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关于遥观镇渔庄村坟沟河治理情况的公示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5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生态环境局太湖东海局《江苏省太湖上游直武片区水生态环境核查问题清单》中，涉及遥观镇渔庄村坟沟河消除黑臭工作，这项工作目前已完成整改，现对完成情况进行公示。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整改时限：2025年11月30日。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整改目标：完成整治，消除黑臭。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整改措施：为改善坟沟河水质，遥观镇先后实施了坟沟河清淤工程、农村生活污水截污工程、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活水补水工程和岸坡整治工程，坟沟河水质已得到明显改善。坟沟河已落实河道长效管护机制，由渔庄村委负责开展河道长效管护工作。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综上，坟沟河黑臭河道问题已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整改完成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以上整改情况向社会公示，如有异议，可向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遥观镇人民政府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公示时间：2025年1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日至2025年12月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受理部门：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遥观镇人民政府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88701828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6F70"/>
    <w:rsid w:val="0B226F70"/>
    <w:rsid w:val="175C5C01"/>
    <w:rsid w:val="19EF2F0E"/>
    <w:rsid w:val="2AD4019D"/>
    <w:rsid w:val="3CAC7699"/>
    <w:rsid w:val="77D756F4"/>
    <w:rsid w:val="7E5B0063"/>
    <w:rsid w:val="B2EF862B"/>
    <w:rsid w:val="EBF5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329</Characters>
  <Lines>0</Lines>
  <Paragraphs>0</Paragraphs>
  <TotalTime>2758</TotalTime>
  <ScaleCrop>false</ScaleCrop>
  <LinksUpToDate>false</LinksUpToDate>
  <CharactersWithSpaces>330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2025-11-28T08:46:00Z</dcterms:created>
  <dc:creator>羡鱼</dc:creator>
  <cp:lastModifiedBy>user</cp:lastModifiedBy>
  <cp:lastPrinted>2025-11-29T10:45:00Z</cp:lastPrinted>
  <dcterms:modified xsi:type="dcterms:W3CDTF">2025-12-01T09:45:21Z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3BA6AC13A77B46DEAEAA10C0FB0683B4_13</vt:lpwstr>
  </property>
  <property fmtid="{D5CDD505-2E9C-101B-9397-08002B2CF9AE}" pid="4" name="KSOTemplateDocerSaveRecord">
    <vt:lpwstr>eyJoZGlkIjoiMWRkN2UyODE0ZmVkMGE1MmIyODliNThjOTAyZDFmNTYiLCJ1c2VySWQiOiI3MDQ1NjAzODMifQ==</vt:lpwstr>
  </property>
</Properties>
</file>