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1" w:rightChars="-10"/>
        <w:jc w:val="center"/>
        <w:rPr>
          <w:rFonts w:ascii="宋体" w:hAnsi="宋体" w:cs="宋体"/>
          <w:b/>
          <w:bCs/>
          <w:sz w:val="44"/>
          <w:szCs w:val="44"/>
        </w:rPr>
      </w:pPr>
      <w:r>
        <w:rPr>
          <w:rFonts w:hint="eastAsia" w:ascii="宋体" w:hAnsi="宋体" w:cs="宋体"/>
          <w:b/>
          <w:bCs/>
          <w:sz w:val="44"/>
          <w:szCs w:val="44"/>
        </w:rPr>
        <w:t>招 标 公 告</w:t>
      </w:r>
    </w:p>
    <w:p>
      <w:pPr>
        <w:spacing w:line="300" w:lineRule="exact"/>
        <w:ind w:right="-21" w:rightChars="-10"/>
        <w:rPr>
          <w:rFonts w:ascii="宋体" w:hAnsi="宋体" w:cs="宋体"/>
          <w:sz w:val="24"/>
        </w:rPr>
      </w:pPr>
    </w:p>
    <w:p>
      <w:pPr>
        <w:spacing w:line="300" w:lineRule="exact"/>
        <w:ind w:right="-21" w:rightChars="-10"/>
        <w:rPr>
          <w:rFonts w:ascii="宋体" w:hAnsi="宋体" w:cs="宋体"/>
          <w:sz w:val="24"/>
        </w:rPr>
      </w:pPr>
    </w:p>
    <w:p>
      <w:pPr>
        <w:wordWrap w:val="0"/>
        <w:ind w:right="-21" w:rightChars="-10"/>
        <w:jc w:val="right"/>
        <w:rPr>
          <w:rFonts w:ascii="宋体" w:hAnsi="宋体" w:cs="宋体"/>
          <w:szCs w:val="21"/>
        </w:rPr>
      </w:pPr>
      <w:bookmarkStart w:id="0" w:name="OLE_LINK9"/>
      <w:bookmarkEnd w:id="0"/>
      <w:r>
        <w:rPr>
          <w:rFonts w:hint="eastAsia" w:ascii="宋体" w:hAnsi="宋体" w:cs="宋体"/>
          <w:b/>
          <w:bCs/>
          <w:kern w:val="0"/>
          <w:sz w:val="24"/>
        </w:rPr>
        <w:t>日期：</w:t>
      </w:r>
      <w:r>
        <w:rPr>
          <w:rFonts w:ascii="宋体" w:hAnsi="宋体" w:cs="宋体"/>
          <w:b/>
          <w:bCs/>
          <w:kern w:val="0"/>
          <w:sz w:val="24"/>
        </w:rPr>
        <w:t>2021年4月19日</w:t>
      </w:r>
    </w:p>
    <w:p>
      <w:pPr>
        <w:tabs>
          <w:tab w:val="left" w:pos="2025"/>
        </w:tabs>
        <w:spacing w:line="440" w:lineRule="exact"/>
        <w:ind w:right="-21" w:rightChars="-10" w:firstLine="482" w:firstLineChars="200"/>
        <w:rPr>
          <w:rFonts w:ascii="宋体" w:hAnsi="宋体" w:cs="宋体"/>
          <w:b/>
          <w:bCs/>
          <w:kern w:val="0"/>
          <w:sz w:val="24"/>
        </w:rPr>
      </w:pPr>
      <w:r>
        <w:rPr>
          <w:rFonts w:hint="eastAsia" w:ascii="宋体" w:hAnsi="宋体" w:cs="宋体"/>
          <w:b/>
          <w:bCs/>
          <w:kern w:val="0"/>
          <w:sz w:val="24"/>
        </w:rPr>
        <w:t>一、招标条件</w:t>
      </w:r>
      <w:r>
        <w:rPr>
          <w:rFonts w:hint="eastAsia" w:ascii="宋体" w:hAnsi="宋体" w:cs="宋体"/>
          <w:b/>
          <w:bCs/>
          <w:kern w:val="0"/>
          <w:sz w:val="24"/>
        </w:rPr>
        <w:tab/>
      </w:r>
    </w:p>
    <w:p>
      <w:pPr>
        <w:tabs>
          <w:tab w:val="left" w:pos="2025"/>
        </w:tabs>
        <w:spacing w:line="440" w:lineRule="exact"/>
        <w:ind w:right="-21" w:rightChars="-10" w:firstLine="482" w:firstLineChars="200"/>
        <w:rPr>
          <w:rFonts w:ascii="宋体" w:hAnsi="宋体" w:cs="宋体"/>
          <w:kern w:val="0"/>
          <w:sz w:val="24"/>
          <w:szCs w:val="20"/>
        </w:rPr>
      </w:pPr>
      <w:r>
        <w:rPr>
          <w:rFonts w:hint="eastAsia" w:ascii="宋体" w:hAnsi="宋体" w:cs="宋体"/>
          <w:b/>
          <w:bCs/>
          <w:sz w:val="24"/>
          <w:u w:val="single"/>
        </w:rPr>
        <w:t>金盾工业园2号楼顶楼防水项目</w:t>
      </w:r>
      <w:r>
        <w:rPr>
          <w:rFonts w:hint="eastAsia" w:ascii="宋体" w:hAnsi="宋体" w:cs="宋体"/>
          <w:sz w:val="24"/>
          <w:szCs w:val="20"/>
        </w:rPr>
        <w:t xml:space="preserve"> (项目名称)，招标人(项目业主)为</w:t>
      </w:r>
      <w:r>
        <w:rPr>
          <w:rFonts w:hint="eastAsia" w:ascii="宋体" w:hAnsi="宋体" w:cs="宋体"/>
          <w:b/>
          <w:bCs/>
          <w:sz w:val="24"/>
          <w:szCs w:val="20"/>
          <w:u w:val="single"/>
        </w:rPr>
        <w:t>常州市武进区潞城街道办事处</w:t>
      </w:r>
      <w:r>
        <w:rPr>
          <w:rFonts w:hint="eastAsia" w:ascii="宋体" w:hAnsi="宋体" w:cs="宋体"/>
          <w:kern w:val="0"/>
          <w:sz w:val="24"/>
          <w:szCs w:val="20"/>
        </w:rPr>
        <w:t>。建设资金来自</w:t>
      </w:r>
      <w:r>
        <w:rPr>
          <w:rFonts w:hint="eastAsia" w:ascii="宋体" w:hAnsi="宋体" w:cs="宋体"/>
          <w:b/>
          <w:bCs/>
          <w:kern w:val="0"/>
          <w:sz w:val="24"/>
          <w:szCs w:val="20"/>
          <w:u w:val="single"/>
        </w:rPr>
        <w:t>财政</w:t>
      </w:r>
      <w:r>
        <w:rPr>
          <w:rFonts w:hint="eastAsia" w:ascii="宋体" w:hAnsi="宋体" w:cs="宋体"/>
          <w:kern w:val="0"/>
          <w:sz w:val="24"/>
          <w:szCs w:val="20"/>
        </w:rPr>
        <w:t>(资金来源)，项目出资比例为</w:t>
      </w:r>
      <w:r>
        <w:rPr>
          <w:rFonts w:hint="eastAsia" w:ascii="宋体" w:hAnsi="宋体" w:cs="宋体"/>
          <w:b/>
          <w:bCs/>
          <w:kern w:val="0"/>
          <w:sz w:val="24"/>
          <w:szCs w:val="20"/>
          <w:u w:val="single"/>
        </w:rPr>
        <w:t>国有资金：100.00%，私有资金：0.00%，外国政府及组织投资：0.00%，境外私人投资：0.00%</w:t>
      </w:r>
      <w:r>
        <w:rPr>
          <w:rFonts w:hint="eastAsia" w:ascii="宋体" w:hAnsi="宋体" w:cs="宋体"/>
          <w:b/>
          <w:bCs/>
          <w:kern w:val="0"/>
          <w:sz w:val="24"/>
          <w:szCs w:val="20"/>
        </w:rPr>
        <w:t>。</w:t>
      </w:r>
      <w:r>
        <w:rPr>
          <w:rFonts w:hint="eastAsia" w:ascii="宋体" w:hAnsi="宋体" w:cs="宋体"/>
          <w:kern w:val="0"/>
          <w:sz w:val="24"/>
          <w:szCs w:val="20"/>
        </w:rPr>
        <w:t>项目已具备招标条件，现对该项目的施工进行公开招标。</w:t>
      </w:r>
    </w:p>
    <w:p>
      <w:pPr>
        <w:widowControl/>
        <w:spacing w:line="440" w:lineRule="exact"/>
        <w:ind w:right="-21" w:rightChars="-10" w:firstLine="241" w:firstLineChars="100"/>
        <w:jc w:val="left"/>
        <w:rPr>
          <w:rFonts w:ascii="宋体" w:hAnsi="宋体" w:cs="宋体"/>
          <w:b/>
          <w:kern w:val="0"/>
          <w:sz w:val="24"/>
        </w:rPr>
      </w:pPr>
      <w:r>
        <w:rPr>
          <w:rFonts w:hint="eastAsia" w:ascii="宋体" w:hAnsi="宋体" w:cs="宋体"/>
          <w:b/>
          <w:kern w:val="0"/>
          <w:sz w:val="24"/>
        </w:rPr>
        <w:t>二、项目概况</w:t>
      </w:r>
    </w:p>
    <w:p>
      <w:pPr>
        <w:widowControl/>
        <w:spacing w:line="440" w:lineRule="exact"/>
        <w:ind w:right="-21" w:rightChars="-10" w:firstLine="240" w:firstLineChars="100"/>
        <w:jc w:val="left"/>
        <w:rPr>
          <w:rFonts w:ascii="宋体" w:hAnsi="宋体" w:cs="宋体"/>
          <w:sz w:val="24"/>
          <w:szCs w:val="20"/>
        </w:rPr>
      </w:pPr>
      <w:r>
        <w:rPr>
          <w:rFonts w:hint="eastAsia" w:ascii="宋体" w:hAnsi="宋体" w:cs="宋体"/>
          <w:sz w:val="24"/>
          <w:szCs w:val="20"/>
        </w:rPr>
        <w:t>1、工程地点：常州经开区</w:t>
      </w:r>
    </w:p>
    <w:p>
      <w:pPr>
        <w:spacing w:line="400" w:lineRule="exact"/>
        <w:ind w:right="-21" w:rightChars="-10" w:firstLine="120" w:firstLineChars="50"/>
        <w:rPr>
          <w:rFonts w:ascii="宋体" w:hAnsi="宋体" w:cs="宋体"/>
          <w:color w:val="auto"/>
          <w:sz w:val="24"/>
          <w:szCs w:val="20"/>
        </w:rPr>
      </w:pPr>
      <w:r>
        <w:rPr>
          <w:rFonts w:hint="eastAsia" w:ascii="宋体" w:hAnsi="宋体" w:cs="宋体"/>
          <w:sz w:val="24"/>
          <w:szCs w:val="20"/>
        </w:rPr>
        <w:t xml:space="preserve"> 2、工程规模：对金盾工业园2号楼顶楼进行防水维修改造。顶楼面积约，100m2 ,主要施工内容包括铲除并清</w:t>
      </w:r>
      <w:r>
        <w:rPr>
          <w:rFonts w:hint="eastAsia" w:ascii="宋体" w:hAnsi="宋体" w:cs="宋体"/>
          <w:color w:val="auto"/>
          <w:sz w:val="24"/>
          <w:szCs w:val="20"/>
        </w:rPr>
        <w:t>理原屋面垃圾及防水层。屋面基层处理、新做</w:t>
      </w:r>
      <w:r>
        <w:rPr>
          <w:rFonts w:ascii="宋体" w:hAnsi="宋体" w:cs="宋体"/>
          <w:color w:val="auto"/>
          <w:sz w:val="24"/>
          <w:szCs w:val="20"/>
        </w:rPr>
        <w:t>S</w:t>
      </w:r>
      <w:r>
        <w:rPr>
          <w:rFonts w:hint="eastAsia" w:ascii="宋体" w:hAnsi="宋体" w:cs="宋体"/>
          <w:color w:val="auto"/>
          <w:sz w:val="24"/>
          <w:szCs w:val="20"/>
        </w:rPr>
        <w:t>B</w:t>
      </w:r>
      <w:r>
        <w:rPr>
          <w:rFonts w:ascii="宋体" w:hAnsi="宋体" w:cs="宋体"/>
          <w:color w:val="auto"/>
          <w:sz w:val="24"/>
          <w:szCs w:val="20"/>
        </w:rPr>
        <w:t>S</w:t>
      </w:r>
      <w:r>
        <w:rPr>
          <w:rFonts w:hint="eastAsia" w:ascii="宋体" w:hAnsi="宋体" w:cs="宋体"/>
          <w:color w:val="auto"/>
          <w:sz w:val="24"/>
          <w:szCs w:val="20"/>
        </w:rPr>
        <w:t>防水卷材、垃圾清运等</w:t>
      </w:r>
    </w:p>
    <w:p>
      <w:pPr>
        <w:widowControl/>
        <w:spacing w:line="400" w:lineRule="exact"/>
        <w:ind w:right="-21" w:rightChars="-10" w:firstLine="120" w:firstLineChars="50"/>
        <w:jc w:val="left"/>
        <w:rPr>
          <w:rFonts w:ascii="宋体" w:hAnsi="宋体" w:cs="宋体"/>
          <w:color w:val="auto"/>
          <w:sz w:val="24"/>
          <w:szCs w:val="20"/>
        </w:rPr>
      </w:pPr>
      <w:r>
        <w:rPr>
          <w:rFonts w:hint="eastAsia" w:ascii="宋体" w:hAnsi="宋体" w:cs="宋体"/>
          <w:color w:val="auto"/>
          <w:sz w:val="24"/>
          <w:szCs w:val="20"/>
        </w:rPr>
        <w:t xml:space="preserve"> 3、质量等级要求：合格</w:t>
      </w:r>
    </w:p>
    <w:p>
      <w:pPr>
        <w:widowControl/>
        <w:spacing w:line="400" w:lineRule="exact"/>
        <w:ind w:right="-21" w:rightChars="-10" w:firstLine="120" w:firstLineChars="50"/>
        <w:jc w:val="left"/>
        <w:rPr>
          <w:rFonts w:ascii="宋体" w:hAnsi="宋体" w:cs="宋体"/>
          <w:color w:val="auto"/>
          <w:sz w:val="24"/>
          <w:szCs w:val="20"/>
        </w:rPr>
      </w:pPr>
      <w:r>
        <w:rPr>
          <w:rFonts w:hint="eastAsia" w:ascii="宋体" w:hAnsi="宋体" w:cs="宋体"/>
          <w:color w:val="auto"/>
          <w:sz w:val="24"/>
          <w:szCs w:val="20"/>
        </w:rPr>
        <w:t xml:space="preserve"> 4、计划开竣工时间：2021年</w:t>
      </w:r>
      <w:r>
        <w:rPr>
          <w:rFonts w:ascii="宋体" w:hAnsi="宋体" w:cs="宋体"/>
          <w:color w:val="auto"/>
          <w:sz w:val="24"/>
          <w:szCs w:val="20"/>
        </w:rPr>
        <w:t>5</w:t>
      </w:r>
      <w:r>
        <w:rPr>
          <w:rFonts w:hint="eastAsia" w:ascii="宋体" w:hAnsi="宋体" w:cs="宋体"/>
          <w:color w:val="auto"/>
          <w:sz w:val="24"/>
          <w:szCs w:val="20"/>
        </w:rPr>
        <w:t>月</w:t>
      </w:r>
      <w:r>
        <w:rPr>
          <w:rFonts w:ascii="宋体" w:hAnsi="宋体" w:cs="宋体"/>
          <w:color w:val="auto"/>
          <w:sz w:val="24"/>
          <w:szCs w:val="20"/>
        </w:rPr>
        <w:t>1</w:t>
      </w:r>
      <w:r>
        <w:rPr>
          <w:rFonts w:hint="eastAsia" w:ascii="宋体" w:hAnsi="宋体" w:cs="宋体"/>
          <w:color w:val="auto"/>
          <w:sz w:val="24"/>
          <w:szCs w:val="20"/>
        </w:rPr>
        <w:t>日至2021年</w:t>
      </w:r>
      <w:r>
        <w:rPr>
          <w:rFonts w:ascii="宋体" w:hAnsi="宋体" w:cs="宋体"/>
          <w:color w:val="auto"/>
          <w:sz w:val="24"/>
          <w:szCs w:val="20"/>
        </w:rPr>
        <w:t>5</w:t>
      </w:r>
      <w:r>
        <w:rPr>
          <w:rFonts w:hint="eastAsia" w:ascii="宋体" w:hAnsi="宋体" w:cs="宋体"/>
          <w:color w:val="auto"/>
          <w:sz w:val="24"/>
          <w:szCs w:val="20"/>
        </w:rPr>
        <w:t>月</w:t>
      </w:r>
      <w:r>
        <w:rPr>
          <w:rFonts w:ascii="宋体" w:hAnsi="宋体" w:cs="宋体"/>
          <w:color w:val="auto"/>
          <w:sz w:val="24"/>
          <w:szCs w:val="20"/>
        </w:rPr>
        <w:t>18</w:t>
      </w:r>
      <w:r>
        <w:rPr>
          <w:rFonts w:hint="eastAsia" w:ascii="宋体" w:hAnsi="宋体" w:cs="宋体"/>
          <w:color w:val="auto"/>
          <w:sz w:val="24"/>
          <w:szCs w:val="20"/>
        </w:rPr>
        <w:t>日，</w:t>
      </w:r>
      <w:r>
        <w:rPr>
          <w:rFonts w:ascii="宋体" w:hAnsi="宋体" w:cs="宋体"/>
          <w:color w:val="auto"/>
          <w:sz w:val="24"/>
          <w:szCs w:val="20"/>
        </w:rPr>
        <w:t>工期18</w:t>
      </w:r>
      <w:r>
        <w:rPr>
          <w:rFonts w:hint="eastAsia" w:ascii="宋体" w:hAnsi="宋体" w:cs="宋体"/>
          <w:color w:val="auto"/>
          <w:sz w:val="24"/>
          <w:szCs w:val="20"/>
        </w:rPr>
        <w:t>天</w:t>
      </w:r>
      <w:r>
        <w:rPr>
          <w:rFonts w:hint="eastAsia" w:ascii="宋体" w:hAnsi="宋体" w:cs="宋体"/>
          <w:color w:val="auto"/>
          <w:sz w:val="24"/>
          <w:szCs w:val="20"/>
          <w:lang w:eastAsia="zh-CN"/>
        </w:rPr>
        <w:t>。</w:t>
      </w:r>
      <w:r>
        <w:rPr>
          <w:rFonts w:hint="eastAsia" w:ascii="宋体" w:hAnsi="宋体" w:cs="宋体"/>
          <w:color w:val="auto"/>
          <w:sz w:val="24"/>
          <w:szCs w:val="20"/>
        </w:rPr>
        <w:t xml:space="preserve">  </w:t>
      </w:r>
    </w:p>
    <w:p>
      <w:pPr>
        <w:widowControl/>
        <w:spacing w:line="400" w:lineRule="exact"/>
        <w:ind w:right="-21" w:rightChars="-10" w:firstLine="120" w:firstLineChars="50"/>
        <w:jc w:val="left"/>
        <w:rPr>
          <w:rFonts w:ascii="宋体" w:hAnsi="宋体" w:cs="宋体"/>
          <w:sz w:val="24"/>
          <w:szCs w:val="20"/>
        </w:rPr>
      </w:pPr>
      <w:r>
        <w:rPr>
          <w:rFonts w:hint="eastAsia" w:ascii="宋体" w:hAnsi="宋体" w:cs="宋体"/>
          <w:sz w:val="24"/>
          <w:szCs w:val="20"/>
        </w:rPr>
        <w:t xml:space="preserve"> 5、本次招标范围：图纸及工程量清单范围内的全部工程</w:t>
      </w:r>
    </w:p>
    <w:p>
      <w:pPr>
        <w:widowControl/>
        <w:spacing w:line="440" w:lineRule="exact"/>
        <w:ind w:right="-21" w:rightChars="-10" w:firstLine="120" w:firstLineChars="50"/>
        <w:jc w:val="left"/>
        <w:rPr>
          <w:rFonts w:ascii="宋体" w:hAnsi="宋体" w:cs="宋体"/>
          <w:b/>
          <w:bCs/>
          <w:kern w:val="0"/>
          <w:sz w:val="24"/>
        </w:rPr>
      </w:pPr>
      <w:r>
        <w:rPr>
          <w:rFonts w:hint="eastAsia" w:ascii="宋体" w:hAnsi="宋体" w:cs="宋体"/>
          <w:b/>
          <w:bCs/>
          <w:kern w:val="0"/>
          <w:sz w:val="24"/>
        </w:rPr>
        <w:t>三、投标人资格条件</w:t>
      </w:r>
    </w:p>
    <w:p>
      <w:pPr>
        <w:spacing w:line="440" w:lineRule="exact"/>
        <w:ind w:right="-21" w:rightChars="-10"/>
        <w:rPr>
          <w:rFonts w:ascii="宋体" w:hAnsi="宋体" w:cs="宋体"/>
          <w:kern w:val="0"/>
          <w:sz w:val="24"/>
          <w:szCs w:val="20"/>
        </w:rPr>
      </w:pPr>
      <w:r>
        <w:rPr>
          <w:rFonts w:hint="eastAsia" w:ascii="宋体" w:hAnsi="宋体" w:cs="宋体"/>
          <w:kern w:val="0"/>
          <w:sz w:val="24"/>
          <w:szCs w:val="20"/>
        </w:rPr>
        <w:t>本招标工程共划分成</w:t>
      </w:r>
      <w:r>
        <w:rPr>
          <w:rFonts w:hint="eastAsia" w:ascii="宋体" w:hAnsi="宋体" w:cs="宋体"/>
          <w:b/>
          <w:bCs/>
          <w:kern w:val="0"/>
          <w:sz w:val="24"/>
          <w:szCs w:val="20"/>
          <w:u w:val="single"/>
        </w:rPr>
        <w:t>1</w:t>
      </w:r>
      <w:r>
        <w:rPr>
          <w:rFonts w:hint="eastAsia" w:ascii="宋体" w:hAnsi="宋体" w:cs="宋体"/>
          <w:kern w:val="0"/>
          <w:sz w:val="24"/>
          <w:szCs w:val="20"/>
        </w:rPr>
        <w:t>个标段，标段划分及投标人资格要求如下：</w:t>
      </w:r>
    </w:p>
    <w:tbl>
      <w:tblPr>
        <w:tblStyle w:val="12"/>
        <w:tblW w:w="10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41"/>
        <w:gridCol w:w="2170"/>
        <w:gridCol w:w="1301"/>
        <w:gridCol w:w="1041"/>
        <w:gridCol w:w="3031"/>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741" w:type="dxa"/>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标段</w:t>
            </w:r>
          </w:p>
          <w:p>
            <w:pPr>
              <w:widowControl/>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序号</w:t>
            </w:r>
          </w:p>
        </w:tc>
        <w:tc>
          <w:tcPr>
            <w:tcW w:w="2170" w:type="dxa"/>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sz w:val="24"/>
                <w:szCs w:val="20"/>
              </w:rPr>
              <w:t>标段内容</w:t>
            </w:r>
          </w:p>
        </w:tc>
        <w:tc>
          <w:tcPr>
            <w:tcW w:w="1301" w:type="dxa"/>
            <w:vAlign w:val="center"/>
          </w:tcPr>
          <w:p>
            <w:pPr>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规模面积（平方米）</w:t>
            </w:r>
          </w:p>
        </w:tc>
        <w:tc>
          <w:tcPr>
            <w:tcW w:w="1041" w:type="dxa"/>
            <w:tcMar>
              <w:top w:w="30" w:type="dxa"/>
              <w:left w:w="30" w:type="dxa"/>
              <w:bottom w:w="30" w:type="dxa"/>
              <w:right w:w="30" w:type="dxa"/>
            </w:tcMar>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kern w:val="0"/>
                <w:sz w:val="24"/>
                <w:szCs w:val="20"/>
              </w:rPr>
              <w:t>估算价（万元）</w:t>
            </w:r>
          </w:p>
        </w:tc>
        <w:tc>
          <w:tcPr>
            <w:tcW w:w="3031" w:type="dxa"/>
            <w:tcMar>
              <w:top w:w="30" w:type="dxa"/>
              <w:left w:w="30" w:type="dxa"/>
              <w:bottom w:w="30" w:type="dxa"/>
              <w:right w:w="30" w:type="dxa"/>
            </w:tcMar>
            <w:vAlign w:val="center"/>
          </w:tcPr>
          <w:p>
            <w:pPr>
              <w:widowControl/>
              <w:snapToGrid w:val="0"/>
              <w:spacing w:line="400" w:lineRule="exact"/>
              <w:ind w:right="-21" w:rightChars="-10"/>
              <w:jc w:val="center"/>
              <w:rPr>
                <w:rFonts w:ascii="宋体" w:hAnsi="宋体" w:cs="宋体"/>
                <w:kern w:val="0"/>
                <w:sz w:val="24"/>
                <w:szCs w:val="20"/>
              </w:rPr>
            </w:pPr>
            <w:r>
              <w:rPr>
                <w:rFonts w:hint="eastAsia" w:ascii="宋体" w:hAnsi="宋体" w:cs="宋体"/>
                <w:sz w:val="24"/>
                <w:szCs w:val="20"/>
              </w:rPr>
              <w:t>投标人资质类别、等级</w:t>
            </w:r>
          </w:p>
        </w:tc>
        <w:tc>
          <w:tcPr>
            <w:tcW w:w="2328" w:type="dxa"/>
            <w:vAlign w:val="center"/>
          </w:tcPr>
          <w:p>
            <w:pPr>
              <w:widowControl/>
              <w:snapToGrid w:val="0"/>
              <w:spacing w:line="400" w:lineRule="exact"/>
              <w:ind w:right="-21" w:rightChars="-10"/>
              <w:jc w:val="center"/>
              <w:rPr>
                <w:rFonts w:ascii="宋体" w:hAnsi="宋体" w:cs="宋体"/>
                <w:sz w:val="24"/>
                <w:szCs w:val="20"/>
              </w:rPr>
            </w:pPr>
            <w:r>
              <w:rPr>
                <w:rFonts w:hint="eastAsia" w:ascii="宋体" w:hAnsi="宋体" w:cs="宋体"/>
                <w:sz w:val="24"/>
                <w:szCs w:val="20"/>
              </w:rPr>
              <w:t>项目负责人</w:t>
            </w:r>
          </w:p>
          <w:p>
            <w:pPr>
              <w:widowControl/>
              <w:snapToGrid w:val="0"/>
              <w:spacing w:line="400" w:lineRule="exact"/>
              <w:ind w:right="-21" w:rightChars="-10"/>
              <w:jc w:val="center"/>
              <w:rPr>
                <w:rFonts w:ascii="宋体" w:hAnsi="宋体" w:cs="宋体"/>
                <w:kern w:val="0"/>
                <w:sz w:val="24"/>
                <w:szCs w:val="20"/>
              </w:rPr>
            </w:pPr>
            <w:r>
              <w:rPr>
                <w:rFonts w:hint="eastAsia" w:ascii="宋体" w:hAnsi="宋体" w:cs="宋体"/>
                <w:sz w:val="24"/>
                <w:szCs w:val="20"/>
              </w:rPr>
              <w:t>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1" w:hRule="atLeast"/>
          <w:jc w:val="center"/>
        </w:trPr>
        <w:tc>
          <w:tcPr>
            <w:tcW w:w="741" w:type="dxa"/>
            <w:vAlign w:val="center"/>
          </w:tcPr>
          <w:p>
            <w:pPr>
              <w:snapToGrid w:val="0"/>
              <w:spacing w:line="500" w:lineRule="exact"/>
              <w:ind w:right="-21" w:rightChars="-10"/>
              <w:jc w:val="center"/>
              <w:rPr>
                <w:rFonts w:ascii="宋体" w:hAnsi="宋体" w:cs="宋体"/>
                <w:kern w:val="0"/>
                <w:sz w:val="24"/>
                <w:szCs w:val="20"/>
              </w:rPr>
            </w:pPr>
            <w:r>
              <w:rPr>
                <w:rFonts w:hint="eastAsia" w:ascii="宋体" w:hAnsi="宋体" w:cs="宋体"/>
                <w:kern w:val="0"/>
                <w:sz w:val="24"/>
                <w:szCs w:val="20"/>
              </w:rPr>
              <w:t>1</w:t>
            </w:r>
          </w:p>
        </w:tc>
        <w:tc>
          <w:tcPr>
            <w:tcW w:w="2170" w:type="dxa"/>
            <w:vAlign w:val="center"/>
          </w:tcPr>
          <w:p>
            <w:pPr>
              <w:snapToGrid w:val="0"/>
              <w:spacing w:line="500" w:lineRule="exact"/>
              <w:ind w:right="-21" w:rightChars="-10"/>
              <w:jc w:val="center"/>
              <w:rPr>
                <w:rFonts w:ascii="宋体" w:hAnsi="宋体" w:cs="宋体"/>
                <w:sz w:val="24"/>
                <w:szCs w:val="20"/>
              </w:rPr>
            </w:pPr>
            <w:r>
              <w:rPr>
                <w:rFonts w:hint="eastAsia" w:ascii="宋体" w:hAnsi="宋体" w:cs="宋体"/>
                <w:bCs/>
                <w:kern w:val="0"/>
                <w:sz w:val="24"/>
              </w:rPr>
              <w:t>金盾工业园2号楼顶楼防水项目</w:t>
            </w:r>
          </w:p>
        </w:tc>
        <w:tc>
          <w:tcPr>
            <w:tcW w:w="1301" w:type="dxa"/>
            <w:vAlign w:val="center"/>
          </w:tcPr>
          <w:p>
            <w:pPr>
              <w:snapToGrid w:val="0"/>
              <w:spacing w:line="500" w:lineRule="exact"/>
              <w:ind w:right="-21" w:rightChars="-10"/>
              <w:jc w:val="center"/>
              <w:rPr>
                <w:rFonts w:ascii="宋体" w:hAnsi="宋体" w:cs="宋体"/>
                <w:kern w:val="0"/>
                <w:sz w:val="24"/>
                <w:szCs w:val="20"/>
              </w:rPr>
            </w:pPr>
            <w:r>
              <w:rPr>
                <w:rFonts w:hint="eastAsia" w:ascii="宋体" w:hAnsi="宋体" w:cs="宋体"/>
                <w:kern w:val="0"/>
                <w:sz w:val="24"/>
                <w:szCs w:val="20"/>
              </w:rPr>
              <w:t>约1086</w:t>
            </w:r>
            <w:r>
              <w:rPr>
                <w:rFonts w:ascii="宋体" w:hAnsi="宋体" w:cs="宋体"/>
                <w:kern w:val="0"/>
                <w:sz w:val="24"/>
                <w:szCs w:val="20"/>
              </w:rPr>
              <w:t>.6</w:t>
            </w:r>
          </w:p>
        </w:tc>
        <w:tc>
          <w:tcPr>
            <w:tcW w:w="1041" w:type="dxa"/>
            <w:tcMar>
              <w:top w:w="30" w:type="dxa"/>
              <w:left w:w="30" w:type="dxa"/>
              <w:bottom w:w="30" w:type="dxa"/>
              <w:right w:w="30" w:type="dxa"/>
            </w:tcMar>
            <w:vAlign w:val="center"/>
          </w:tcPr>
          <w:p>
            <w:pPr>
              <w:snapToGrid w:val="0"/>
              <w:spacing w:line="500" w:lineRule="exact"/>
              <w:ind w:right="-21" w:rightChars="-10"/>
              <w:jc w:val="center"/>
              <w:rPr>
                <w:rFonts w:ascii="宋体" w:hAnsi="宋体" w:cs="宋体"/>
                <w:sz w:val="24"/>
                <w:szCs w:val="20"/>
              </w:rPr>
            </w:pPr>
            <w:r>
              <w:rPr>
                <w:rFonts w:ascii="宋体" w:hAnsi="宋体" w:cs="宋体"/>
                <w:sz w:val="24"/>
                <w:szCs w:val="20"/>
              </w:rPr>
              <w:t>9.375857</w:t>
            </w:r>
          </w:p>
        </w:tc>
        <w:tc>
          <w:tcPr>
            <w:tcW w:w="3031" w:type="dxa"/>
            <w:tcMar>
              <w:top w:w="30" w:type="dxa"/>
              <w:left w:w="30" w:type="dxa"/>
              <w:bottom w:w="30" w:type="dxa"/>
              <w:right w:w="30" w:type="dxa"/>
            </w:tcMar>
            <w:vAlign w:val="center"/>
          </w:tcPr>
          <w:p>
            <w:pPr>
              <w:snapToGrid w:val="0"/>
              <w:spacing w:line="500" w:lineRule="exact"/>
              <w:ind w:right="-21" w:rightChars="-10"/>
              <w:jc w:val="center"/>
              <w:rPr>
                <w:rFonts w:ascii="宋体" w:hAnsi="宋体" w:cs="宋体"/>
                <w:sz w:val="24"/>
                <w:szCs w:val="20"/>
              </w:rPr>
            </w:pPr>
            <w:r>
              <w:rPr>
                <w:rFonts w:hint="eastAsia" w:ascii="宋体" w:hAnsi="宋体" w:cs="宋体"/>
                <w:sz w:val="24"/>
                <w:szCs w:val="20"/>
              </w:rPr>
              <w:t>建筑</w:t>
            </w:r>
            <w:r>
              <w:rPr>
                <w:rFonts w:ascii="宋体" w:hAnsi="宋体" w:cs="宋体"/>
                <w:sz w:val="24"/>
                <w:szCs w:val="20"/>
              </w:rPr>
              <w:t>工程</w:t>
            </w:r>
            <w:r>
              <w:rPr>
                <w:rFonts w:hint="eastAsia" w:ascii="宋体" w:hAnsi="宋体" w:cs="宋体"/>
                <w:sz w:val="24"/>
                <w:szCs w:val="20"/>
              </w:rPr>
              <w:t>施工</w:t>
            </w:r>
            <w:r>
              <w:rPr>
                <w:rFonts w:ascii="宋体" w:hAnsi="宋体" w:cs="宋体"/>
                <w:sz w:val="24"/>
                <w:szCs w:val="20"/>
              </w:rPr>
              <w:t>总</w:t>
            </w:r>
            <w:r>
              <w:rPr>
                <w:rFonts w:hint="eastAsia" w:ascii="宋体" w:hAnsi="宋体" w:cs="宋体"/>
                <w:sz w:val="24"/>
                <w:szCs w:val="20"/>
              </w:rPr>
              <w:t>承包叁级</w:t>
            </w:r>
            <w:r>
              <w:rPr>
                <w:rFonts w:hint="eastAsia" w:ascii="宋体" w:hAnsi="宋体" w:cs="宋体"/>
                <w:kern w:val="0"/>
                <w:sz w:val="24"/>
              </w:rPr>
              <w:t>（含）</w:t>
            </w:r>
            <w:r>
              <w:rPr>
                <w:rFonts w:hint="eastAsia" w:ascii="宋体" w:hAnsi="宋体" w:cs="宋体"/>
                <w:sz w:val="24"/>
                <w:szCs w:val="20"/>
              </w:rPr>
              <w:t>及以上</w:t>
            </w:r>
          </w:p>
        </w:tc>
        <w:tc>
          <w:tcPr>
            <w:tcW w:w="2328" w:type="dxa"/>
            <w:vAlign w:val="center"/>
          </w:tcPr>
          <w:p>
            <w:pPr>
              <w:widowControl/>
              <w:snapToGrid w:val="0"/>
              <w:spacing w:line="360" w:lineRule="auto"/>
              <w:ind w:right="-21" w:rightChars="-10"/>
              <w:jc w:val="center"/>
              <w:rPr>
                <w:rFonts w:ascii="宋体" w:hAnsi="宋体" w:cs="宋体"/>
                <w:kern w:val="0"/>
                <w:sz w:val="24"/>
              </w:rPr>
            </w:pPr>
            <w:r>
              <w:rPr>
                <w:rFonts w:hint="eastAsia" w:ascii="宋体" w:hAnsi="宋体" w:cs="宋体"/>
                <w:kern w:val="0"/>
                <w:sz w:val="24"/>
              </w:rPr>
              <w:t>建筑工程二级</w:t>
            </w:r>
          </w:p>
          <w:p>
            <w:pPr>
              <w:widowControl/>
              <w:snapToGrid w:val="0"/>
              <w:spacing w:line="360" w:lineRule="auto"/>
              <w:ind w:right="-21" w:rightChars="-10"/>
              <w:jc w:val="center"/>
              <w:rPr>
                <w:rFonts w:ascii="宋体" w:hAnsi="宋体" w:cs="宋体"/>
                <w:kern w:val="0"/>
                <w:sz w:val="24"/>
              </w:rPr>
            </w:pPr>
            <w:r>
              <w:rPr>
                <w:rFonts w:hint="eastAsia" w:ascii="宋体" w:hAnsi="宋体" w:cs="宋体"/>
                <w:kern w:val="0"/>
                <w:sz w:val="24"/>
              </w:rPr>
              <w:t>（含）及以上</w:t>
            </w:r>
          </w:p>
        </w:tc>
      </w:tr>
    </w:tbl>
    <w:p>
      <w:pPr>
        <w:autoSpaceDE w:val="0"/>
        <w:autoSpaceDN w:val="0"/>
        <w:spacing w:line="440" w:lineRule="exact"/>
        <w:ind w:right="-21" w:rightChars="-10"/>
        <w:jc w:val="left"/>
        <w:rPr>
          <w:rFonts w:ascii="宋体" w:hAnsi="宋体" w:cs="宋体"/>
          <w:kern w:val="0"/>
          <w:sz w:val="24"/>
        </w:rPr>
      </w:pPr>
      <w:r>
        <w:rPr>
          <w:rFonts w:hint="eastAsia" w:ascii="宋体" w:hAnsi="宋体" w:cs="宋体"/>
          <w:kern w:val="0"/>
          <w:sz w:val="24"/>
        </w:rPr>
        <w:t xml:space="preserve">   3.1 各投标人均可就本招标项目上述标段中的</w:t>
      </w:r>
      <w:r>
        <w:rPr>
          <w:rFonts w:hint="eastAsia" w:ascii="宋体" w:hAnsi="宋体" w:cs="宋体"/>
          <w:b/>
          <w:bCs/>
          <w:kern w:val="0"/>
          <w:sz w:val="24"/>
          <w:u w:val="single"/>
        </w:rPr>
        <w:t>1</w:t>
      </w:r>
      <w:r>
        <w:rPr>
          <w:rFonts w:hint="eastAsia" w:ascii="宋体" w:hAnsi="宋体" w:cs="宋体"/>
          <w:kern w:val="0"/>
          <w:sz w:val="24"/>
        </w:rPr>
        <w:t>个标段投标。</w:t>
      </w:r>
    </w:p>
    <w:p>
      <w:pPr>
        <w:autoSpaceDE w:val="0"/>
        <w:autoSpaceDN w:val="0"/>
        <w:spacing w:line="440" w:lineRule="exact"/>
        <w:ind w:right="-21" w:rightChars="-10"/>
        <w:jc w:val="left"/>
        <w:rPr>
          <w:rFonts w:ascii="宋体" w:hAnsi="宋体" w:cs="宋体"/>
          <w:kern w:val="0"/>
          <w:sz w:val="24"/>
        </w:rPr>
      </w:pPr>
      <w:r>
        <w:rPr>
          <w:rFonts w:hint="eastAsia" w:ascii="宋体" w:hAnsi="宋体" w:cs="宋体"/>
          <w:kern w:val="0"/>
          <w:sz w:val="24"/>
        </w:rPr>
        <w:t xml:space="preserve">   3.2 本次招标</w:t>
      </w:r>
      <w:r>
        <w:rPr>
          <w:rFonts w:hint="eastAsia" w:ascii="宋体" w:hAnsi="宋体" w:cs="宋体"/>
          <w:b/>
          <w:bCs/>
          <w:kern w:val="0"/>
          <w:sz w:val="24"/>
          <w:u w:val="single"/>
        </w:rPr>
        <w:t xml:space="preserve">不接受 </w:t>
      </w:r>
      <w:r>
        <w:rPr>
          <w:rFonts w:hint="eastAsia" w:ascii="宋体" w:hAnsi="宋体" w:cs="宋体"/>
          <w:kern w:val="0"/>
          <w:sz w:val="24"/>
        </w:rPr>
        <w:t>联合体投标。</w:t>
      </w:r>
    </w:p>
    <w:p>
      <w:pPr>
        <w:spacing w:line="440" w:lineRule="exact"/>
        <w:ind w:right="-21" w:rightChars="-10"/>
        <w:rPr>
          <w:rFonts w:ascii="宋体" w:hAnsi="宋体" w:cs="宋体"/>
          <w:b/>
          <w:kern w:val="0"/>
          <w:sz w:val="24"/>
        </w:rPr>
      </w:pPr>
      <w:r>
        <w:rPr>
          <w:rFonts w:hint="eastAsia" w:ascii="宋体" w:hAnsi="宋体" w:cs="宋体"/>
          <w:b/>
          <w:kern w:val="0"/>
          <w:sz w:val="24"/>
        </w:rPr>
        <w:t>四、报名方式及招标文件的获取</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4.1本工程只接受现场报名，报名地址：常州市城投建设工程招标有限公司（地址：常州市新北区通江中路396号中创大厦4楼）。</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报名时所需携带材料：</w:t>
      </w:r>
      <w:r>
        <w:rPr>
          <w:rFonts w:hint="eastAsia" w:ascii="宋体" w:hAnsi="宋体" w:cs="宋体"/>
          <w:kern w:val="0"/>
          <w:sz w:val="24"/>
        </w:rPr>
        <w:sym w:font="Wingdings" w:char="F081"/>
      </w:r>
      <w:r>
        <w:rPr>
          <w:rFonts w:hint="eastAsia" w:ascii="宋体" w:hAnsi="宋体" w:cs="宋体"/>
          <w:kern w:val="0"/>
          <w:sz w:val="24"/>
        </w:rPr>
        <w:t>报名申请表壹份（格式见附件），</w:t>
      </w:r>
      <w:r>
        <w:rPr>
          <w:rFonts w:hint="eastAsia" w:ascii="宋体" w:hAnsi="宋体" w:cs="宋体"/>
          <w:kern w:val="0"/>
          <w:sz w:val="24"/>
        </w:rPr>
        <w:sym w:font="Wingdings" w:char="F082"/>
      </w:r>
      <w:r>
        <w:rPr>
          <w:rFonts w:hint="eastAsia" w:ascii="宋体" w:hAnsi="宋体" w:cs="宋体"/>
          <w:kern w:val="0"/>
          <w:sz w:val="24"/>
        </w:rPr>
        <w:t>企业营业执照复印件一份，</w:t>
      </w:r>
      <w:r>
        <w:rPr>
          <w:rFonts w:hint="eastAsia" w:ascii="宋体" w:hAnsi="宋体" w:cs="宋体"/>
          <w:kern w:val="0"/>
          <w:sz w:val="24"/>
        </w:rPr>
        <w:sym w:font="Wingdings" w:char="F083"/>
      </w:r>
      <w:r>
        <w:rPr>
          <w:rFonts w:hint="eastAsia" w:ascii="宋体" w:hAnsi="宋体" w:cs="宋体"/>
          <w:kern w:val="0"/>
          <w:sz w:val="24"/>
        </w:rPr>
        <w:t>法定代表人授权委托书一份（格式见附件）。</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4.2报名时间：2021年</w:t>
      </w:r>
      <w:r>
        <w:rPr>
          <w:rFonts w:ascii="宋体" w:hAnsi="宋体" w:cs="宋体"/>
          <w:kern w:val="0"/>
          <w:sz w:val="24"/>
        </w:rPr>
        <w:t>4</w:t>
      </w:r>
      <w:r>
        <w:rPr>
          <w:rFonts w:hint="eastAsia" w:ascii="宋体" w:hAnsi="宋体" w:cs="宋体"/>
          <w:kern w:val="0"/>
          <w:sz w:val="24"/>
        </w:rPr>
        <w:t>月</w:t>
      </w:r>
      <w:r>
        <w:rPr>
          <w:rFonts w:ascii="宋体" w:hAnsi="宋体" w:cs="宋体"/>
          <w:kern w:val="0"/>
          <w:sz w:val="24"/>
        </w:rPr>
        <w:t>19</w:t>
      </w:r>
      <w:r>
        <w:rPr>
          <w:rFonts w:hint="eastAsia" w:ascii="宋体" w:hAnsi="宋体" w:cs="宋体"/>
          <w:kern w:val="0"/>
          <w:sz w:val="24"/>
        </w:rPr>
        <w:t>日至2021年</w:t>
      </w:r>
      <w:r>
        <w:rPr>
          <w:rFonts w:ascii="宋体" w:hAnsi="宋体" w:cs="宋体"/>
          <w:kern w:val="0"/>
          <w:sz w:val="24"/>
        </w:rPr>
        <w:t>4</w:t>
      </w:r>
      <w:r>
        <w:rPr>
          <w:rFonts w:hint="eastAsia" w:ascii="宋体" w:hAnsi="宋体" w:cs="宋体"/>
          <w:kern w:val="0"/>
          <w:sz w:val="24"/>
        </w:rPr>
        <w:t>月</w:t>
      </w:r>
      <w:r>
        <w:rPr>
          <w:rFonts w:ascii="宋体" w:hAnsi="宋体" w:cs="宋体"/>
          <w:kern w:val="0"/>
          <w:sz w:val="24"/>
        </w:rPr>
        <w:t>26</w:t>
      </w:r>
      <w:r>
        <w:rPr>
          <w:rFonts w:hint="eastAsia" w:ascii="宋体" w:hAnsi="宋体" w:cs="宋体"/>
          <w:kern w:val="0"/>
          <w:sz w:val="24"/>
        </w:rPr>
        <w:t>日（工作日</w:t>
      </w:r>
      <w:r>
        <w:rPr>
          <w:rFonts w:ascii="宋体" w:hAnsi="宋体" w:cs="宋体"/>
          <w:kern w:val="0"/>
          <w:sz w:val="24"/>
        </w:rPr>
        <w:t>8</w:t>
      </w: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0-1</w:t>
      </w:r>
      <w:r>
        <w:rPr>
          <w:rFonts w:ascii="宋体" w:hAnsi="宋体" w:cs="宋体"/>
          <w:kern w:val="0"/>
          <w:sz w:val="24"/>
        </w:rPr>
        <w:t>7</w:t>
      </w:r>
      <w:r>
        <w:rPr>
          <w:rFonts w:hint="eastAsia" w:ascii="宋体" w:hAnsi="宋体" w:cs="宋体"/>
          <w:kern w:val="0"/>
          <w:sz w:val="24"/>
        </w:rPr>
        <w:t>：</w:t>
      </w:r>
      <w:r>
        <w:rPr>
          <w:rFonts w:ascii="宋体" w:hAnsi="宋体" w:cs="宋体"/>
          <w:kern w:val="0"/>
          <w:sz w:val="24"/>
        </w:rPr>
        <w:t>0</w:t>
      </w:r>
      <w:r>
        <w:rPr>
          <w:rFonts w:hint="eastAsia" w:ascii="宋体" w:hAnsi="宋体" w:cs="宋体"/>
          <w:kern w:val="0"/>
          <w:sz w:val="24"/>
        </w:rPr>
        <w:t>0）</w:t>
      </w:r>
    </w:p>
    <w:p>
      <w:pPr>
        <w:spacing w:line="440" w:lineRule="exact"/>
        <w:ind w:right="-21" w:rightChars="-10" w:firstLine="480" w:firstLineChars="200"/>
        <w:rPr>
          <w:rFonts w:ascii="宋体" w:hAnsi="宋体" w:cs="宋体"/>
          <w:kern w:val="0"/>
          <w:sz w:val="24"/>
        </w:rPr>
      </w:pPr>
      <w:r>
        <w:rPr>
          <w:rFonts w:hint="eastAsia" w:ascii="宋体" w:hAnsi="宋体" w:cs="宋体"/>
          <w:kern w:val="0"/>
          <w:sz w:val="24"/>
        </w:rPr>
        <w:t>4.3招标文件每套售价人民币</w:t>
      </w:r>
      <w:r>
        <w:rPr>
          <w:rFonts w:hint="eastAsia" w:ascii="宋体" w:hAnsi="宋体" w:cs="宋体"/>
          <w:b/>
          <w:bCs/>
          <w:kern w:val="0"/>
          <w:sz w:val="24"/>
        </w:rPr>
        <w:t>300元/标段</w:t>
      </w:r>
      <w:r>
        <w:rPr>
          <w:rFonts w:hint="eastAsia" w:ascii="宋体" w:hAnsi="宋体" w:cs="宋体"/>
          <w:kern w:val="0"/>
          <w:sz w:val="24"/>
        </w:rPr>
        <w:t>，售后不退。</w:t>
      </w:r>
    </w:p>
    <w:p>
      <w:pPr>
        <w:spacing w:line="440" w:lineRule="exact"/>
        <w:ind w:right="-21" w:rightChars="-10"/>
        <w:rPr>
          <w:rFonts w:ascii="宋体" w:hAnsi="宋体" w:cs="宋体"/>
          <w:b/>
          <w:bCs/>
          <w:kern w:val="0"/>
          <w:sz w:val="24"/>
        </w:rPr>
      </w:pPr>
      <w:r>
        <w:rPr>
          <w:rFonts w:hint="eastAsia" w:ascii="宋体" w:hAnsi="宋体" w:cs="宋体"/>
          <w:b/>
          <w:bCs/>
          <w:kern w:val="0"/>
          <w:sz w:val="24"/>
        </w:rPr>
        <w:t>五、公告发布</w:t>
      </w:r>
    </w:p>
    <w:p>
      <w:pPr>
        <w:widowControl/>
        <w:spacing w:line="440" w:lineRule="exact"/>
        <w:ind w:right="-21" w:rightChars="-10"/>
        <w:jc w:val="left"/>
        <w:rPr>
          <w:rFonts w:ascii="宋体" w:hAnsi="宋体" w:cs="宋体"/>
          <w:kern w:val="0"/>
          <w:sz w:val="24"/>
        </w:rPr>
      </w:pPr>
      <w:r>
        <w:rPr>
          <w:rFonts w:hint="eastAsia" w:ascii="宋体" w:hAnsi="宋体" w:cs="宋体"/>
          <w:kern w:val="0"/>
          <w:sz w:val="24"/>
        </w:rPr>
        <w:t>本公告发布媒体为：常州经济开发区</w:t>
      </w:r>
      <w:r>
        <w:rPr>
          <w:rFonts w:hint="eastAsia" w:ascii="宋体" w:hAnsi="宋体" w:cs="宋体"/>
          <w:kern w:val="0"/>
          <w:sz w:val="24"/>
          <w:lang w:eastAsia="zh-CN"/>
        </w:rPr>
        <w:t>管委会</w:t>
      </w:r>
      <w:r>
        <w:rPr>
          <w:rFonts w:hint="eastAsia" w:ascii="宋体" w:hAnsi="宋体" w:cs="宋体"/>
          <w:kern w:val="0"/>
          <w:sz w:val="24"/>
        </w:rPr>
        <w:t>网站。</w:t>
      </w:r>
    </w:p>
    <w:p>
      <w:pPr>
        <w:widowControl/>
        <w:spacing w:line="440" w:lineRule="exact"/>
        <w:ind w:right="-21" w:rightChars="-10"/>
        <w:jc w:val="left"/>
        <w:rPr>
          <w:rFonts w:ascii="宋体" w:hAnsi="宋体" w:cs="宋体"/>
          <w:kern w:val="0"/>
          <w:sz w:val="24"/>
        </w:rPr>
      </w:pPr>
      <w:r>
        <w:rPr>
          <w:rFonts w:hint="eastAsia" w:ascii="宋体" w:hAnsi="宋体" w:cs="宋体"/>
          <w:kern w:val="0"/>
          <w:sz w:val="24"/>
        </w:rPr>
        <w:t>本公告发布时间为：</w:t>
      </w:r>
      <w:r>
        <w:rPr>
          <w:rFonts w:hint="eastAsia" w:ascii="宋体" w:hAnsi="宋体" w:cs="宋体"/>
          <w:b/>
          <w:bCs/>
          <w:kern w:val="0"/>
          <w:sz w:val="24"/>
          <w:u w:val="single"/>
        </w:rPr>
        <w:t>2021年</w:t>
      </w:r>
      <w:r>
        <w:rPr>
          <w:rFonts w:ascii="宋体" w:hAnsi="宋体" w:cs="宋体"/>
          <w:b/>
          <w:bCs/>
          <w:kern w:val="0"/>
          <w:sz w:val="24"/>
          <w:u w:val="single"/>
        </w:rPr>
        <w:t>4</w:t>
      </w:r>
      <w:r>
        <w:rPr>
          <w:rFonts w:hint="eastAsia" w:ascii="宋体" w:hAnsi="宋体" w:cs="宋体"/>
          <w:b/>
          <w:bCs/>
          <w:kern w:val="0"/>
          <w:sz w:val="24"/>
          <w:u w:val="single"/>
        </w:rPr>
        <w:t>月</w:t>
      </w:r>
      <w:r>
        <w:rPr>
          <w:rFonts w:ascii="宋体" w:hAnsi="宋体" w:cs="宋体"/>
          <w:b/>
          <w:bCs/>
          <w:kern w:val="0"/>
          <w:sz w:val="24"/>
          <w:u w:val="single"/>
        </w:rPr>
        <w:t>19</w:t>
      </w:r>
      <w:r>
        <w:rPr>
          <w:rFonts w:hint="eastAsia" w:ascii="宋体" w:hAnsi="宋体" w:cs="宋体"/>
          <w:b/>
          <w:bCs/>
          <w:kern w:val="0"/>
          <w:sz w:val="24"/>
          <w:u w:val="single"/>
        </w:rPr>
        <w:t>日</w:t>
      </w:r>
      <w:r>
        <w:rPr>
          <w:rFonts w:hint="eastAsia" w:ascii="宋体" w:hAnsi="宋体" w:cs="宋体"/>
          <w:b/>
          <w:bCs/>
          <w:kern w:val="0"/>
          <w:sz w:val="24"/>
          <w:u w:val="single"/>
          <w:lang w:eastAsia="zh-CN"/>
        </w:rPr>
        <w:t>起</w:t>
      </w:r>
      <w:bookmarkStart w:id="13" w:name="_GoBack"/>
      <w:bookmarkEnd w:id="13"/>
      <w:r>
        <w:rPr>
          <w:rFonts w:hint="eastAsia" w:ascii="宋体" w:hAnsi="宋体" w:cs="宋体"/>
          <w:kern w:val="0"/>
          <w:sz w:val="24"/>
        </w:rPr>
        <w:t>。</w:t>
      </w:r>
    </w:p>
    <w:p>
      <w:pPr>
        <w:widowControl/>
        <w:spacing w:line="440" w:lineRule="exact"/>
        <w:ind w:right="-21" w:rightChars="-10"/>
        <w:jc w:val="left"/>
        <w:rPr>
          <w:rFonts w:ascii="宋体" w:hAnsi="宋体" w:cs="宋体"/>
          <w:kern w:val="0"/>
          <w:sz w:val="24"/>
        </w:rPr>
      </w:pPr>
      <w:r>
        <w:rPr>
          <w:rFonts w:hint="eastAsia" w:ascii="宋体" w:hAnsi="宋体" w:cs="宋体"/>
          <w:kern w:val="0"/>
          <w:sz w:val="24"/>
        </w:rPr>
        <w:t>本项目资格审查办法：</w:t>
      </w:r>
      <w:r>
        <w:rPr>
          <w:rFonts w:hint="eastAsia" w:ascii="宋体" w:hAnsi="宋体" w:cs="宋体"/>
          <w:b/>
          <w:bCs/>
          <w:kern w:val="0"/>
          <w:sz w:val="24"/>
          <w:u w:val="single"/>
        </w:rPr>
        <w:t>详见附件</w:t>
      </w:r>
      <w:r>
        <w:rPr>
          <w:rFonts w:hint="eastAsia" w:ascii="宋体" w:hAnsi="宋体" w:cs="宋体"/>
          <w:b/>
          <w:bCs/>
          <w:kern w:val="0"/>
          <w:sz w:val="24"/>
        </w:rPr>
        <w:t>。</w:t>
      </w:r>
    </w:p>
    <w:p>
      <w:pPr>
        <w:widowControl/>
        <w:spacing w:line="440" w:lineRule="exact"/>
        <w:ind w:right="-21" w:rightChars="-10"/>
        <w:jc w:val="left"/>
        <w:rPr>
          <w:rFonts w:ascii="宋体" w:hAnsi="宋体" w:cs="宋体"/>
          <w:b/>
          <w:bCs/>
          <w:kern w:val="0"/>
          <w:sz w:val="24"/>
        </w:rPr>
      </w:pPr>
      <w:r>
        <w:rPr>
          <w:rFonts w:hint="eastAsia" w:ascii="宋体" w:hAnsi="宋体" w:cs="宋体"/>
          <w:kern w:val="0"/>
          <w:sz w:val="24"/>
        </w:rPr>
        <w:t>本项目评标细则：</w:t>
      </w:r>
      <w:r>
        <w:rPr>
          <w:rFonts w:hint="eastAsia" w:ascii="宋体" w:hAnsi="宋体" w:cs="宋体"/>
          <w:b/>
          <w:bCs/>
          <w:kern w:val="0"/>
          <w:sz w:val="24"/>
          <w:u w:val="single"/>
        </w:rPr>
        <w:t>详见附件</w:t>
      </w:r>
      <w:r>
        <w:rPr>
          <w:rFonts w:hint="eastAsia" w:ascii="宋体" w:hAnsi="宋体" w:cs="宋体"/>
          <w:b/>
          <w:bCs/>
          <w:kern w:val="0"/>
          <w:sz w:val="24"/>
        </w:rPr>
        <w:t>。</w:t>
      </w:r>
    </w:p>
    <w:p>
      <w:pPr>
        <w:numPr>
          <w:ilvl w:val="0"/>
          <w:numId w:val="1"/>
        </w:numPr>
        <w:spacing w:line="440" w:lineRule="exact"/>
        <w:ind w:right="-21" w:rightChars="-10"/>
        <w:rPr>
          <w:rFonts w:ascii="宋体" w:hAnsi="宋体" w:cs="宋体"/>
          <w:kern w:val="0"/>
          <w:sz w:val="24"/>
        </w:rPr>
      </w:pPr>
      <w:r>
        <w:rPr>
          <w:rFonts w:hint="eastAsia" w:ascii="宋体" w:hAnsi="宋体" w:cs="宋体"/>
          <w:b/>
          <w:kern w:val="0"/>
          <w:sz w:val="24"/>
        </w:rPr>
        <w:t>代理机构：</w:t>
      </w:r>
      <w:r>
        <w:rPr>
          <w:rFonts w:hint="eastAsia" w:ascii="宋体" w:hAnsi="宋体" w:cs="宋体"/>
          <w:kern w:val="0"/>
          <w:sz w:val="24"/>
        </w:rPr>
        <w:t>本工程由</w:t>
      </w:r>
      <w:r>
        <w:rPr>
          <w:rFonts w:hint="eastAsia" w:ascii="宋体" w:hAnsi="宋体" w:cs="宋体"/>
          <w:kern w:val="0"/>
          <w:sz w:val="24"/>
          <w:u w:val="single"/>
        </w:rPr>
        <w:t>常州市城投建设工程招标有限公司</w:t>
      </w:r>
      <w:r>
        <w:rPr>
          <w:rFonts w:hint="eastAsia" w:ascii="宋体" w:hAnsi="宋体" w:cs="宋体"/>
          <w:kern w:val="0"/>
          <w:sz w:val="24"/>
        </w:rPr>
        <w:t>受业主委托具体负责本工程的招标事宜。</w:t>
      </w:r>
    </w:p>
    <w:p>
      <w:pPr>
        <w:spacing w:line="440" w:lineRule="exact"/>
        <w:ind w:right="-21" w:rightChars="-10"/>
        <w:rPr>
          <w:rFonts w:ascii="宋体" w:hAnsi="宋体" w:cs="宋体"/>
          <w:kern w:val="0"/>
          <w:sz w:val="24"/>
        </w:rPr>
      </w:pPr>
    </w:p>
    <w:p>
      <w:pPr>
        <w:spacing w:line="440" w:lineRule="exact"/>
        <w:ind w:right="-21" w:rightChars="-10"/>
        <w:rPr>
          <w:rFonts w:ascii="宋体" w:hAnsi="宋体" w:cs="宋体"/>
          <w:b/>
          <w:bCs/>
          <w:kern w:val="0"/>
          <w:sz w:val="24"/>
        </w:rPr>
      </w:pPr>
      <w:r>
        <w:rPr>
          <w:rFonts w:hint="eastAsia" w:ascii="宋体" w:hAnsi="宋体" w:cs="宋体"/>
          <w:b/>
          <w:bCs/>
          <w:kern w:val="0"/>
          <w:sz w:val="24"/>
        </w:rPr>
        <w:t>七、联系方式</w:t>
      </w:r>
    </w:p>
    <w:tbl>
      <w:tblPr>
        <w:tblStyle w:val="12"/>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97"/>
        <w:gridCol w:w="5481"/>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6" w:hRule="atLeast"/>
        </w:trPr>
        <w:tc>
          <w:tcPr>
            <w:tcW w:w="4297" w:type="dxa"/>
          </w:tcPr>
          <w:p>
            <w:pPr>
              <w:widowControl/>
              <w:spacing w:line="480" w:lineRule="auto"/>
              <w:ind w:left="960" w:right="-21" w:rightChars="-10" w:hanging="960" w:hangingChars="400"/>
              <w:jc w:val="left"/>
              <w:rPr>
                <w:rFonts w:ascii="宋体" w:hAnsi="宋体" w:cs="宋体"/>
                <w:sz w:val="24"/>
              </w:rPr>
            </w:pPr>
            <w:r>
              <w:rPr>
                <w:rFonts w:hint="eastAsia" w:ascii="宋体" w:hAnsi="宋体" w:cs="宋体"/>
                <w:sz w:val="24"/>
              </w:rPr>
              <w:t>招标人：常州市武进区潞城街道办事处</w:t>
            </w:r>
          </w:p>
        </w:tc>
        <w:tc>
          <w:tcPr>
            <w:tcW w:w="5481" w:type="dxa"/>
          </w:tcPr>
          <w:p>
            <w:pPr>
              <w:widowControl/>
              <w:spacing w:line="480" w:lineRule="auto"/>
              <w:ind w:right="-21" w:rightChars="-10"/>
              <w:jc w:val="left"/>
              <w:rPr>
                <w:rFonts w:ascii="宋体" w:hAnsi="宋体" w:cs="宋体"/>
                <w:sz w:val="24"/>
              </w:rPr>
            </w:pPr>
            <w:r>
              <w:rPr>
                <w:rFonts w:hint="eastAsia" w:ascii="宋体" w:hAnsi="宋体" w:cs="宋体"/>
                <w:sz w:val="24"/>
              </w:rPr>
              <w:t>招标代理机构：常州市城投建设工程招标有限公司</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612" w:hRule="atLeast"/>
        </w:trPr>
        <w:tc>
          <w:tcPr>
            <w:tcW w:w="4297" w:type="dxa"/>
          </w:tcPr>
          <w:p>
            <w:pPr>
              <w:widowControl/>
              <w:spacing w:line="480" w:lineRule="auto"/>
              <w:ind w:right="-21" w:rightChars="-10"/>
              <w:jc w:val="left"/>
              <w:rPr>
                <w:rFonts w:ascii="宋体" w:hAnsi="宋体" w:cs="宋体"/>
                <w:sz w:val="24"/>
              </w:rPr>
            </w:pPr>
            <w:r>
              <w:rPr>
                <w:rFonts w:hint="eastAsia" w:ascii="宋体" w:hAnsi="宋体" w:cs="宋体"/>
                <w:sz w:val="24"/>
              </w:rPr>
              <w:t>地址：富民路280号</w:t>
            </w:r>
          </w:p>
        </w:tc>
        <w:tc>
          <w:tcPr>
            <w:tcW w:w="5481" w:type="dxa"/>
          </w:tcPr>
          <w:p>
            <w:pPr>
              <w:widowControl/>
              <w:spacing w:line="480" w:lineRule="auto"/>
              <w:ind w:right="-21" w:rightChars="-10"/>
              <w:jc w:val="left"/>
              <w:rPr>
                <w:rFonts w:ascii="宋体" w:hAnsi="宋体" w:cs="宋体"/>
                <w:kern w:val="0"/>
                <w:sz w:val="24"/>
              </w:rPr>
            </w:pPr>
            <w:r>
              <w:rPr>
                <w:rFonts w:hint="eastAsia" w:ascii="宋体" w:hAnsi="宋体" w:cs="宋体"/>
                <w:sz w:val="24"/>
              </w:rPr>
              <w:t>地址：常州市新北区通江中路396号中创大厦4楼</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98" w:hRule="atLeast"/>
        </w:trPr>
        <w:tc>
          <w:tcPr>
            <w:tcW w:w="4297" w:type="dxa"/>
          </w:tcPr>
          <w:p>
            <w:pPr>
              <w:widowControl/>
              <w:spacing w:line="480" w:lineRule="auto"/>
              <w:ind w:right="-21" w:rightChars="-10"/>
              <w:jc w:val="left"/>
              <w:rPr>
                <w:rFonts w:ascii="宋体" w:hAnsi="宋体" w:cs="宋体"/>
                <w:sz w:val="24"/>
              </w:rPr>
            </w:pPr>
            <w:r>
              <w:rPr>
                <w:rFonts w:hint="eastAsia" w:ascii="宋体" w:hAnsi="宋体" w:cs="宋体"/>
                <w:sz w:val="24"/>
              </w:rPr>
              <w:t>联系人：潘工</w:t>
            </w:r>
          </w:p>
        </w:tc>
        <w:tc>
          <w:tcPr>
            <w:tcW w:w="5481" w:type="dxa"/>
          </w:tcPr>
          <w:p>
            <w:pPr>
              <w:widowControl/>
              <w:spacing w:line="480" w:lineRule="auto"/>
              <w:ind w:right="-21" w:rightChars="-10"/>
              <w:jc w:val="left"/>
              <w:rPr>
                <w:rFonts w:ascii="宋体" w:hAnsi="宋体" w:cs="宋体"/>
                <w:sz w:val="24"/>
              </w:rPr>
            </w:pPr>
            <w:r>
              <w:rPr>
                <w:rFonts w:hint="eastAsia" w:ascii="宋体" w:hAnsi="宋体" w:cs="宋体"/>
                <w:sz w:val="24"/>
              </w:rPr>
              <w:t>联系人：徐菁</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97" w:type="dxa"/>
          </w:tcPr>
          <w:p>
            <w:pPr>
              <w:widowControl/>
              <w:spacing w:line="480" w:lineRule="auto"/>
              <w:ind w:right="-21" w:rightChars="-10"/>
              <w:jc w:val="left"/>
              <w:rPr>
                <w:rFonts w:ascii="宋体" w:hAnsi="宋体" w:cs="宋体"/>
                <w:sz w:val="24"/>
              </w:rPr>
            </w:pPr>
            <w:r>
              <w:rPr>
                <w:rFonts w:hint="eastAsia" w:ascii="宋体" w:hAnsi="宋体" w:cs="宋体"/>
                <w:sz w:val="24"/>
              </w:rPr>
              <w:t xml:space="preserve">电话：0519-68899238 </w:t>
            </w:r>
          </w:p>
        </w:tc>
        <w:tc>
          <w:tcPr>
            <w:tcW w:w="5481" w:type="dxa"/>
          </w:tcPr>
          <w:p>
            <w:pPr>
              <w:widowControl/>
              <w:spacing w:line="480" w:lineRule="auto"/>
              <w:ind w:right="-21" w:rightChars="-10"/>
              <w:jc w:val="left"/>
              <w:rPr>
                <w:rFonts w:ascii="宋体" w:hAnsi="宋体" w:cs="宋体"/>
                <w:sz w:val="24"/>
              </w:rPr>
            </w:pPr>
            <w:r>
              <w:rPr>
                <w:rFonts w:hint="eastAsia" w:ascii="宋体" w:hAnsi="宋体" w:cs="宋体"/>
                <w:sz w:val="24"/>
              </w:rPr>
              <w:t>电话：0519-81580152  81580191  81580192（转分机号60</w:t>
            </w:r>
            <w:r>
              <w:rPr>
                <w:rFonts w:ascii="宋体" w:hAnsi="宋体" w:cs="宋体"/>
                <w:sz w:val="24"/>
              </w:rPr>
              <w:t>34</w:t>
            </w:r>
            <w:r>
              <w:rPr>
                <w:rFonts w:hint="eastAsia" w:ascii="宋体" w:hAnsi="宋体" w:cs="宋体"/>
                <w:sz w:val="24"/>
              </w:rPr>
              <w:t>）</w:t>
            </w:r>
          </w:p>
        </w:tc>
      </w:tr>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10" w:hRule="atLeast"/>
        </w:trPr>
        <w:tc>
          <w:tcPr>
            <w:tcW w:w="4297" w:type="dxa"/>
          </w:tcPr>
          <w:p>
            <w:pPr>
              <w:widowControl/>
              <w:spacing w:line="480" w:lineRule="auto"/>
              <w:ind w:right="-21" w:rightChars="-10"/>
              <w:jc w:val="left"/>
              <w:rPr>
                <w:rFonts w:ascii="宋体" w:hAnsi="宋体" w:cs="宋体"/>
                <w:sz w:val="24"/>
              </w:rPr>
            </w:pPr>
          </w:p>
        </w:tc>
        <w:tc>
          <w:tcPr>
            <w:tcW w:w="5481" w:type="dxa"/>
          </w:tcPr>
          <w:p>
            <w:pPr>
              <w:widowControl/>
              <w:spacing w:line="480" w:lineRule="auto"/>
              <w:ind w:right="-21" w:rightChars="-10"/>
              <w:jc w:val="left"/>
              <w:rPr>
                <w:rFonts w:ascii="宋体" w:hAnsi="宋体" w:cs="宋体"/>
                <w:sz w:val="24"/>
              </w:rPr>
            </w:pPr>
          </w:p>
        </w:tc>
      </w:tr>
    </w:tbl>
    <w:p>
      <w:pPr>
        <w:widowControl/>
        <w:spacing w:line="460" w:lineRule="exact"/>
        <w:ind w:right="-21" w:rightChars="-10"/>
        <w:jc w:val="left"/>
        <w:rPr>
          <w:rFonts w:ascii="宋体" w:hAnsi="宋体" w:cs="宋体"/>
          <w:b/>
          <w:sz w:val="24"/>
        </w:rPr>
      </w:pPr>
      <w:r>
        <w:rPr>
          <w:rFonts w:hint="eastAsia" w:ascii="宋体" w:hAnsi="宋体" w:cs="宋体"/>
          <w:b/>
          <w:sz w:val="24"/>
        </w:rPr>
        <w:t>注：潜在投标人应经常登录查看常州经济开发区</w:t>
      </w:r>
      <w:r>
        <w:rPr>
          <w:rFonts w:hint="eastAsia" w:ascii="宋体" w:hAnsi="宋体" w:cs="宋体"/>
          <w:b/>
          <w:sz w:val="24"/>
          <w:lang w:eastAsia="zh-CN"/>
        </w:rPr>
        <w:t>管委会</w:t>
      </w:r>
      <w:r>
        <w:rPr>
          <w:rFonts w:hint="eastAsia" w:ascii="宋体" w:hAnsi="宋体" w:cs="宋体"/>
          <w:b/>
          <w:sz w:val="24"/>
        </w:rPr>
        <w:t>网站，及时获取有关本次招投标的相关信息，避免因未能及时了解相关最新信息而引起投标失误。</w:t>
      </w: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60" w:lineRule="exact"/>
        <w:ind w:right="-21" w:rightChars="-10"/>
        <w:jc w:val="left"/>
        <w:rPr>
          <w:rFonts w:ascii="宋体" w:hAnsi="宋体" w:cs="宋体"/>
          <w:b/>
          <w:sz w:val="24"/>
        </w:rPr>
      </w:pPr>
    </w:p>
    <w:p>
      <w:pPr>
        <w:widowControl/>
        <w:spacing w:line="400" w:lineRule="exact"/>
        <w:ind w:right="-21" w:rightChars="-10"/>
        <w:jc w:val="left"/>
        <w:rPr>
          <w:rFonts w:ascii="宋体" w:hAnsi="宋体" w:cs="宋体"/>
          <w:b/>
          <w:kern w:val="0"/>
          <w:sz w:val="24"/>
          <w:lang w:bidi="en-US"/>
        </w:rPr>
      </w:pPr>
      <w:r>
        <w:rPr>
          <w:rFonts w:hint="eastAsia" w:ascii="宋体" w:hAnsi="宋体" w:cs="宋体"/>
          <w:b/>
          <w:kern w:val="0"/>
          <w:sz w:val="24"/>
          <w:lang w:bidi="en-US"/>
        </w:rPr>
        <w:t xml:space="preserve">附件一： </w:t>
      </w:r>
    </w:p>
    <w:p>
      <w:pPr>
        <w:adjustRightInd w:val="0"/>
        <w:snapToGrid w:val="0"/>
        <w:spacing w:line="312" w:lineRule="auto"/>
        <w:jc w:val="center"/>
        <w:rPr>
          <w:rFonts w:ascii="宋体" w:hAnsi="宋体" w:cs="宋体"/>
          <w:b/>
          <w:bCs/>
          <w:sz w:val="30"/>
          <w:szCs w:val="30"/>
        </w:rPr>
      </w:pPr>
      <w:r>
        <w:rPr>
          <w:rFonts w:hint="eastAsia" w:ascii="宋体" w:hAnsi="宋体" w:cs="宋体"/>
          <w:b/>
          <w:bCs/>
          <w:sz w:val="30"/>
          <w:szCs w:val="30"/>
        </w:rPr>
        <w:t>投标保证金说明</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投标人在递交投标文件的同时，应按招标文件的“投标人须知前附表”规定的金额递交投标保证金。联合体投标的，其投标保证金由牵头人递交，并按招标文件的“投标人须知前附表”规定。投标人应充分考虑投标保证金在途时间，确保投标保证金在投标截止时间前到达投标保证金专用账户。如投标保证金在投标截止时间前未到账，作未缴纳投标保证金处理。</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2、投标保证金递交的要求如下：</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（1）投标保证金专用账户：</w:t>
      </w:r>
    </w:p>
    <w:p>
      <w:pPr>
        <w:tabs>
          <w:tab w:val="center" w:pos="4873"/>
        </w:tabs>
        <w:adjustRightInd w:val="0"/>
        <w:snapToGrid w:val="0"/>
        <w:spacing w:line="312" w:lineRule="auto"/>
        <w:ind w:firstLine="480" w:firstLineChars="200"/>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户名：常州市城投建设工程招标有限公司</w:t>
      </w:r>
      <w:r>
        <w:rPr>
          <w:rFonts w:hint="eastAsia" w:asciiTheme="minorEastAsia" w:hAnsiTheme="minorEastAsia" w:eastAsiaTheme="minorEastAsia" w:cstheme="minorEastAsia"/>
          <w:sz w:val="24"/>
          <w:lang w:eastAsia="zh-CN"/>
        </w:rPr>
        <w:tab/>
      </w:r>
    </w:p>
    <w:p>
      <w:pPr>
        <w:adjustRightInd w:val="0"/>
        <w:snapToGrid w:val="0"/>
        <w:spacing w:line="312"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账号：82600188000245718</w:t>
      </w:r>
    </w:p>
    <w:p>
      <w:pPr>
        <w:adjustRightInd w:val="0"/>
        <w:snapToGrid w:val="0"/>
        <w:spacing w:line="312"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开户银行：江苏银行常州新北支行</w:t>
      </w:r>
    </w:p>
    <w:p>
      <w:pPr>
        <w:adjustRightInd w:val="0"/>
        <w:snapToGrid w:val="0"/>
        <w:spacing w:line="312" w:lineRule="auto"/>
        <w:ind w:firstLine="480" w:firstLineChars="200"/>
        <w:rPr>
          <w:rFonts w:ascii="宋体" w:hAnsi="宋体" w:cs="宋体"/>
          <w:bCs/>
          <w:kern w:val="0"/>
          <w:sz w:val="24"/>
          <w:u w:val="single"/>
        </w:rPr>
      </w:pPr>
      <w:r>
        <w:rPr>
          <w:rFonts w:hint="eastAsia" w:ascii="宋体" w:hAnsi="宋体" w:cs="宋体"/>
          <w:sz w:val="24"/>
        </w:rPr>
        <w:t>（2）投标保证金金额：人民币</w:t>
      </w:r>
      <w:r>
        <w:rPr>
          <w:rFonts w:hint="eastAsia" w:ascii="宋体" w:hAnsi="宋体" w:cs="宋体"/>
          <w:sz w:val="24"/>
          <w:u w:val="single"/>
        </w:rPr>
        <w:t>1800</w:t>
      </w:r>
      <w:r>
        <w:rPr>
          <w:rFonts w:hint="eastAsia" w:ascii="宋体" w:hAnsi="宋体" w:cs="宋体"/>
          <w:bCs/>
          <w:sz w:val="24"/>
          <w:u w:val="single"/>
        </w:rPr>
        <w:t>元</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（3）投标单位必须在投标截止时间前将投标保证金从企业基本账户缴入投标保证金专用账户且必须全额到账，支付方式有三种：</w:t>
      </w:r>
      <w:r>
        <w:rPr>
          <w:rFonts w:hint="eastAsia" w:ascii="宋体" w:hAnsi="宋体" w:cs="宋体"/>
          <w:bCs/>
          <w:sz w:val="24"/>
        </w:rPr>
        <w:t>①工行网银支付②他行网银支付</w:t>
      </w:r>
      <w:r>
        <w:rPr>
          <w:rFonts w:hint="eastAsia" w:asciiTheme="minorEastAsia" w:hAnsiTheme="minorEastAsia" w:eastAsiaTheme="minorEastAsia" w:cstheme="minorEastAsia"/>
          <w:szCs w:val="21"/>
        </w:rPr>
        <w:t>③</w:t>
      </w:r>
      <w:r>
        <w:rPr>
          <w:rFonts w:hint="eastAsia" w:ascii="宋体" w:hAnsi="宋体" w:cs="宋体"/>
          <w:bCs/>
          <w:sz w:val="24"/>
        </w:rPr>
        <w:t>线下交易支付，线下交易支付有转账支票、银行汇票、电汇等方式（现金除外）</w:t>
      </w:r>
      <w:r>
        <w:rPr>
          <w:rFonts w:hint="eastAsia" w:ascii="宋体" w:hAnsi="宋体" w:cs="宋体"/>
          <w:sz w:val="24"/>
        </w:rPr>
        <w:t>。</w:t>
      </w:r>
    </w:p>
    <w:p>
      <w:pPr>
        <w:adjustRightInd w:val="0"/>
        <w:snapToGrid w:val="0"/>
        <w:spacing w:line="312" w:lineRule="auto"/>
        <w:ind w:left="210" w:leftChars="100" w:firstLine="361" w:firstLineChars="150"/>
        <w:jc w:val="left"/>
        <w:rPr>
          <w:rFonts w:ascii="宋体" w:hAnsi="宋体" w:cs="宋体"/>
          <w:b/>
          <w:kern w:val="0"/>
          <w:sz w:val="24"/>
        </w:rPr>
      </w:pPr>
      <w:r>
        <w:rPr>
          <w:rFonts w:hint="eastAsia" w:ascii="宋体" w:hAnsi="宋体" w:cs="宋体"/>
          <w:b/>
          <w:kern w:val="0"/>
          <w:sz w:val="24"/>
        </w:rPr>
        <w:t>缴纳保证金注意事项：投标保证金到账截止时间为</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29</w:t>
      </w:r>
      <w:r>
        <w:rPr>
          <w:rFonts w:hint="eastAsia" w:ascii="宋体" w:hAnsi="宋体" w:cs="宋体"/>
          <w:b/>
          <w:kern w:val="0"/>
          <w:sz w:val="24"/>
        </w:rPr>
        <w:t>日之前[含</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29</w:t>
      </w:r>
      <w:r>
        <w:rPr>
          <w:rFonts w:hint="eastAsia" w:ascii="宋体" w:hAnsi="宋体" w:cs="宋体"/>
          <w:b/>
          <w:kern w:val="0"/>
          <w:sz w:val="24"/>
        </w:rPr>
        <w:t>日]。</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（4）为保证投标人相关信息的安全，投标单位缴纳投标保证金后，凭银行进账单到</w:t>
      </w:r>
      <w:r>
        <w:rPr>
          <w:rFonts w:hint="eastAsia" w:asciiTheme="minorEastAsia" w:hAnsiTheme="minorEastAsia" w:eastAsiaTheme="minorEastAsia" w:cstheme="minorEastAsia"/>
          <w:sz w:val="24"/>
          <w:u w:val="single"/>
        </w:rPr>
        <w:t>常州市城投建设工程招标有限公司</w:t>
      </w:r>
      <w:r>
        <w:rPr>
          <w:rFonts w:hint="eastAsia" w:ascii="宋体" w:hAnsi="宋体" w:cs="宋体"/>
          <w:sz w:val="24"/>
        </w:rPr>
        <w:t>开具投标保证金付款凭证（投标保证金付款凭证必须在</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29</w:t>
      </w:r>
      <w:r>
        <w:rPr>
          <w:rFonts w:hint="eastAsia" w:ascii="宋体" w:hAnsi="宋体" w:cs="宋体"/>
          <w:b/>
          <w:kern w:val="0"/>
          <w:sz w:val="24"/>
        </w:rPr>
        <w:t>日之前[含</w:t>
      </w:r>
      <w:r>
        <w:rPr>
          <w:rFonts w:hint="eastAsia" w:ascii="宋体" w:hAnsi="宋体" w:cs="宋体"/>
          <w:b/>
          <w:kern w:val="0"/>
          <w:sz w:val="24"/>
          <w:u w:val="single"/>
        </w:rPr>
        <w:t>2021</w:t>
      </w:r>
      <w:r>
        <w:rPr>
          <w:rFonts w:hint="eastAsia" w:ascii="宋体" w:hAnsi="宋体" w:cs="宋体"/>
          <w:b/>
          <w:kern w:val="0"/>
          <w:sz w:val="24"/>
        </w:rPr>
        <w:t>年</w:t>
      </w:r>
      <w:r>
        <w:rPr>
          <w:rFonts w:ascii="宋体" w:hAnsi="宋体" w:cs="宋体"/>
          <w:b/>
          <w:kern w:val="0"/>
          <w:sz w:val="24"/>
          <w:u w:val="single"/>
        </w:rPr>
        <w:t>4</w:t>
      </w:r>
      <w:r>
        <w:rPr>
          <w:rFonts w:hint="eastAsia" w:ascii="宋体" w:hAnsi="宋体" w:cs="宋体"/>
          <w:b/>
          <w:kern w:val="0"/>
          <w:sz w:val="24"/>
        </w:rPr>
        <w:t>月</w:t>
      </w:r>
      <w:r>
        <w:rPr>
          <w:rFonts w:ascii="宋体" w:hAnsi="宋体" w:cs="宋体"/>
          <w:b/>
          <w:kern w:val="0"/>
          <w:sz w:val="24"/>
          <w:u w:val="single"/>
        </w:rPr>
        <w:t>29</w:t>
      </w:r>
      <w:r>
        <w:rPr>
          <w:rFonts w:hint="eastAsia" w:ascii="宋体" w:hAnsi="宋体" w:cs="宋体"/>
          <w:b/>
          <w:kern w:val="0"/>
          <w:sz w:val="24"/>
        </w:rPr>
        <w:t>日]</w:t>
      </w:r>
      <w:r>
        <w:rPr>
          <w:rFonts w:hint="eastAsia" w:ascii="宋体" w:hAnsi="宋体" w:cs="宋体"/>
          <w:sz w:val="24"/>
        </w:rPr>
        <w:t>工作日之前换取。</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3、投标保证金的退还：中标人的投标保证金在中标单位在招标人与中标人签订合同后五个工作日内退还；其余投标人的投标保证金，在中标公示无异议后五个工作日内退还。投标保证金退还至缴纳账户。</w:t>
      </w:r>
    </w:p>
    <w:p>
      <w:pPr>
        <w:adjustRightInd w:val="0"/>
        <w:snapToGrid w:val="0"/>
        <w:spacing w:line="312" w:lineRule="auto"/>
        <w:ind w:firstLine="482" w:firstLineChars="200"/>
        <w:rPr>
          <w:rFonts w:asciiTheme="minorEastAsia" w:hAnsiTheme="minorEastAsia" w:eastAsiaTheme="minorEastAsia" w:cstheme="minorEastAsia"/>
          <w:b/>
          <w:sz w:val="24"/>
        </w:rPr>
      </w:pPr>
      <w:r>
        <w:rPr>
          <w:rFonts w:hint="eastAsia" w:ascii="宋体" w:hAnsi="宋体" w:cs="宋体"/>
          <w:b/>
          <w:sz w:val="24"/>
        </w:rPr>
        <w:t>4、投标保证金缴纳咨询联系人:</w:t>
      </w:r>
      <w:r>
        <w:rPr>
          <w:rFonts w:hint="eastAsia" w:asciiTheme="minorEastAsia" w:hAnsiTheme="minorEastAsia" w:eastAsiaTheme="minorEastAsia" w:cstheme="minorEastAsia"/>
          <w:b/>
          <w:sz w:val="24"/>
        </w:rPr>
        <w:t>蒋工，联系电话:</w:t>
      </w:r>
      <w:r>
        <w:t xml:space="preserve"> </w:t>
      </w:r>
      <w:r>
        <w:rPr>
          <w:rFonts w:asciiTheme="minorEastAsia" w:hAnsiTheme="minorEastAsia" w:eastAsiaTheme="minorEastAsia" w:cstheme="minorEastAsia"/>
          <w:b/>
          <w:sz w:val="24"/>
        </w:rPr>
        <w:t>0519-81580101</w:t>
      </w:r>
      <w:r>
        <w:rPr>
          <w:rFonts w:hint="eastAsia" w:asciiTheme="minorEastAsia" w:hAnsiTheme="minorEastAsia" w:eastAsiaTheme="minorEastAsia" w:cstheme="minorEastAsia"/>
          <w:b/>
          <w:sz w:val="24"/>
        </w:rPr>
        <w:t>。</w:t>
      </w:r>
    </w:p>
    <w:p>
      <w:pPr>
        <w:widowControl/>
        <w:spacing w:line="460" w:lineRule="exact"/>
        <w:ind w:right="-21" w:rightChars="-10"/>
        <w:jc w:val="left"/>
        <w:rPr>
          <w:rFonts w:ascii="宋体" w:hAnsi="宋体" w:cs="宋体"/>
          <w:b/>
          <w:kern w:val="0"/>
          <w:sz w:val="30"/>
          <w:szCs w:val="30"/>
          <w:lang w:bidi="en-US"/>
        </w:rPr>
      </w:pPr>
      <w:r>
        <w:rPr>
          <w:rFonts w:hint="eastAsia" w:ascii="宋体" w:hAnsi="宋体" w:cs="宋体"/>
          <w:b/>
          <w:kern w:val="0"/>
          <w:sz w:val="30"/>
          <w:szCs w:val="30"/>
          <w:lang w:bidi="en-US"/>
        </w:rPr>
        <w:br w:type="page"/>
      </w:r>
      <w:r>
        <w:rPr>
          <w:rFonts w:hint="eastAsia" w:ascii="宋体" w:hAnsi="宋体" w:cs="宋体"/>
          <w:b/>
          <w:kern w:val="0"/>
          <w:sz w:val="30"/>
          <w:szCs w:val="30"/>
          <w:lang w:bidi="en-US"/>
        </w:rPr>
        <w:t>附件二：</w:t>
      </w:r>
    </w:p>
    <w:p>
      <w:pPr>
        <w:keepNext/>
        <w:keepLines/>
        <w:adjustRightInd w:val="0"/>
        <w:snapToGrid w:val="0"/>
        <w:spacing w:line="312" w:lineRule="auto"/>
        <w:jc w:val="center"/>
        <w:outlineLvl w:val="2"/>
        <w:rPr>
          <w:rFonts w:ascii="宋体" w:hAnsi="宋体" w:cs="宋体"/>
          <w:b/>
          <w:bCs/>
          <w:snapToGrid w:val="0"/>
          <w:sz w:val="30"/>
          <w:szCs w:val="30"/>
        </w:rPr>
      </w:pPr>
      <w:r>
        <w:rPr>
          <w:rFonts w:hint="eastAsia" w:ascii="宋体" w:hAnsi="宋体" w:cs="宋体"/>
          <w:b/>
          <w:bCs/>
          <w:sz w:val="30"/>
          <w:szCs w:val="30"/>
        </w:rPr>
        <w:t>资格审查办法</w:t>
      </w:r>
    </w:p>
    <w:p>
      <w:pPr>
        <w:adjustRightInd w:val="0"/>
        <w:snapToGrid w:val="0"/>
        <w:spacing w:line="312" w:lineRule="auto"/>
        <w:ind w:firstLine="480" w:firstLineChars="200"/>
        <w:outlineLvl w:val="1"/>
        <w:rPr>
          <w:rFonts w:ascii="宋体" w:hAnsi="宋体" w:cs="宋体"/>
          <w:sz w:val="24"/>
        </w:rPr>
      </w:pPr>
      <w:r>
        <w:rPr>
          <w:rFonts w:hint="eastAsia" w:ascii="宋体" w:hAnsi="宋体" w:cs="宋体"/>
          <w:sz w:val="24"/>
        </w:rPr>
        <w:t>一、本工程采用</w:t>
      </w:r>
      <w:r>
        <w:rPr>
          <w:rFonts w:hint="eastAsia" w:ascii="宋体" w:hAnsi="宋体" w:cs="宋体"/>
          <w:b/>
          <w:sz w:val="24"/>
          <w:u w:val="single"/>
        </w:rPr>
        <w:t>资格后审</w:t>
      </w:r>
      <w:r>
        <w:rPr>
          <w:rFonts w:hint="eastAsia" w:ascii="宋体" w:hAnsi="宋体" w:cs="宋体"/>
          <w:sz w:val="24"/>
        </w:rPr>
        <w:t>对投标人进行资格审查。</w:t>
      </w:r>
    </w:p>
    <w:p>
      <w:pPr>
        <w:widowControl/>
        <w:adjustRightInd w:val="0"/>
        <w:snapToGrid w:val="0"/>
        <w:spacing w:line="312" w:lineRule="auto"/>
        <w:ind w:firstLine="480" w:firstLineChars="200"/>
        <w:jc w:val="left"/>
        <w:rPr>
          <w:rFonts w:ascii="宋体" w:hAnsi="宋体" w:cs="宋体"/>
          <w:kern w:val="0"/>
          <w:sz w:val="24"/>
          <w:lang w:bidi="en-US"/>
        </w:rPr>
      </w:pPr>
      <w:r>
        <w:rPr>
          <w:rFonts w:hint="eastAsia" w:ascii="宋体" w:hAnsi="宋体" w:cs="宋体"/>
          <w:kern w:val="0"/>
          <w:sz w:val="24"/>
          <w:lang w:bidi="en-US"/>
        </w:rPr>
        <w:t>二、本工程资格审查合格条件：</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（一）投标人资格审查合格条件</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1．具有独立订立合同的能力；</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2．企业的资质类别、等级和项目负责人注册专业、资格等级符合国家有关规定；</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3．以联合体形式投标的，联合体的资格（资质）条件必须符合资格审查文件或招标文件要求，并附有共同投标协议；</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4．企业具备安全生产条件，并取得安全生产许可证（相关规定不作要求的除外）；</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5．投标文件中的资格审查资料没有失真或者弄虚作假；</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6．投标人不得存在下列情形之一：</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（1）为招标人不具有独立法人资格的附属机构（单位）；</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（2）为本招标项目的监理人、代建人、项目管理人，以及为本招标项目提供招标代理、设计服务的；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（3）与本招标项目的监理人、代建人、招标代理机构同为一个法定代表人的，或者相互控股、参股的；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（4）与招标人存在利害关系可能影响招标公正性的；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（5）单位负责人为同一人或者存在控股、管理关系的不同单位；</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（6）处于被责令停业、财产被接管、冻结和破产状态，以及投标资格被取消或者被暂停且在暂停期内；</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（7）因拖欠工人工资或者因发生质量安全事故被有关部门限制在招标项目所在地承接工程；</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（8）投标人近3年内有行贿犯罪行为且被记录，或者法定代表人有行贿犯罪记录且自记录之日起未超过5年的（采用信用承诺方式由投标人自行承诺，格式详见《投标人承诺书》）。</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7．投标人及其法定代表人、项目负责人以及联合体中任何一个成员在招投标活动中存在失信行为在“信用中国”“江苏省建设工程招标网”等媒介上公示且在公示期限内的，本项目的招标人拒绝其投标。</w:t>
      </w:r>
    </w:p>
    <w:p>
      <w:pPr>
        <w:adjustRightInd w:val="0"/>
        <w:snapToGrid w:val="0"/>
        <w:spacing w:line="312" w:lineRule="auto"/>
        <w:ind w:firstLine="480" w:firstLineChars="200"/>
        <w:rPr>
          <w:rFonts w:ascii="宋体" w:hAnsi="宋体" w:cs="宋体"/>
          <w:sz w:val="24"/>
        </w:rPr>
      </w:pPr>
      <w:r>
        <w:rPr>
          <w:rFonts w:hint="eastAsia" w:ascii="宋体" w:hAnsi="宋体" w:cs="宋体"/>
          <w:kern w:val="0"/>
          <w:sz w:val="24"/>
          <w:lang w:bidi="en-US"/>
        </w:rPr>
        <w:t>（二）</w:t>
      </w:r>
      <w:r>
        <w:rPr>
          <w:rFonts w:hint="eastAsia" w:ascii="宋体" w:hAnsi="宋体" w:cs="宋体"/>
          <w:sz w:val="24"/>
        </w:rPr>
        <w:t>项目负责人资格审查合格条件：</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1．项目负责人不得同时在两个或者两个以上单位受聘或者执业：</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 xml:space="preserve">①同时在两个及以上单位签订劳动合同或交纳社会保险； </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②将本人执（职）业资格证书同时注册在两个及以上单位。</w:t>
      </w:r>
    </w:p>
    <w:p>
      <w:pPr>
        <w:pStyle w:val="16"/>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kern w:val="2"/>
          <w:sz w:val="24"/>
          <w:szCs w:val="24"/>
          <w:lang w:eastAsia="zh-CN"/>
        </w:rPr>
        <w:t>2．</w:t>
      </w:r>
      <w:r>
        <w:rPr>
          <w:rFonts w:hint="eastAsia" w:ascii="宋体" w:hAnsi="宋体" w:cs="宋体"/>
          <w:sz w:val="24"/>
          <w:szCs w:val="24"/>
          <w:lang w:eastAsia="zh-CN"/>
        </w:rPr>
        <w:t xml:space="preserve">项目负责人是非变更后无在建工程，或项目负责人是变更后无在建工程（必须原合同工期已满且变更备案之日已满 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 </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3.项目负责人无在建工程指项目负责人不得同时在其他建设工程项目中担任关键岗位人员、不在本项目兼任本项目的其它岗位。</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4.项目负责人无行贿犯罪行为记录；或者有行贿犯罪行为记录，但自记录之日起已超过 5 年的（采用信用承诺方式由投标人自行承诺，格式详见《投标人承诺书》）。</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（三）投标人及项目负责人其他要求：</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1.企业和拟派项目负责人近2年内没有因串通投标、弄虚作假、以他人名义投标、骗取中标、转包、违法分包等违法行为受到建设等有关部门行政处罚的；</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2.企业近1年内没有无正当理由放弃中标资格（不含项目负责人多投多中后放弃）、不与招标人订立合同、拒不提供履约担保情形的；</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3.企业近三个月内没有因拖欠工人工资被招标项目所在地省、市、县（市、区）建设行政主管部门通报批评的。</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（四）资格审查合格其他条件：</w:t>
      </w:r>
      <w:r>
        <w:rPr>
          <w:rFonts w:hint="eastAsia" w:ascii="宋体" w:hAnsi="宋体" w:cs="宋体"/>
          <w:sz w:val="24"/>
          <w:szCs w:val="24"/>
          <w:u w:val="single"/>
          <w:lang w:eastAsia="zh-CN"/>
        </w:rPr>
        <w:t>无</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三、由招标人委托的评标委员会实施对投标人的资格审查。</w:t>
      </w:r>
    </w:p>
    <w:p>
      <w:pPr>
        <w:widowControl/>
        <w:adjustRightInd w:val="0"/>
        <w:snapToGrid w:val="0"/>
        <w:spacing w:line="312" w:lineRule="auto"/>
        <w:ind w:firstLine="482" w:firstLineChars="200"/>
        <w:jc w:val="left"/>
        <w:rPr>
          <w:rFonts w:ascii="宋体" w:hAnsi="宋体" w:cs="宋体"/>
          <w:b/>
          <w:kern w:val="0"/>
          <w:sz w:val="24"/>
          <w:lang w:bidi="en-US"/>
        </w:rPr>
      </w:pPr>
      <w:r>
        <w:rPr>
          <w:rFonts w:hint="eastAsia" w:ascii="宋体" w:hAnsi="宋体" w:cs="宋体"/>
          <w:b/>
          <w:kern w:val="0"/>
          <w:sz w:val="24"/>
          <w:lang w:bidi="en-US"/>
        </w:rPr>
        <w:t>四、资格后审需携带并递交的资料：</w:t>
      </w:r>
    </w:p>
    <w:p>
      <w:pPr>
        <w:pStyle w:val="15"/>
        <w:adjustRightInd w:val="0"/>
        <w:snapToGrid w:val="0"/>
        <w:spacing w:line="312" w:lineRule="auto"/>
        <w:ind w:firstLine="482" w:firstLineChars="200"/>
        <w:rPr>
          <w:rFonts w:ascii="宋体" w:hAnsi="宋体" w:cs="宋体"/>
          <w:b/>
          <w:sz w:val="24"/>
          <w:lang w:eastAsia="zh-CN"/>
        </w:rPr>
      </w:pPr>
      <w:r>
        <w:rPr>
          <w:rFonts w:hint="eastAsia" w:ascii="宋体" w:hAnsi="宋体" w:cs="宋体"/>
          <w:b/>
          <w:sz w:val="24"/>
          <w:lang w:eastAsia="zh-CN"/>
        </w:rPr>
        <w:t xml:space="preserve">4.1资格审查需提供的资料： </w:t>
      </w:r>
    </w:p>
    <w:p>
      <w:pPr>
        <w:widowControl/>
        <w:adjustRightInd w:val="0"/>
        <w:snapToGrid w:val="0"/>
        <w:spacing w:line="312" w:lineRule="auto"/>
        <w:ind w:firstLine="480" w:firstLineChars="200"/>
        <w:jc w:val="left"/>
        <w:rPr>
          <w:rFonts w:ascii="宋体" w:hAnsi="宋体" w:cs="宋体"/>
          <w:kern w:val="0"/>
          <w:sz w:val="24"/>
          <w:lang w:bidi="en-US"/>
        </w:rPr>
      </w:pPr>
      <w:r>
        <w:rPr>
          <w:rFonts w:hint="eastAsia" w:ascii="宋体" w:hAnsi="宋体" w:cs="宋体"/>
          <w:kern w:val="0"/>
          <w:sz w:val="24"/>
        </w:rPr>
        <w:t>4.1.1《经开区工程建设投标申请书》</w:t>
      </w:r>
      <w:r>
        <w:rPr>
          <w:rFonts w:hint="eastAsia" w:ascii="宋体" w:hAnsi="宋体" w:cs="宋体"/>
          <w:kern w:val="0"/>
          <w:sz w:val="24"/>
          <w:lang w:bidi="en-US"/>
        </w:rPr>
        <w:t>（详见附件四打印且加盖单位公章及法人签字或盖章）；</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4.1.2</w:t>
      </w:r>
      <w:r>
        <w:rPr>
          <w:rFonts w:hint="eastAsia" w:ascii="宋体" w:hAnsi="宋体" w:cs="宋体"/>
          <w:sz w:val="24"/>
          <w:lang w:eastAsia="zh-CN"/>
        </w:rPr>
        <w:t>企业营业执照（副本）复印件（企业营业执照情况可通过“国家企业信用信息公示系统”网站核查真实性）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4.1.3</w:t>
      </w:r>
      <w:r>
        <w:rPr>
          <w:rFonts w:hint="eastAsia" w:ascii="宋体" w:hAnsi="宋体" w:cs="宋体"/>
          <w:sz w:val="24"/>
          <w:lang w:eastAsia="zh-CN"/>
        </w:rPr>
        <w:t>企业资质等级证书（副本）复印件（企业资质情况通过扫描建筑业企业资质证书复印件的二维码核查真实性）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szCs w:val="24"/>
          <w:lang w:eastAsia="zh-CN"/>
        </w:rPr>
        <w:t>4.1.4</w:t>
      </w:r>
      <w:r>
        <w:rPr>
          <w:rFonts w:hint="eastAsia" w:ascii="宋体" w:hAnsi="宋体" w:cs="宋体"/>
          <w:sz w:val="24"/>
          <w:lang w:eastAsia="zh-CN"/>
        </w:rPr>
        <w:t>企业安全生产许可证复印件（根据项目类别区分，由建设、交通或水利行政主管部门核发，相关官方系统平台可以查询的，以系统打印件加盖投标单位公章为准）</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4.1.5法定代表人身份证明文件、法人授权委托书、被委托人的第二代居民身份证复印件并加盖投标单位公章；</w:t>
      </w:r>
    </w:p>
    <w:p>
      <w:pPr>
        <w:pStyle w:val="3"/>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4.1.6注册建造师证书</w:t>
      </w:r>
      <w:r>
        <w:rPr>
          <w:rStyle w:val="14"/>
          <w:rFonts w:hint="eastAsia" w:ascii="宋体" w:hAnsi="宋体" w:cs="宋体"/>
        </w:rPr>
        <w:t>、</w:t>
      </w:r>
      <w:r>
        <w:rPr>
          <w:rFonts w:hint="eastAsia" w:ascii="宋体" w:hAnsi="宋体" w:cs="宋体"/>
          <w:kern w:val="0"/>
          <w:sz w:val="24"/>
        </w:rPr>
        <w:t>注册建造师第二代居民身份证复印件加盖投标单位公章（注册建造师证书相关官方系统平台可以查询的，以系统打印件加盖投标单位公章为准）；</w:t>
      </w:r>
    </w:p>
    <w:p>
      <w:pPr>
        <w:pStyle w:val="17"/>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4.1.7社保机构出具的投标单位为注册建造师缴纳社会基本养老保险的缴纳凭证，缴纳时间为</w:t>
      </w:r>
      <w:r>
        <w:rPr>
          <w:rFonts w:hint="eastAsia" w:ascii="宋体" w:hAnsi="宋体" w:cs="宋体"/>
          <w:sz w:val="24"/>
          <w:lang w:eastAsia="zh-CN" w:bidi="ar-SA"/>
        </w:rPr>
        <w:t>：2021年 01月至</w:t>
      </w:r>
      <w:r>
        <w:rPr>
          <w:rFonts w:hint="eastAsia" w:ascii="宋体" w:hAnsi="宋体" w:cs="宋体"/>
          <w:sz w:val="24"/>
          <w:lang w:eastAsia="zh-CN"/>
        </w:rPr>
        <w:t>投标截止时间内任</w:t>
      </w:r>
      <w:r>
        <w:rPr>
          <w:rFonts w:hint="eastAsia" w:ascii="宋体" w:hAnsi="宋体" w:cs="宋体"/>
          <w:sz w:val="24"/>
          <w:lang w:eastAsia="zh-CN" w:bidi="ar-SA"/>
        </w:rPr>
        <w:drawing>
          <wp:anchor distT="0" distB="0" distL="114300" distR="114300" simplePos="0" relativeHeight="251660288" behindDoc="1" locked="0" layoutInCell="1" allowOverlap="1">
            <wp:simplePos x="0" y="0"/>
            <wp:positionH relativeFrom="page">
              <wp:posOffset>3710940</wp:posOffset>
            </wp:positionH>
            <wp:positionV relativeFrom="page">
              <wp:posOffset>9997440</wp:posOffset>
            </wp:positionV>
            <wp:extent cx="139700" cy="158115"/>
            <wp:effectExtent l="0" t="0" r="1270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9700" cy="158115"/>
                    </a:xfrm>
                    <a:prstGeom prst="rect">
                      <a:avLst/>
                    </a:prstGeom>
                    <a:noFill/>
                  </pic:spPr>
                </pic:pic>
              </a:graphicData>
            </a:graphic>
          </wp:anchor>
        </w:drawing>
      </w:r>
      <w:r>
        <w:rPr>
          <w:rFonts w:hint="eastAsia" w:ascii="宋体" w:hAnsi="宋体" w:cs="宋体"/>
          <w:sz w:val="24"/>
          <w:lang w:eastAsia="zh-CN" w:bidi="ar-SA"/>
        </w:rPr>
        <w:drawing>
          <wp:anchor distT="0" distB="0" distL="114300" distR="114300" simplePos="0" relativeHeight="251659264" behindDoc="1" locked="0" layoutInCell="1" allowOverlap="1">
            <wp:simplePos x="0" y="0"/>
            <wp:positionH relativeFrom="page">
              <wp:posOffset>-12700</wp:posOffset>
            </wp:positionH>
            <wp:positionV relativeFrom="page">
              <wp:posOffset>-12700</wp:posOffset>
            </wp:positionV>
            <wp:extent cx="38100" cy="381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100" cy="38100"/>
                    </a:xfrm>
                    <a:prstGeom prst="rect">
                      <a:avLst/>
                    </a:prstGeom>
                    <a:noFill/>
                  </pic:spPr>
                </pic:pic>
              </a:graphicData>
            </a:graphic>
          </wp:anchor>
        </w:drawing>
      </w:r>
      <w:r>
        <w:rPr>
          <w:rFonts w:hint="eastAsia" w:ascii="宋体" w:hAnsi="宋体" w:cs="宋体"/>
          <w:sz w:val="24"/>
          <w:lang w:eastAsia="zh-CN"/>
        </w:rPr>
        <w:t>何一个月均可（如注册建造师是退休人员，则只需提供退休证明和聘用合同）</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4.1.8建设行政主管部门颁发的注册建造师安全考核合格证（B证）（注册建造师证书相关官方系统平台可以查询的，提供系统打印件加盖投标单位公章为准）；</w:t>
      </w:r>
    </w:p>
    <w:p>
      <w:pPr>
        <w:adjustRightInd w:val="0"/>
        <w:snapToGrid w:val="0"/>
        <w:spacing w:line="312" w:lineRule="auto"/>
        <w:ind w:firstLine="480" w:firstLineChars="200"/>
        <w:rPr>
          <w:rFonts w:ascii="宋体" w:hAnsi="宋体" w:cs="宋体"/>
          <w:bCs/>
          <w:sz w:val="24"/>
        </w:rPr>
      </w:pPr>
      <w:r>
        <w:rPr>
          <w:rFonts w:hint="eastAsia" w:ascii="宋体" w:hAnsi="宋体" w:cs="宋体"/>
          <w:bCs/>
          <w:sz w:val="24"/>
        </w:rPr>
        <w:t>4.1.9</w:t>
      </w:r>
      <w:r>
        <w:rPr>
          <w:rFonts w:hint="eastAsia" w:ascii="宋体" w:hAnsi="宋体" w:cs="宋体"/>
          <w:kern w:val="0"/>
          <w:sz w:val="24"/>
        </w:rPr>
        <w:t>由</w:t>
      </w:r>
      <w:r>
        <w:rPr>
          <w:rFonts w:hint="eastAsia" w:ascii="宋体" w:hAnsi="宋体" w:cs="宋体"/>
          <w:kern w:val="0"/>
          <w:sz w:val="24"/>
          <w:u w:val="single"/>
        </w:rPr>
        <w:t>常州市城投建设工程招标有限公司</w:t>
      </w:r>
      <w:r>
        <w:rPr>
          <w:rFonts w:hint="eastAsia" w:ascii="宋体" w:hAnsi="宋体" w:cs="宋体"/>
          <w:kern w:val="0"/>
          <w:sz w:val="24"/>
        </w:rPr>
        <w:t>开具的标保证金付款凭证（</w:t>
      </w:r>
      <w:r>
        <w:rPr>
          <w:rFonts w:hint="eastAsia" w:ascii="宋体" w:hAnsi="宋体"/>
          <w:sz w:val="24"/>
        </w:rPr>
        <w:t>投标保证金缴纳说明详见附件一）</w:t>
      </w:r>
    </w:p>
    <w:p>
      <w:pPr>
        <w:adjustRightInd w:val="0"/>
        <w:snapToGrid w:val="0"/>
        <w:spacing w:line="312" w:lineRule="auto"/>
        <w:ind w:firstLine="480" w:firstLineChars="200"/>
        <w:rPr>
          <w:rFonts w:ascii="宋体" w:hAnsi="宋体" w:cs="宋体"/>
          <w:bCs/>
          <w:sz w:val="24"/>
        </w:rPr>
      </w:pPr>
      <w:r>
        <w:rPr>
          <w:rFonts w:ascii="宋体" w:hAnsi="宋体" w:cs="宋体"/>
          <w:bCs/>
          <w:sz w:val="24"/>
        </w:rPr>
        <w:t>4.1.10</w:t>
      </w:r>
      <w:r>
        <w:rPr>
          <w:rFonts w:hint="eastAsia" w:ascii="宋体" w:hAnsi="宋体" w:cs="宋体"/>
          <w:bCs/>
          <w:sz w:val="24"/>
        </w:rPr>
        <w:t>《投标人承诺书》原件（格式详见附件七）。</w:t>
      </w:r>
    </w:p>
    <w:p>
      <w:pPr>
        <w:tabs>
          <w:tab w:val="left" w:pos="540"/>
          <w:tab w:val="left" w:pos="900"/>
          <w:tab w:val="left" w:pos="1080"/>
        </w:tabs>
        <w:adjustRightInd w:val="0"/>
        <w:snapToGrid w:val="0"/>
        <w:spacing w:line="312" w:lineRule="auto"/>
        <w:ind w:firstLine="482" w:firstLineChars="200"/>
        <w:rPr>
          <w:rFonts w:ascii="宋体" w:hAnsi="宋体" w:cs="宋体"/>
          <w:b/>
          <w:kern w:val="0"/>
          <w:sz w:val="24"/>
        </w:rPr>
      </w:pPr>
      <w:r>
        <w:rPr>
          <w:rFonts w:hint="eastAsia" w:ascii="宋体" w:hAnsi="宋体" w:cs="宋体"/>
          <w:b/>
          <w:kern w:val="0"/>
          <w:sz w:val="24"/>
        </w:rPr>
        <w:t>4.2其他资格审查要求：</w:t>
      </w:r>
    </w:p>
    <w:p>
      <w:pPr>
        <w:pStyle w:val="15"/>
        <w:adjustRightInd w:val="0"/>
        <w:snapToGrid w:val="0"/>
        <w:spacing w:line="312" w:lineRule="auto"/>
        <w:ind w:firstLine="482" w:firstLineChars="200"/>
        <w:rPr>
          <w:rFonts w:ascii="宋体" w:hAnsi="宋体" w:cs="宋体"/>
          <w:sz w:val="24"/>
          <w:lang w:eastAsia="zh-CN"/>
        </w:rPr>
      </w:pPr>
      <w:r>
        <w:rPr>
          <w:rFonts w:hint="eastAsia" w:ascii="宋体" w:hAnsi="宋体" w:cs="宋体"/>
          <w:b/>
          <w:sz w:val="24"/>
          <w:szCs w:val="24"/>
          <w:lang w:eastAsia="zh-CN"/>
        </w:rPr>
        <w:t>4.2.1</w:t>
      </w:r>
      <w:r>
        <w:rPr>
          <w:rFonts w:hint="eastAsia" w:ascii="宋体" w:hAnsi="宋体" w:cs="宋体"/>
          <w:sz w:val="24"/>
          <w:lang w:eastAsia="zh-CN"/>
        </w:rPr>
        <w:t>资格审查资料需提供复印件（一正一副）</w:t>
      </w:r>
      <w:r>
        <w:rPr>
          <w:rFonts w:hint="eastAsia" w:ascii="宋体" w:hAnsi="宋体" w:cs="宋体"/>
          <w:b/>
          <w:sz w:val="24"/>
          <w:szCs w:val="24"/>
          <w:lang w:eastAsia="zh-CN"/>
        </w:rPr>
        <w:t>，复印件按所投标段（一正一副）必须装订成册并每页加盖单位公章</w:t>
      </w:r>
      <w:r>
        <w:rPr>
          <w:rFonts w:hint="eastAsia" w:ascii="宋体" w:hAnsi="宋体" w:cs="宋体"/>
          <w:sz w:val="24"/>
          <w:lang w:eastAsia="zh-CN"/>
        </w:rPr>
        <w:t>。未按本条款要求提交的资格审查文件，招标人将拒绝其参加资格审查。</w:t>
      </w:r>
    </w:p>
    <w:p>
      <w:pPr>
        <w:widowControl/>
        <w:adjustRightInd w:val="0"/>
        <w:snapToGrid w:val="0"/>
        <w:spacing w:line="312" w:lineRule="auto"/>
        <w:ind w:firstLine="482" w:firstLineChars="200"/>
        <w:jc w:val="left"/>
        <w:rPr>
          <w:rFonts w:ascii="宋体" w:hAnsi="宋体" w:cs="宋体"/>
          <w:sz w:val="24"/>
        </w:rPr>
      </w:pPr>
      <w:r>
        <w:rPr>
          <w:rFonts w:hint="eastAsia" w:ascii="宋体" w:hAnsi="宋体" w:cs="宋体"/>
          <w:b/>
          <w:kern w:val="0"/>
          <w:sz w:val="24"/>
        </w:rPr>
        <w:t>4.2.2</w:t>
      </w:r>
      <w:r>
        <w:rPr>
          <w:rFonts w:hint="eastAsia" w:ascii="宋体" w:hAnsi="宋体" w:cs="宋体"/>
          <w:b/>
          <w:kern w:val="0"/>
          <w:sz w:val="24"/>
          <w:lang w:bidi="en-US"/>
        </w:rPr>
        <w:t>除被委托人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w:t>
      </w:r>
      <w:r>
        <w:rPr>
          <w:rFonts w:hint="eastAsia" w:ascii="宋体" w:hAnsi="宋体" w:cs="宋体"/>
          <w:sz w:val="24"/>
        </w:rPr>
        <w:t>未按本条款密封要求进行密封的资格审查文件，招标人将拒绝接收。</w:t>
      </w:r>
    </w:p>
    <w:p>
      <w:pPr>
        <w:widowControl/>
        <w:adjustRightInd w:val="0"/>
        <w:snapToGrid w:val="0"/>
        <w:spacing w:line="312" w:lineRule="auto"/>
        <w:ind w:firstLine="482" w:firstLineChars="200"/>
        <w:jc w:val="left"/>
        <w:rPr>
          <w:rFonts w:ascii="宋体" w:hAnsi="宋体" w:cs="宋体"/>
          <w:b/>
          <w:kern w:val="0"/>
          <w:sz w:val="24"/>
          <w:lang w:bidi="en-US"/>
        </w:rPr>
      </w:pPr>
      <w:r>
        <w:rPr>
          <w:rFonts w:hint="eastAsia" w:ascii="宋体" w:hAnsi="宋体" w:cs="宋体"/>
          <w:b/>
          <w:kern w:val="0"/>
          <w:sz w:val="24"/>
          <w:lang w:bidi="en-US"/>
        </w:rPr>
        <w:t>4.2.3所有资审资料必须在投标截止时间前一次性递交（与投标文件一同提交），投标截止时间后不再接受补充资料；</w:t>
      </w:r>
    </w:p>
    <w:p>
      <w:pPr>
        <w:tabs>
          <w:tab w:val="left" w:pos="540"/>
          <w:tab w:val="left" w:pos="900"/>
          <w:tab w:val="left" w:pos="1080"/>
        </w:tabs>
        <w:adjustRightInd w:val="0"/>
        <w:snapToGrid w:val="0"/>
        <w:spacing w:line="312" w:lineRule="auto"/>
        <w:ind w:firstLine="482" w:firstLineChars="200"/>
        <w:rPr>
          <w:rFonts w:ascii="宋体" w:hAnsi="宋体" w:cs="宋体"/>
          <w:b/>
          <w:kern w:val="0"/>
          <w:sz w:val="24"/>
        </w:rPr>
      </w:pPr>
      <w:r>
        <w:rPr>
          <w:rFonts w:hint="eastAsia" w:ascii="宋体" w:hAnsi="宋体" w:cs="宋体"/>
          <w:b/>
          <w:kern w:val="0"/>
          <w:sz w:val="24"/>
        </w:rPr>
        <w:t>4.2.4</w:t>
      </w:r>
      <w:r>
        <w:rPr>
          <w:rFonts w:hint="eastAsia" w:ascii="宋体" w:hAnsi="宋体" w:cs="宋体"/>
          <w:b/>
          <w:sz w:val="24"/>
        </w:rPr>
        <w:t>企业法定代表人办理招投标事宜可不提供授权委托书；</w:t>
      </w:r>
    </w:p>
    <w:p>
      <w:pPr>
        <w:pStyle w:val="15"/>
        <w:widowControl w:val="0"/>
        <w:adjustRightInd w:val="0"/>
        <w:snapToGrid w:val="0"/>
        <w:spacing w:line="312" w:lineRule="auto"/>
        <w:ind w:firstLine="482" w:firstLineChars="200"/>
        <w:rPr>
          <w:rFonts w:ascii="宋体" w:hAnsi="宋体" w:cs="宋体"/>
          <w:sz w:val="24"/>
          <w:lang w:eastAsia="zh-CN"/>
        </w:rPr>
      </w:pPr>
      <w:r>
        <w:rPr>
          <w:rFonts w:hint="eastAsia" w:ascii="宋体" w:hAnsi="宋体" w:cs="宋体"/>
          <w:b/>
          <w:sz w:val="24"/>
          <w:lang w:eastAsia="zh-CN"/>
        </w:rPr>
        <w:t>4.2.5</w:t>
      </w:r>
      <w:r>
        <w:rPr>
          <w:rFonts w:hint="eastAsia" w:ascii="宋体" w:hAnsi="宋体" w:cs="宋体"/>
          <w:sz w:val="24"/>
          <w:lang w:eastAsia="zh-CN"/>
        </w:rPr>
        <w:t>社保机构出具的缴纳社会基本养老保险的缴纳凭证原件包括以下三种资料其中之一均可：a、社保手册；b、该投标单位经区级以上（含区级）社保出具的缴费清单；c、投标单位采用社保电子缴费清单的，以相关官方系统平台下载缴费清单，打印并盖章本投标单位公章为准，可不提供原件。</w:t>
      </w:r>
    </w:p>
    <w:p>
      <w:pPr>
        <w:tabs>
          <w:tab w:val="left" w:pos="540"/>
          <w:tab w:val="left" w:pos="900"/>
          <w:tab w:val="left" w:pos="1080"/>
        </w:tabs>
        <w:adjustRightInd w:val="0"/>
        <w:snapToGrid w:val="0"/>
        <w:spacing w:line="312" w:lineRule="auto"/>
        <w:ind w:firstLine="482" w:firstLineChars="200"/>
        <w:rPr>
          <w:rFonts w:ascii="宋体" w:hAnsi="宋体" w:cs="宋体"/>
          <w:b/>
          <w:kern w:val="0"/>
          <w:sz w:val="24"/>
          <w:lang w:bidi="en-US"/>
        </w:rPr>
      </w:pPr>
      <w:r>
        <w:rPr>
          <w:rFonts w:hint="eastAsia" w:ascii="宋体" w:hAnsi="宋体" w:cs="宋体"/>
          <w:b/>
          <w:kern w:val="0"/>
          <w:sz w:val="24"/>
          <w:lang w:bidi="en-US"/>
        </w:rPr>
        <w:t>4.2.6投标单位的法定代表人或委托代理人必须在招标公告规定的投标截止时间准时到达开标现场并签到</w:t>
      </w:r>
      <w:r>
        <w:rPr>
          <w:rFonts w:hint="eastAsia" w:ascii="宋体" w:hAnsi="宋体" w:cs="宋体"/>
          <w:b/>
          <w:kern w:val="0"/>
          <w:sz w:val="24"/>
          <w:u w:val="double"/>
          <w:lang w:bidi="en-US"/>
        </w:rPr>
        <w:t>（不得请假）</w:t>
      </w:r>
      <w:r>
        <w:rPr>
          <w:rFonts w:hint="eastAsia" w:ascii="宋体" w:hAnsi="宋体" w:cs="宋体"/>
          <w:b/>
          <w:kern w:val="0"/>
          <w:sz w:val="24"/>
          <w:lang w:bidi="en-US"/>
        </w:rPr>
        <w:t>，同时必须携带本人第二代身份证，如不能提供有效证明或不参加资格审查的，则视自动放弃投标处理，其投标文件招标人不予受理。</w:t>
      </w:r>
    </w:p>
    <w:p>
      <w:pPr>
        <w:pStyle w:val="15"/>
        <w:tabs>
          <w:tab w:val="center" w:pos="5095"/>
        </w:tabs>
        <w:adjustRightInd w:val="0"/>
        <w:snapToGrid w:val="0"/>
        <w:spacing w:line="312" w:lineRule="auto"/>
        <w:ind w:firstLine="480" w:firstLineChars="200"/>
        <w:rPr>
          <w:rFonts w:ascii="宋体" w:hAnsi="宋体" w:cs="宋体"/>
          <w:sz w:val="24"/>
          <w:lang w:eastAsia="zh-CN"/>
        </w:rPr>
      </w:pPr>
      <w:r>
        <w:rPr>
          <w:rFonts w:hint="eastAsia" w:ascii="宋体" w:hAnsi="宋体" w:cs="宋体"/>
          <w:sz w:val="24"/>
          <w:lang w:eastAsia="zh-CN"/>
        </w:rPr>
        <w:t>4.2.7资格审查资料若不符合投标资格要求（或资料不齐全、资料不合格），则资格审查不通过。</w:t>
      </w:r>
    </w:p>
    <w:p>
      <w:pPr>
        <w:widowControl/>
        <w:tabs>
          <w:tab w:val="center" w:pos="5095"/>
        </w:tabs>
        <w:adjustRightInd w:val="0"/>
        <w:snapToGrid w:val="0"/>
        <w:spacing w:line="312" w:lineRule="auto"/>
        <w:ind w:firstLine="480" w:firstLineChars="200"/>
        <w:jc w:val="left"/>
        <w:rPr>
          <w:rFonts w:ascii="宋体" w:hAnsi="宋体" w:cs="宋体"/>
          <w:b/>
          <w:kern w:val="0"/>
          <w:sz w:val="24"/>
          <w:lang w:bidi="en-US"/>
        </w:rPr>
      </w:pPr>
      <w:r>
        <w:rPr>
          <w:rFonts w:hint="eastAsia" w:ascii="宋体" w:hAnsi="宋体" w:cs="宋体"/>
          <w:kern w:val="0"/>
          <w:sz w:val="24"/>
          <w:lang w:bidi="en-US"/>
        </w:rPr>
        <w:t>五、开标（包括资格后审）时间、地点：</w:t>
      </w:r>
      <w:r>
        <w:rPr>
          <w:rFonts w:hint="eastAsia" w:ascii="宋体" w:hAnsi="宋体" w:cs="宋体"/>
          <w:b/>
          <w:kern w:val="0"/>
          <w:sz w:val="24"/>
          <w:lang w:bidi="en-US"/>
        </w:rPr>
        <w:tab/>
      </w:r>
    </w:p>
    <w:p>
      <w:pPr>
        <w:tabs>
          <w:tab w:val="left" w:pos="120"/>
          <w:tab w:val="left" w:pos="900"/>
          <w:tab w:val="left" w:pos="1080"/>
        </w:tabs>
        <w:spacing w:line="360" w:lineRule="auto"/>
        <w:ind w:right="-21" w:rightChars="-10" w:firstLine="480" w:firstLineChars="200"/>
        <w:rPr>
          <w:rFonts w:ascii="宋体" w:hAnsi="宋体" w:cs="宋体"/>
          <w:kern w:val="0"/>
          <w:sz w:val="24"/>
          <w:lang w:bidi="en-US"/>
        </w:rPr>
      </w:pPr>
      <w:r>
        <w:rPr>
          <w:rFonts w:hint="eastAsia" w:ascii="宋体" w:hAnsi="宋体" w:cs="宋体"/>
          <w:kern w:val="0"/>
          <w:sz w:val="24"/>
          <w:lang w:bidi="en-US"/>
        </w:rPr>
        <w:t>①开标时间：</w:t>
      </w:r>
      <w:r>
        <w:rPr>
          <w:rFonts w:hint="eastAsia" w:ascii="宋体" w:hAnsi="宋体" w:cs="宋体"/>
          <w:kern w:val="0"/>
          <w:sz w:val="24"/>
          <w:u w:val="single"/>
          <w:lang w:bidi="en-US"/>
        </w:rPr>
        <w:t>2021</w:t>
      </w:r>
      <w:r>
        <w:rPr>
          <w:rFonts w:hint="eastAsia" w:ascii="宋体" w:hAnsi="宋体" w:cs="宋体"/>
          <w:kern w:val="0"/>
          <w:sz w:val="24"/>
          <w:lang w:bidi="en-US"/>
        </w:rPr>
        <w:t>年</w:t>
      </w:r>
      <w:r>
        <w:rPr>
          <w:rFonts w:ascii="宋体" w:hAnsi="宋体" w:cs="宋体"/>
          <w:kern w:val="0"/>
          <w:sz w:val="24"/>
          <w:u w:val="single"/>
          <w:lang w:bidi="en-US"/>
        </w:rPr>
        <w:t>4</w:t>
      </w:r>
      <w:r>
        <w:rPr>
          <w:rFonts w:hint="eastAsia" w:ascii="宋体" w:hAnsi="宋体" w:cs="宋体"/>
          <w:kern w:val="0"/>
          <w:sz w:val="24"/>
          <w:lang w:bidi="en-US"/>
        </w:rPr>
        <w:t>月</w:t>
      </w:r>
      <w:r>
        <w:rPr>
          <w:rFonts w:ascii="宋体" w:hAnsi="宋体" w:cs="宋体"/>
          <w:kern w:val="0"/>
          <w:sz w:val="24"/>
          <w:u w:val="single"/>
          <w:lang w:bidi="en-US"/>
        </w:rPr>
        <w:t>30</w:t>
      </w:r>
      <w:r>
        <w:rPr>
          <w:rFonts w:hint="eastAsia" w:ascii="宋体" w:hAnsi="宋体" w:cs="宋体"/>
          <w:kern w:val="0"/>
          <w:sz w:val="24"/>
          <w:lang w:bidi="en-US"/>
        </w:rPr>
        <w:t>日</w:t>
      </w:r>
      <w:r>
        <w:rPr>
          <w:rFonts w:ascii="宋体" w:hAnsi="宋体" w:cs="宋体"/>
          <w:kern w:val="0"/>
          <w:sz w:val="24"/>
          <w:u w:val="single"/>
          <w:lang w:bidi="en-US"/>
        </w:rPr>
        <w:t>14</w:t>
      </w:r>
      <w:r>
        <w:rPr>
          <w:rFonts w:hint="eastAsia" w:ascii="宋体" w:hAnsi="宋体" w:cs="宋体"/>
          <w:kern w:val="0"/>
          <w:sz w:val="24"/>
          <w:lang w:bidi="en-US"/>
        </w:rPr>
        <w:t>时</w:t>
      </w:r>
      <w:r>
        <w:rPr>
          <w:rFonts w:ascii="宋体" w:hAnsi="宋体" w:cs="宋体"/>
          <w:kern w:val="0"/>
          <w:sz w:val="24"/>
          <w:u w:val="single"/>
          <w:lang w:bidi="en-US"/>
        </w:rPr>
        <w:t>00</w:t>
      </w:r>
      <w:r>
        <w:rPr>
          <w:rFonts w:hint="eastAsia" w:ascii="宋体" w:hAnsi="宋体" w:cs="宋体"/>
          <w:kern w:val="0"/>
          <w:sz w:val="24"/>
          <w:lang w:bidi="en-US"/>
        </w:rPr>
        <w:t>分（</w:t>
      </w:r>
      <w:r>
        <w:rPr>
          <w:rFonts w:hint="eastAsia" w:ascii="宋体" w:hAnsi="宋体" w:cs="宋体"/>
          <w:kern w:val="0"/>
          <w:sz w:val="24"/>
          <w:u w:val="single"/>
          <w:lang w:bidi="en-US"/>
        </w:rPr>
        <w:t>1</w:t>
      </w:r>
      <w:r>
        <w:rPr>
          <w:rFonts w:ascii="宋体" w:hAnsi="宋体" w:cs="宋体"/>
          <w:kern w:val="0"/>
          <w:sz w:val="24"/>
          <w:u w:val="single"/>
          <w:lang w:bidi="en-US"/>
        </w:rPr>
        <w:t>3</w:t>
      </w:r>
      <w:r>
        <w:rPr>
          <w:rFonts w:hint="eastAsia" w:ascii="宋体" w:hAnsi="宋体" w:cs="宋体"/>
          <w:kern w:val="0"/>
          <w:sz w:val="24"/>
          <w:u w:val="single"/>
          <w:lang w:bidi="en-US"/>
        </w:rPr>
        <w:t>：</w:t>
      </w:r>
      <w:r>
        <w:rPr>
          <w:rFonts w:ascii="宋体" w:hAnsi="宋体" w:cs="宋体"/>
          <w:kern w:val="0"/>
          <w:sz w:val="24"/>
          <w:u w:val="single"/>
          <w:lang w:bidi="en-US"/>
        </w:rPr>
        <w:t>3</w:t>
      </w:r>
      <w:r>
        <w:rPr>
          <w:rFonts w:hint="eastAsia" w:ascii="宋体" w:hAnsi="宋体" w:cs="宋体"/>
          <w:kern w:val="0"/>
          <w:sz w:val="24"/>
          <w:u w:val="single"/>
          <w:lang w:bidi="en-US"/>
        </w:rPr>
        <w:t>0 -1</w:t>
      </w:r>
      <w:r>
        <w:rPr>
          <w:rFonts w:ascii="宋体" w:hAnsi="宋体" w:cs="宋体"/>
          <w:kern w:val="0"/>
          <w:sz w:val="24"/>
          <w:u w:val="single"/>
          <w:lang w:bidi="en-US"/>
        </w:rPr>
        <w:t>4</w:t>
      </w:r>
      <w:r>
        <w:rPr>
          <w:rFonts w:hint="eastAsia" w:ascii="宋体" w:hAnsi="宋体" w:cs="宋体"/>
          <w:kern w:val="0"/>
          <w:sz w:val="24"/>
          <w:u w:val="single"/>
          <w:lang w:bidi="en-US"/>
        </w:rPr>
        <w:t>：</w:t>
      </w:r>
      <w:r>
        <w:rPr>
          <w:rFonts w:ascii="宋体" w:hAnsi="宋体" w:cs="宋体"/>
          <w:kern w:val="0"/>
          <w:sz w:val="24"/>
          <w:u w:val="single"/>
          <w:lang w:bidi="en-US"/>
        </w:rPr>
        <w:t>0</w:t>
      </w:r>
      <w:r>
        <w:rPr>
          <w:rFonts w:hint="eastAsia" w:ascii="宋体" w:hAnsi="宋体" w:cs="宋体"/>
          <w:kern w:val="0"/>
          <w:sz w:val="24"/>
          <w:u w:val="single"/>
          <w:lang w:bidi="en-US"/>
        </w:rPr>
        <w:t>0</w:t>
      </w:r>
      <w:r>
        <w:rPr>
          <w:rFonts w:hint="eastAsia" w:ascii="宋体" w:hAnsi="宋体" w:cs="宋体"/>
          <w:kern w:val="0"/>
          <w:sz w:val="24"/>
          <w:lang w:bidi="en-US"/>
        </w:rPr>
        <w:t>在潞城街道219会议室签到，超过</w:t>
      </w:r>
      <w:r>
        <w:rPr>
          <w:rFonts w:hint="eastAsia" w:ascii="宋体" w:hAnsi="宋体" w:cs="宋体"/>
          <w:kern w:val="0"/>
          <w:sz w:val="24"/>
          <w:u w:val="single"/>
          <w:lang w:bidi="en-US"/>
        </w:rPr>
        <w:t>1</w:t>
      </w:r>
      <w:r>
        <w:rPr>
          <w:rFonts w:ascii="宋体" w:hAnsi="宋体" w:cs="宋体"/>
          <w:kern w:val="0"/>
          <w:sz w:val="24"/>
          <w:u w:val="single"/>
          <w:lang w:bidi="en-US"/>
        </w:rPr>
        <w:t>4</w:t>
      </w:r>
      <w:r>
        <w:rPr>
          <w:rFonts w:hint="eastAsia" w:ascii="宋体" w:hAnsi="宋体" w:cs="宋体"/>
          <w:kern w:val="0"/>
          <w:sz w:val="24"/>
          <w:u w:val="single"/>
          <w:lang w:bidi="en-US"/>
        </w:rPr>
        <w:t>：</w:t>
      </w:r>
      <w:r>
        <w:rPr>
          <w:rFonts w:ascii="宋体" w:hAnsi="宋体" w:cs="宋体"/>
          <w:kern w:val="0"/>
          <w:sz w:val="24"/>
          <w:u w:val="single"/>
          <w:lang w:bidi="en-US"/>
        </w:rPr>
        <w:t>0</w:t>
      </w:r>
      <w:r>
        <w:rPr>
          <w:rFonts w:hint="eastAsia" w:ascii="宋体" w:hAnsi="宋体" w:cs="宋体"/>
          <w:kern w:val="0"/>
          <w:sz w:val="24"/>
          <w:u w:val="single"/>
          <w:lang w:bidi="en-US"/>
        </w:rPr>
        <w:t>0</w:t>
      </w:r>
      <w:r>
        <w:rPr>
          <w:rFonts w:hint="eastAsia" w:ascii="宋体" w:hAnsi="宋体" w:cs="宋体"/>
          <w:kern w:val="0"/>
          <w:sz w:val="24"/>
          <w:lang w:bidi="en-US"/>
        </w:rPr>
        <w:t>未签到，作该投标申请人自动放弃处理。）</w:t>
      </w:r>
    </w:p>
    <w:p>
      <w:pPr>
        <w:tabs>
          <w:tab w:val="left" w:pos="120"/>
          <w:tab w:val="left" w:pos="900"/>
          <w:tab w:val="left" w:pos="1080"/>
        </w:tabs>
        <w:spacing w:line="360" w:lineRule="auto"/>
        <w:ind w:right="-21" w:rightChars="-10" w:firstLine="480" w:firstLineChars="200"/>
        <w:rPr>
          <w:rFonts w:ascii="宋体" w:hAnsi="宋体" w:cs="宋体"/>
          <w:kern w:val="0"/>
          <w:sz w:val="24"/>
          <w:lang w:bidi="en-US"/>
        </w:rPr>
      </w:pPr>
      <w:r>
        <w:rPr>
          <w:rFonts w:hint="eastAsia" w:ascii="宋体" w:hAnsi="宋体" w:cs="宋体"/>
          <w:kern w:val="0"/>
          <w:sz w:val="24"/>
          <w:lang w:bidi="en-US"/>
        </w:rPr>
        <w:t>②开标地点：潞城街道219会议室。</w:t>
      </w:r>
    </w:p>
    <w:p>
      <w:pPr>
        <w:tabs>
          <w:tab w:val="left" w:pos="120"/>
          <w:tab w:val="left" w:pos="900"/>
          <w:tab w:val="left" w:pos="1080"/>
        </w:tabs>
        <w:adjustRightInd w:val="0"/>
        <w:snapToGrid w:val="0"/>
        <w:spacing w:line="312" w:lineRule="auto"/>
        <w:ind w:firstLine="480" w:firstLineChars="200"/>
        <w:rPr>
          <w:rFonts w:ascii="宋体" w:hAnsi="宋体" w:cs="宋体"/>
          <w:kern w:val="0"/>
          <w:sz w:val="24"/>
          <w:lang w:bidi="en-US"/>
        </w:rPr>
      </w:pPr>
      <w:r>
        <w:rPr>
          <w:rFonts w:hint="eastAsia" w:ascii="宋体" w:hAnsi="宋体" w:cs="宋体"/>
          <w:kern w:val="0"/>
          <w:sz w:val="24"/>
          <w:lang w:bidi="en-US"/>
        </w:rPr>
        <w:t>六、任何不符合招标公告（包括附件）要求的情形均视为资格后审不合格。</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七、本工程不满3家投标将重新组织招标。</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本工程图纸由</w:t>
      </w:r>
      <w:r>
        <w:rPr>
          <w:rFonts w:hint="eastAsia" w:ascii="宋体" w:hAnsi="宋体" w:cs="宋体"/>
          <w:sz w:val="24"/>
          <w:szCs w:val="24"/>
          <w:u w:val="single"/>
          <w:lang w:eastAsia="zh-CN"/>
        </w:rPr>
        <w:t xml:space="preserve"> / </w:t>
      </w:r>
      <w:r>
        <w:rPr>
          <w:rFonts w:hint="eastAsia" w:ascii="宋体" w:hAnsi="宋体" w:cs="宋体"/>
          <w:sz w:val="24"/>
          <w:szCs w:val="24"/>
          <w:lang w:eastAsia="zh-CN"/>
        </w:rPr>
        <w:t>设计，设计单位不得参与本项目投标。</w:t>
      </w:r>
    </w:p>
    <w:p>
      <w:pPr>
        <w:widowControl/>
        <w:adjustRightInd w:val="0"/>
        <w:snapToGrid w:val="0"/>
        <w:spacing w:line="312" w:lineRule="auto"/>
        <w:jc w:val="left"/>
        <w:rPr>
          <w:rFonts w:ascii="宋体" w:hAnsi="宋体" w:cs="宋体"/>
          <w:b/>
          <w:kern w:val="0"/>
          <w:sz w:val="24"/>
          <w:lang w:bidi="en-US"/>
        </w:rPr>
      </w:pPr>
      <w:r>
        <w:rPr>
          <w:rFonts w:hint="eastAsia" w:ascii="宋体" w:hAnsi="宋体" w:cs="宋体"/>
          <w:b/>
          <w:kern w:val="0"/>
          <w:sz w:val="24"/>
          <w:lang w:bidi="en-US"/>
        </w:rPr>
        <w:t>备注：</w:t>
      </w:r>
    </w:p>
    <w:p>
      <w:pPr>
        <w:widowControl/>
        <w:adjustRightInd w:val="0"/>
        <w:snapToGrid w:val="0"/>
        <w:spacing w:line="312" w:lineRule="auto"/>
        <w:jc w:val="left"/>
        <w:rPr>
          <w:rFonts w:ascii="宋体" w:hAnsi="宋体" w:cs="宋体"/>
          <w:b/>
          <w:sz w:val="24"/>
        </w:rPr>
      </w:pPr>
      <w:r>
        <w:rPr>
          <w:rFonts w:hint="eastAsia" w:ascii="宋体" w:hAnsi="宋体" w:cs="宋体"/>
          <w:b/>
          <w:kern w:val="0"/>
          <w:sz w:val="24"/>
          <w:lang w:bidi="en-US"/>
        </w:rPr>
        <w:t>本工程所有的资审资料，都必须在有效期内。如有关的资审资料在年审中的，开标时必须出具发证单位证明的原件，投标单位务必注意。</w:t>
      </w:r>
    </w:p>
    <w:p>
      <w:pPr>
        <w:pageBreakBefore/>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t>附件三：</w:t>
      </w:r>
    </w:p>
    <w:p>
      <w:pPr>
        <w:keepNext/>
        <w:keepLines/>
        <w:numPr>
          <w:ilvl w:val="0"/>
          <w:numId w:val="2"/>
        </w:numPr>
        <w:snapToGrid w:val="0"/>
        <w:spacing w:before="120" w:after="120"/>
        <w:ind w:left="0" w:firstLine="0"/>
        <w:jc w:val="center"/>
        <w:outlineLvl w:val="2"/>
        <w:rPr>
          <w:rFonts w:ascii="宋体" w:hAnsi="宋体" w:cs="宋体"/>
          <w:b/>
          <w:bCs/>
          <w:sz w:val="36"/>
          <w:szCs w:val="36"/>
        </w:rPr>
      </w:pPr>
      <w:r>
        <w:rPr>
          <w:rFonts w:hint="eastAsia" w:ascii="宋体" w:hAnsi="宋体" w:cs="宋体"/>
          <w:b/>
          <w:bCs/>
          <w:sz w:val="36"/>
          <w:szCs w:val="36"/>
        </w:rPr>
        <w:t>评标细则</w:t>
      </w:r>
    </w:p>
    <w:p>
      <w:pPr>
        <w:widowControl/>
        <w:spacing w:line="440" w:lineRule="exact"/>
        <w:ind w:firstLine="480" w:firstLineChars="200"/>
        <w:rPr>
          <w:rFonts w:ascii="宋体" w:hAnsi="宋体" w:cs="宋体"/>
          <w:sz w:val="24"/>
          <w:szCs w:val="28"/>
        </w:rPr>
      </w:pPr>
      <w:r>
        <w:rPr>
          <w:rFonts w:hint="eastAsia" w:ascii="宋体" w:hAnsi="宋体" w:cs="宋体"/>
          <w:sz w:val="24"/>
        </w:rPr>
        <w:t>本着公开、公平、公正的原则，本工程采用</w:t>
      </w:r>
      <w:r>
        <w:rPr>
          <w:rFonts w:hint="eastAsia" w:ascii="宋体" w:hAnsi="宋体" w:cs="宋体"/>
          <w:b/>
          <w:bCs/>
          <w:sz w:val="24"/>
        </w:rPr>
        <w:t>经评审的最低投标价法</w:t>
      </w:r>
      <w:r>
        <w:rPr>
          <w:rFonts w:hint="eastAsia" w:ascii="宋体" w:hAnsi="宋体" w:cs="宋体"/>
          <w:sz w:val="24"/>
        </w:rPr>
        <w:t>。具体办法如下：</w:t>
      </w:r>
    </w:p>
    <w:p>
      <w:pPr>
        <w:widowControl/>
        <w:spacing w:line="440" w:lineRule="exact"/>
        <w:ind w:firstLine="480" w:firstLineChars="200"/>
        <w:rPr>
          <w:rFonts w:ascii="宋体" w:hAnsi="宋体" w:cs="宋体"/>
          <w:sz w:val="24"/>
        </w:rPr>
      </w:pPr>
      <w:r>
        <w:rPr>
          <w:rFonts w:hint="eastAsia" w:ascii="宋体" w:hAnsi="宋体" w:cs="宋体"/>
          <w:sz w:val="24"/>
        </w:rPr>
        <w:t>一、确定有效投标报价</w:t>
      </w:r>
    </w:p>
    <w:p>
      <w:pPr>
        <w:widowControl/>
        <w:spacing w:line="440" w:lineRule="exact"/>
        <w:ind w:firstLine="480" w:firstLineChars="200"/>
        <w:rPr>
          <w:rFonts w:ascii="宋体" w:hAnsi="宋体" w:cs="宋体"/>
          <w:sz w:val="24"/>
        </w:rPr>
      </w:pPr>
      <w:r>
        <w:rPr>
          <w:rFonts w:hint="eastAsia" w:ascii="宋体" w:hAnsi="宋体" w:cs="宋体"/>
          <w:sz w:val="24"/>
        </w:rPr>
        <w:t>凡符合招标文件、招标答疑纪要等有关招标实质性要求，且不高于招标控制价和分部分项和单价措施项目综合单价的入围单位的投标报价均为有效投标报价，高于招标控制价和分部分项和单价措施项目综合单价的投标报价且未能实质性响应上述有关招标要求的为无效投标文件。</w:t>
      </w:r>
    </w:p>
    <w:p>
      <w:pPr>
        <w:spacing w:line="440" w:lineRule="exact"/>
        <w:ind w:firstLine="480" w:firstLineChars="200"/>
        <w:rPr>
          <w:rFonts w:ascii="宋体" w:hAnsi="宋体" w:cs="宋体"/>
          <w:sz w:val="24"/>
        </w:rPr>
      </w:pPr>
      <w:r>
        <w:rPr>
          <w:rFonts w:hint="eastAsia" w:ascii="宋体" w:hAnsi="宋体" w:cs="宋体"/>
          <w:sz w:val="24"/>
        </w:rPr>
        <w:t>二、计算投标报价得分</w:t>
      </w:r>
    </w:p>
    <w:p>
      <w:pPr>
        <w:widowControl/>
        <w:spacing w:line="440" w:lineRule="exact"/>
        <w:ind w:firstLine="480" w:firstLineChars="200"/>
        <w:rPr>
          <w:rFonts w:ascii="宋体" w:hAnsi="宋体" w:cs="宋体"/>
          <w:sz w:val="24"/>
        </w:rPr>
      </w:pPr>
      <w:r>
        <w:rPr>
          <w:rFonts w:hint="eastAsia" w:ascii="宋体" w:hAnsi="宋体" w:cs="宋体"/>
          <w:sz w:val="24"/>
        </w:rPr>
        <w:t>经评审的最低投标价的投标人为中标候选人。</w:t>
      </w:r>
    </w:p>
    <w:p>
      <w:pPr>
        <w:widowControl/>
        <w:spacing w:line="440" w:lineRule="exact"/>
        <w:ind w:firstLine="480" w:firstLineChars="200"/>
        <w:rPr>
          <w:rFonts w:ascii="宋体" w:hAnsi="宋体" w:cs="宋体"/>
          <w:sz w:val="24"/>
        </w:rPr>
      </w:pPr>
      <w:r>
        <w:rPr>
          <w:rFonts w:hint="eastAsia" w:ascii="宋体" w:hAnsi="宋体" w:cs="宋体"/>
          <w:sz w:val="24"/>
        </w:rPr>
        <w:t>三、施工组织设计</w:t>
      </w:r>
    </w:p>
    <w:p>
      <w:pPr>
        <w:widowControl/>
        <w:spacing w:line="440" w:lineRule="exact"/>
        <w:ind w:firstLine="480" w:firstLineChars="200"/>
        <w:rPr>
          <w:rFonts w:ascii="宋体" w:hAnsi="宋体" w:cs="宋体"/>
          <w:sz w:val="24"/>
        </w:rPr>
      </w:pPr>
      <w:r>
        <w:rPr>
          <w:rFonts w:hint="eastAsia" w:ascii="宋体" w:hAnsi="宋体" w:cs="宋体"/>
          <w:sz w:val="24"/>
        </w:rPr>
        <w:t>本工程投标人无需编制施工组织设计。投标人</w:t>
      </w:r>
      <w:r>
        <w:rPr>
          <w:rFonts w:ascii="宋体" w:hAnsi="宋体" w:cs="宋体"/>
          <w:sz w:val="24"/>
        </w:rPr>
        <w:t>在中标</w:t>
      </w:r>
      <w:r>
        <w:rPr>
          <w:rFonts w:hint="eastAsia" w:ascii="宋体" w:hAnsi="宋体" w:cs="宋体"/>
          <w:sz w:val="24"/>
        </w:rPr>
        <w:t>后</w:t>
      </w:r>
      <w:r>
        <w:rPr>
          <w:rFonts w:ascii="宋体" w:hAnsi="宋体" w:cs="宋体"/>
          <w:sz w:val="24"/>
        </w:rPr>
        <w:t>提供针对本项目的施工组织设计。</w:t>
      </w:r>
    </w:p>
    <w:p>
      <w:pPr>
        <w:widowControl/>
        <w:spacing w:line="440" w:lineRule="exact"/>
        <w:ind w:firstLine="480" w:firstLineChars="200"/>
        <w:rPr>
          <w:rFonts w:ascii="宋体" w:hAnsi="宋体" w:cs="宋体"/>
          <w:sz w:val="24"/>
        </w:rPr>
      </w:pPr>
      <w:r>
        <w:rPr>
          <w:rFonts w:hint="eastAsia" w:ascii="宋体" w:hAnsi="宋体" w:cs="宋体"/>
          <w:sz w:val="24"/>
        </w:rPr>
        <w:t xml:space="preserve">四、定标 </w:t>
      </w:r>
    </w:p>
    <w:p>
      <w:pPr>
        <w:widowControl/>
        <w:spacing w:line="440" w:lineRule="exact"/>
        <w:ind w:firstLine="480" w:firstLineChars="200"/>
        <w:rPr>
          <w:rFonts w:ascii="宋体" w:hAnsi="宋体" w:cs="宋体"/>
          <w:sz w:val="24"/>
        </w:rPr>
      </w:pPr>
      <w:r>
        <w:rPr>
          <w:rFonts w:hint="eastAsia" w:ascii="宋体" w:hAnsi="宋体" w:cs="宋体"/>
          <w:sz w:val="24"/>
        </w:rPr>
        <w:t>1、如有两家或两家以上第一中标候选单位，则以开标签到先后顺序抽签确定中标单位，“有”或“无”，抽到“有”的投标单位即确定为第一中标侯选人。</w:t>
      </w:r>
    </w:p>
    <w:p>
      <w:pPr>
        <w:widowControl/>
        <w:spacing w:line="440" w:lineRule="exact"/>
        <w:ind w:firstLine="480" w:firstLineChars="200"/>
        <w:rPr>
          <w:rFonts w:ascii="宋体" w:hAnsi="宋体" w:cs="宋体"/>
          <w:sz w:val="24"/>
        </w:rPr>
      </w:pPr>
      <w:r>
        <w:rPr>
          <w:rFonts w:hint="eastAsia" w:ascii="宋体" w:hAnsi="宋体" w:cs="宋体"/>
          <w:sz w:val="24"/>
        </w:rPr>
        <w:t>五、评标细则使用说明：</w:t>
      </w:r>
    </w:p>
    <w:p>
      <w:pPr>
        <w:widowControl/>
        <w:spacing w:line="440" w:lineRule="exact"/>
        <w:ind w:firstLine="480" w:firstLineChars="200"/>
        <w:rPr>
          <w:rFonts w:ascii="宋体" w:hAnsi="宋体" w:cs="宋体"/>
          <w:sz w:val="24"/>
        </w:rPr>
      </w:pPr>
      <w:r>
        <w:rPr>
          <w:rFonts w:hint="eastAsia" w:ascii="宋体" w:hAnsi="宋体" w:cs="宋体"/>
          <w:sz w:val="24"/>
        </w:rPr>
        <w:t>（1） 评标程序： 1）符合性评审（资格审查）； 2）清标； 3）经济标评审； 4）定标。</w:t>
      </w:r>
    </w:p>
    <w:p>
      <w:pPr>
        <w:widowControl/>
        <w:spacing w:line="440" w:lineRule="exact"/>
        <w:ind w:firstLine="480" w:firstLineChars="200"/>
        <w:rPr>
          <w:rFonts w:ascii="宋体" w:hAnsi="宋体" w:cs="宋体"/>
          <w:sz w:val="24"/>
        </w:rPr>
      </w:pPr>
      <w:r>
        <w:rPr>
          <w:rFonts w:hint="eastAsia" w:ascii="宋体" w:hAnsi="宋体" w:cs="宋体"/>
          <w:sz w:val="24"/>
        </w:rPr>
        <w:t>（2）前续评审不合格的不再进行后续评审。</w:t>
      </w: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t>附件四：</w:t>
      </w: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rPr>
      </w:pPr>
    </w:p>
    <w:p>
      <w:pPr>
        <w:spacing w:line="360" w:lineRule="auto"/>
        <w:jc w:val="center"/>
        <w:rPr>
          <w:rFonts w:ascii="宋体" w:hAnsi="宋体" w:cs="宋体"/>
          <w:sz w:val="36"/>
        </w:rPr>
      </w:pPr>
      <w:r>
        <w:rPr>
          <w:rFonts w:hint="eastAsia" w:ascii="宋体" w:hAnsi="宋体" w:cs="宋体"/>
          <w:b/>
          <w:sz w:val="36"/>
        </w:rPr>
        <w:t>工程施工招标</w:t>
      </w:r>
    </w:p>
    <w:p>
      <w:pPr>
        <w:keepNext/>
        <w:keepLines/>
        <w:numPr>
          <w:ilvl w:val="0"/>
          <w:numId w:val="3"/>
        </w:numPr>
        <w:snapToGrid w:val="0"/>
        <w:spacing w:before="120" w:after="120" w:line="360" w:lineRule="auto"/>
        <w:ind w:left="0" w:firstLine="0"/>
        <w:jc w:val="center"/>
        <w:outlineLvl w:val="2"/>
        <w:rPr>
          <w:rFonts w:ascii="宋体" w:hAnsi="宋体" w:cs="宋体"/>
          <w:b/>
          <w:bCs/>
          <w:snapToGrid w:val="0"/>
          <w:sz w:val="72"/>
          <w:szCs w:val="72"/>
        </w:rPr>
      </w:pPr>
      <w:r>
        <w:rPr>
          <w:rFonts w:hint="eastAsia" w:ascii="宋体" w:hAnsi="宋体" w:cs="宋体"/>
          <w:b/>
          <w:bCs/>
          <w:snapToGrid w:val="0"/>
          <w:sz w:val="72"/>
          <w:szCs w:val="72"/>
        </w:rPr>
        <w:t>投标资格审查申请书</w:t>
      </w:r>
    </w:p>
    <w:p>
      <w:pPr>
        <w:spacing w:line="360" w:lineRule="auto"/>
        <w:rPr>
          <w:rFonts w:ascii="宋体" w:hAnsi="宋体" w:cs="宋体"/>
          <w:sz w:val="10"/>
        </w:rPr>
      </w:pPr>
    </w:p>
    <w:p>
      <w:pPr>
        <w:jc w:val="center"/>
        <w:rPr>
          <w:rFonts w:ascii="宋体" w:hAnsi="宋体" w:cs="宋体"/>
          <w:b/>
        </w:rPr>
      </w:pPr>
      <w:r>
        <w:rPr>
          <w:rFonts w:hint="eastAsia" w:ascii="宋体" w:hAnsi="宋体" w:cs="宋体"/>
          <w:b/>
          <w:sz w:val="32"/>
        </w:rPr>
        <w:t>项目编号：</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p>
    <w:p>
      <w:pPr>
        <w:rPr>
          <w:rFonts w:ascii="宋体" w:hAnsi="宋体" w:cs="宋体"/>
        </w:rPr>
      </w:pPr>
    </w:p>
    <w:p>
      <w:pPr>
        <w:rPr>
          <w:rFonts w:ascii="宋体" w:hAnsi="宋体" w:cs="宋体"/>
          <w:b/>
        </w:rPr>
      </w:pPr>
    </w:p>
    <w:p>
      <w:pPr>
        <w:rPr>
          <w:rFonts w:ascii="宋体" w:hAnsi="宋体" w:cs="宋体"/>
          <w:b/>
        </w:rPr>
      </w:pPr>
    </w:p>
    <w:p>
      <w:pPr>
        <w:rPr>
          <w:rFonts w:ascii="宋体" w:hAnsi="宋体" w:cs="宋体"/>
          <w:b/>
          <w:sz w:val="36"/>
        </w:rPr>
      </w:pPr>
    </w:p>
    <w:p>
      <w:pPr>
        <w:rPr>
          <w:rFonts w:ascii="宋体" w:hAnsi="宋体" w:cs="宋体"/>
          <w:b/>
          <w:sz w:val="36"/>
        </w:rPr>
      </w:pPr>
    </w:p>
    <w:p>
      <w:pPr>
        <w:rPr>
          <w:rFonts w:ascii="宋体" w:hAnsi="宋体" w:cs="宋体"/>
          <w:b/>
          <w:sz w:val="36"/>
        </w:rPr>
      </w:pPr>
    </w:p>
    <w:p>
      <w:pPr>
        <w:snapToGrid w:val="0"/>
        <w:spacing w:line="360" w:lineRule="auto"/>
        <w:rPr>
          <w:rFonts w:ascii="宋体" w:hAnsi="宋体" w:cs="宋体"/>
          <w:b/>
          <w:sz w:val="30"/>
        </w:rPr>
      </w:pPr>
      <w:r>
        <w:rPr>
          <w:rFonts w:hint="eastAsia" w:ascii="宋体" w:hAnsi="宋体" w:cs="宋体"/>
          <w:b/>
          <w:sz w:val="30"/>
        </w:rPr>
        <w:t>项目名称：</w:t>
      </w:r>
      <w:r>
        <w:rPr>
          <w:rFonts w:hint="eastAsia" w:ascii="宋体" w:hAnsi="宋体" w:cs="宋体"/>
          <w:b/>
          <w:sz w:val="30"/>
          <w:u w:val="single"/>
        </w:rPr>
        <w:tab/>
      </w:r>
      <w:r>
        <w:rPr>
          <w:rFonts w:hint="eastAsia" w:ascii="宋体" w:hAnsi="宋体" w:cs="宋体"/>
          <w:b/>
          <w:sz w:val="30"/>
          <w:u w:val="single"/>
        </w:rPr>
        <w:tab/>
      </w:r>
    </w:p>
    <w:p>
      <w:pPr>
        <w:spacing w:line="300" w:lineRule="auto"/>
        <w:ind w:firstLine="709"/>
        <w:rPr>
          <w:rFonts w:ascii="宋体" w:hAnsi="宋体" w:cs="宋体"/>
          <w:b/>
          <w:sz w:val="24"/>
        </w:rPr>
      </w:pPr>
    </w:p>
    <w:p>
      <w:pPr>
        <w:spacing w:line="300" w:lineRule="auto"/>
        <w:rPr>
          <w:rFonts w:ascii="宋体" w:hAnsi="宋体" w:cs="宋体"/>
          <w:b/>
          <w:sz w:val="32"/>
          <w:u w:val="single"/>
        </w:rPr>
      </w:pPr>
      <w:r>
        <w:rPr>
          <w:rFonts w:hint="eastAsia" w:ascii="宋体" w:hAnsi="宋体" w:cs="宋体"/>
          <w:b/>
          <w:sz w:val="32"/>
        </w:rPr>
        <w:t>投 标 人：</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（盖章）</w:t>
      </w:r>
    </w:p>
    <w:p>
      <w:pPr>
        <w:spacing w:line="300" w:lineRule="auto"/>
        <w:ind w:firstLine="709"/>
        <w:rPr>
          <w:rFonts w:ascii="宋体" w:hAnsi="宋体" w:cs="宋体"/>
          <w:b/>
          <w:sz w:val="24"/>
        </w:rPr>
      </w:pPr>
    </w:p>
    <w:p>
      <w:pPr>
        <w:spacing w:line="300" w:lineRule="auto"/>
        <w:rPr>
          <w:rFonts w:ascii="宋体" w:hAnsi="宋体" w:cs="宋体"/>
          <w:b/>
          <w:sz w:val="32"/>
          <w:u w:val="single"/>
        </w:rPr>
      </w:pPr>
      <w:r>
        <w:rPr>
          <w:rFonts w:hint="eastAsia" w:ascii="宋体" w:hAnsi="宋体" w:cs="宋体"/>
          <w:b/>
          <w:sz w:val="32"/>
        </w:rPr>
        <w:t>法定代表人或其委托代理人：</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 xml:space="preserve">  （签字或盖章）</w:t>
      </w:r>
    </w:p>
    <w:p>
      <w:pPr>
        <w:spacing w:line="300" w:lineRule="auto"/>
        <w:ind w:firstLine="709"/>
        <w:rPr>
          <w:rFonts w:ascii="宋体" w:hAnsi="宋体" w:cs="宋体"/>
          <w:b/>
          <w:sz w:val="24"/>
        </w:rPr>
      </w:pPr>
    </w:p>
    <w:p>
      <w:pPr>
        <w:spacing w:line="300" w:lineRule="auto"/>
        <w:rPr>
          <w:rFonts w:ascii="宋体" w:hAnsi="宋体" w:cs="宋体"/>
          <w:b/>
          <w:sz w:val="32"/>
          <w:u w:val="single"/>
        </w:rPr>
      </w:pPr>
      <w:r>
        <w:rPr>
          <w:rFonts w:hint="eastAsia" w:ascii="宋体" w:hAnsi="宋体" w:cs="宋体"/>
          <w:b/>
          <w:sz w:val="32"/>
        </w:rPr>
        <w:t>地址：</w:t>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r>
        <w:rPr>
          <w:rFonts w:hint="eastAsia" w:ascii="宋体" w:hAnsi="宋体" w:cs="宋体"/>
          <w:b/>
          <w:sz w:val="32"/>
          <w:u w:val="single"/>
        </w:rPr>
        <w:tab/>
      </w:r>
    </w:p>
    <w:p>
      <w:pPr>
        <w:spacing w:line="300" w:lineRule="auto"/>
        <w:ind w:firstLine="1680"/>
        <w:rPr>
          <w:rFonts w:ascii="宋体" w:hAnsi="宋体" w:cs="宋体"/>
          <w:b/>
          <w:sz w:val="24"/>
        </w:rPr>
      </w:pPr>
    </w:p>
    <w:p>
      <w:pPr>
        <w:spacing w:line="300" w:lineRule="auto"/>
        <w:ind w:firstLine="1680"/>
        <w:rPr>
          <w:rFonts w:ascii="宋体" w:hAnsi="宋体" w:cs="宋体"/>
          <w:b/>
          <w:sz w:val="24"/>
        </w:rPr>
      </w:pPr>
    </w:p>
    <w:p>
      <w:pPr>
        <w:spacing w:line="300" w:lineRule="auto"/>
        <w:ind w:firstLine="301" w:firstLineChars="100"/>
        <w:jc w:val="center"/>
        <w:rPr>
          <w:rFonts w:ascii="宋体" w:hAnsi="宋体" w:cs="宋体"/>
          <w:b/>
          <w:sz w:val="30"/>
        </w:rPr>
      </w:pPr>
      <w:r>
        <w:rPr>
          <w:rFonts w:hint="eastAsia" w:ascii="宋体" w:hAnsi="宋体" w:cs="宋体"/>
          <w:b/>
          <w:sz w:val="30"/>
        </w:rPr>
        <w:t>日期：年月日</w:t>
      </w:r>
    </w:p>
    <w:p>
      <w:pPr>
        <w:keepNext/>
        <w:keepLines/>
        <w:tabs>
          <w:tab w:val="left" w:pos="432"/>
        </w:tabs>
        <w:snapToGrid w:val="0"/>
        <w:spacing w:before="120" w:after="120" w:line="360" w:lineRule="auto"/>
        <w:jc w:val="center"/>
        <w:outlineLvl w:val="2"/>
        <w:rPr>
          <w:rFonts w:ascii="宋体" w:hAnsi="宋体" w:cs="宋体"/>
          <w:b/>
          <w:bCs/>
          <w:sz w:val="36"/>
          <w:szCs w:val="36"/>
        </w:rPr>
      </w:pPr>
      <w:r>
        <w:rPr>
          <w:rFonts w:hint="eastAsia" w:ascii="宋体" w:hAnsi="宋体" w:cs="宋体"/>
          <w:b/>
          <w:bCs/>
          <w:sz w:val="36"/>
          <w:szCs w:val="36"/>
        </w:rPr>
        <w:t>目  录</w:t>
      </w:r>
    </w:p>
    <w:p>
      <w:pPr>
        <w:widowControl/>
        <w:adjustRightInd w:val="0"/>
        <w:snapToGrid w:val="0"/>
        <w:spacing w:line="312" w:lineRule="auto"/>
        <w:ind w:firstLine="480" w:firstLineChars="200"/>
        <w:jc w:val="left"/>
        <w:rPr>
          <w:rFonts w:ascii="宋体" w:hAnsi="宋体" w:cs="宋体"/>
          <w:kern w:val="0"/>
          <w:sz w:val="24"/>
          <w:lang w:bidi="en-US"/>
        </w:rPr>
      </w:pPr>
      <w:r>
        <w:rPr>
          <w:rFonts w:hint="eastAsia" w:ascii="宋体" w:hAnsi="宋体" w:cs="宋体"/>
          <w:kern w:val="0"/>
          <w:sz w:val="24"/>
        </w:rPr>
        <w:t>4.1.1《经开区工程建设投标申请书》</w:t>
      </w:r>
      <w:r>
        <w:rPr>
          <w:rFonts w:hint="eastAsia" w:ascii="宋体" w:hAnsi="宋体" w:cs="宋体"/>
          <w:kern w:val="0"/>
          <w:sz w:val="24"/>
          <w:lang w:bidi="en-US"/>
        </w:rPr>
        <w:t>（详见附件四打印且加盖单位公章及法人签字或盖章）；</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4.1.2</w:t>
      </w:r>
      <w:r>
        <w:rPr>
          <w:rFonts w:hint="eastAsia" w:ascii="宋体" w:hAnsi="宋体" w:cs="宋体"/>
          <w:sz w:val="24"/>
          <w:lang w:eastAsia="zh-CN"/>
        </w:rPr>
        <w:t>企业营业执照（副本）复印件（企业营业执照情况可通过“国家企业信用信息公示系统”网站核查真实性）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4.1.3</w:t>
      </w:r>
      <w:r>
        <w:rPr>
          <w:rFonts w:hint="eastAsia" w:ascii="宋体" w:hAnsi="宋体" w:cs="宋体"/>
          <w:sz w:val="24"/>
          <w:lang w:eastAsia="zh-CN"/>
        </w:rPr>
        <w:t>企业资质等级证书（副本）复印件（企业资质情况通过扫描建筑业企业资质证书复印件的二维码核查真实性）</w:t>
      </w:r>
      <w:r>
        <w:rPr>
          <w:rFonts w:hint="eastAsia" w:ascii="宋体" w:hAnsi="宋体" w:cs="宋体"/>
          <w:sz w:val="24"/>
          <w:szCs w:val="24"/>
          <w:lang w:eastAsia="zh-CN"/>
        </w:rPr>
        <w:t>；</w:t>
      </w:r>
    </w:p>
    <w:p>
      <w:pPr>
        <w:pStyle w:val="15"/>
        <w:adjustRightInd w:val="0"/>
        <w:snapToGrid w:val="0"/>
        <w:spacing w:line="312" w:lineRule="auto"/>
        <w:ind w:firstLine="480" w:firstLineChars="200"/>
        <w:rPr>
          <w:rFonts w:ascii="宋体" w:hAnsi="宋体" w:cs="宋体"/>
          <w:sz w:val="24"/>
          <w:lang w:eastAsia="zh-CN"/>
        </w:rPr>
      </w:pPr>
      <w:r>
        <w:rPr>
          <w:rFonts w:hint="eastAsia" w:ascii="宋体" w:hAnsi="宋体" w:cs="宋体"/>
          <w:sz w:val="24"/>
          <w:szCs w:val="24"/>
          <w:lang w:eastAsia="zh-CN"/>
        </w:rPr>
        <w:t>4.1.4</w:t>
      </w:r>
      <w:r>
        <w:rPr>
          <w:rFonts w:hint="eastAsia" w:ascii="宋体" w:hAnsi="宋体" w:cs="宋体"/>
          <w:sz w:val="24"/>
          <w:lang w:eastAsia="zh-CN"/>
        </w:rPr>
        <w:t>企业安全生产许可证复印件（根据项目类别区分，由建设、交通或水利行政主管部门核发，相关官方系统平台可以查询的，以系统打印件加盖投标单位公章为准）</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4.1.5法定代表人身份证明文件、法人授权委托书、被委托人的第二代居民身份证复印件并加盖投标单位公章；</w:t>
      </w:r>
    </w:p>
    <w:p>
      <w:pPr>
        <w:pStyle w:val="3"/>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4.1.6注册建造师证书</w:t>
      </w:r>
      <w:r>
        <w:rPr>
          <w:rStyle w:val="14"/>
          <w:rFonts w:hint="eastAsia" w:ascii="宋体" w:hAnsi="宋体" w:cs="宋体"/>
        </w:rPr>
        <w:t>、</w:t>
      </w:r>
      <w:r>
        <w:rPr>
          <w:rFonts w:hint="eastAsia" w:ascii="宋体" w:hAnsi="宋体" w:cs="宋体"/>
          <w:kern w:val="0"/>
          <w:sz w:val="24"/>
        </w:rPr>
        <w:t>注册建造师第二代居民身份证复印件加盖投标单位公章（注册建造师证书相关官方系统平台可以查询的，以系统打印件加盖投标单位公章为准）；</w:t>
      </w:r>
    </w:p>
    <w:p>
      <w:pPr>
        <w:pStyle w:val="17"/>
        <w:adjustRightInd w:val="0"/>
        <w:snapToGrid w:val="0"/>
        <w:spacing w:line="312" w:lineRule="auto"/>
        <w:ind w:firstLine="480" w:firstLineChars="200"/>
        <w:rPr>
          <w:rFonts w:ascii="宋体" w:hAnsi="宋体" w:cs="宋体"/>
          <w:sz w:val="24"/>
          <w:szCs w:val="24"/>
          <w:lang w:eastAsia="zh-CN"/>
        </w:rPr>
      </w:pPr>
      <w:r>
        <w:rPr>
          <w:rFonts w:hint="eastAsia" w:ascii="宋体" w:hAnsi="宋体" w:cs="宋体"/>
          <w:sz w:val="24"/>
          <w:szCs w:val="24"/>
          <w:lang w:eastAsia="zh-CN"/>
        </w:rPr>
        <w:t>4.1.7社保机构出具的投标单位为注册建造师缴纳社会基本养老保险的缴纳凭证，缴纳时间为</w:t>
      </w:r>
      <w:r>
        <w:rPr>
          <w:rFonts w:hint="eastAsia" w:ascii="宋体" w:hAnsi="宋体" w:cs="宋体"/>
          <w:sz w:val="24"/>
          <w:lang w:eastAsia="zh-CN" w:bidi="ar-SA"/>
        </w:rPr>
        <w:t>：202</w:t>
      </w:r>
      <w:r>
        <w:rPr>
          <w:rFonts w:ascii="宋体" w:hAnsi="宋体" w:cs="宋体"/>
          <w:sz w:val="24"/>
          <w:lang w:eastAsia="zh-CN" w:bidi="ar-SA"/>
        </w:rPr>
        <w:t>1</w:t>
      </w:r>
      <w:r>
        <w:rPr>
          <w:rFonts w:hint="eastAsia" w:ascii="宋体" w:hAnsi="宋体" w:cs="宋体"/>
          <w:sz w:val="24"/>
          <w:lang w:eastAsia="zh-CN" w:bidi="ar-SA"/>
        </w:rPr>
        <w:t>年 0</w:t>
      </w:r>
      <w:r>
        <w:rPr>
          <w:rFonts w:ascii="宋体" w:hAnsi="宋体" w:cs="宋体"/>
          <w:sz w:val="24"/>
          <w:lang w:eastAsia="zh-CN" w:bidi="ar-SA"/>
        </w:rPr>
        <w:t>1</w:t>
      </w:r>
      <w:r>
        <w:rPr>
          <w:rFonts w:hint="eastAsia" w:ascii="宋体" w:hAnsi="宋体" w:cs="宋体"/>
          <w:sz w:val="24"/>
          <w:lang w:eastAsia="zh-CN" w:bidi="ar-SA"/>
        </w:rPr>
        <w:t>月至</w:t>
      </w:r>
      <w:r>
        <w:rPr>
          <w:rFonts w:hint="eastAsia" w:ascii="宋体" w:hAnsi="宋体" w:cs="宋体"/>
          <w:sz w:val="24"/>
          <w:lang w:eastAsia="zh-CN"/>
        </w:rPr>
        <w:t>投标截止时间内任</w:t>
      </w:r>
      <w:r>
        <w:rPr>
          <w:rFonts w:hint="eastAsia" w:ascii="宋体" w:hAnsi="宋体" w:cs="宋体"/>
          <w:sz w:val="24"/>
          <w:lang w:eastAsia="zh-CN" w:bidi="ar-SA"/>
        </w:rPr>
        <w:drawing>
          <wp:anchor distT="0" distB="0" distL="114300" distR="114300" simplePos="0" relativeHeight="251662336" behindDoc="1" locked="0" layoutInCell="1" allowOverlap="1">
            <wp:simplePos x="0" y="0"/>
            <wp:positionH relativeFrom="page">
              <wp:posOffset>3710940</wp:posOffset>
            </wp:positionH>
            <wp:positionV relativeFrom="page">
              <wp:posOffset>9997440</wp:posOffset>
            </wp:positionV>
            <wp:extent cx="139700" cy="158115"/>
            <wp:effectExtent l="0" t="0" r="12700" b="1333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39700" cy="158115"/>
                    </a:xfrm>
                    <a:prstGeom prst="rect">
                      <a:avLst/>
                    </a:prstGeom>
                    <a:noFill/>
                  </pic:spPr>
                </pic:pic>
              </a:graphicData>
            </a:graphic>
          </wp:anchor>
        </w:drawing>
      </w:r>
      <w:r>
        <w:rPr>
          <w:rFonts w:hint="eastAsia" w:ascii="宋体" w:hAnsi="宋体" w:cs="宋体"/>
          <w:sz w:val="24"/>
          <w:lang w:eastAsia="zh-CN" w:bidi="ar-SA"/>
        </w:rPr>
        <w:drawing>
          <wp:anchor distT="0" distB="0" distL="114300" distR="114300" simplePos="0" relativeHeight="251661312" behindDoc="1" locked="0" layoutInCell="1" allowOverlap="1">
            <wp:simplePos x="0" y="0"/>
            <wp:positionH relativeFrom="page">
              <wp:posOffset>-12700</wp:posOffset>
            </wp:positionH>
            <wp:positionV relativeFrom="page">
              <wp:posOffset>-12700</wp:posOffset>
            </wp:positionV>
            <wp:extent cx="38100" cy="3810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8100" cy="38100"/>
                    </a:xfrm>
                    <a:prstGeom prst="rect">
                      <a:avLst/>
                    </a:prstGeom>
                    <a:noFill/>
                  </pic:spPr>
                </pic:pic>
              </a:graphicData>
            </a:graphic>
          </wp:anchor>
        </w:drawing>
      </w:r>
      <w:r>
        <w:rPr>
          <w:rFonts w:hint="eastAsia" w:ascii="宋体" w:hAnsi="宋体" w:cs="宋体"/>
          <w:sz w:val="24"/>
          <w:lang w:eastAsia="zh-CN"/>
        </w:rPr>
        <w:t>何一个月均可（如注册建造师是退休人员，则只需提供退休证明和聘用合同）</w:t>
      </w:r>
      <w:r>
        <w:rPr>
          <w:rFonts w:hint="eastAsia" w:ascii="宋体" w:hAnsi="宋体" w:cs="宋体"/>
          <w:sz w:val="24"/>
          <w:szCs w:val="24"/>
          <w:lang w:eastAsia="zh-CN"/>
        </w:rPr>
        <w:t>；</w:t>
      </w:r>
    </w:p>
    <w:p>
      <w:pPr>
        <w:adjustRightInd w:val="0"/>
        <w:snapToGrid w:val="0"/>
        <w:spacing w:line="312" w:lineRule="auto"/>
        <w:ind w:firstLine="480" w:firstLineChars="200"/>
        <w:rPr>
          <w:rFonts w:ascii="宋体" w:hAnsi="宋体" w:cs="宋体"/>
          <w:kern w:val="0"/>
          <w:sz w:val="24"/>
        </w:rPr>
      </w:pPr>
      <w:r>
        <w:rPr>
          <w:rFonts w:hint="eastAsia" w:ascii="宋体" w:hAnsi="宋体" w:cs="宋体"/>
          <w:kern w:val="0"/>
          <w:sz w:val="24"/>
        </w:rPr>
        <w:t>4.1.8建设行政主管部门颁发的注册建造师安全考核合格证（B证）（注册建造师证书相关官方系统平台可以查询的，提供系统打印件加盖投标单位公章为准）；</w:t>
      </w:r>
    </w:p>
    <w:p>
      <w:pPr>
        <w:adjustRightInd w:val="0"/>
        <w:snapToGrid w:val="0"/>
        <w:spacing w:line="312" w:lineRule="auto"/>
        <w:ind w:firstLine="480" w:firstLineChars="200"/>
        <w:rPr>
          <w:rFonts w:ascii="宋体" w:hAnsi="宋体" w:cs="宋体"/>
          <w:bCs/>
          <w:sz w:val="24"/>
        </w:rPr>
      </w:pPr>
      <w:r>
        <w:rPr>
          <w:rFonts w:hint="eastAsia" w:ascii="宋体" w:hAnsi="宋体" w:cs="宋体"/>
          <w:bCs/>
          <w:sz w:val="24"/>
        </w:rPr>
        <w:t>4.1.9</w:t>
      </w:r>
      <w:r>
        <w:rPr>
          <w:rFonts w:hint="eastAsia" w:ascii="宋体" w:hAnsi="宋体" w:cs="宋体"/>
          <w:kern w:val="0"/>
          <w:sz w:val="24"/>
        </w:rPr>
        <w:t>由</w:t>
      </w:r>
      <w:r>
        <w:rPr>
          <w:rFonts w:hint="eastAsia" w:ascii="宋体" w:hAnsi="宋体" w:cs="宋体"/>
          <w:kern w:val="0"/>
          <w:sz w:val="24"/>
          <w:u w:val="single"/>
        </w:rPr>
        <w:t>常州市城投建设工程招标有限公司</w:t>
      </w:r>
      <w:r>
        <w:rPr>
          <w:rFonts w:hint="eastAsia" w:ascii="宋体" w:hAnsi="宋体" w:cs="宋体"/>
          <w:kern w:val="0"/>
          <w:sz w:val="24"/>
        </w:rPr>
        <w:t>开具的标保证金付款凭证（</w:t>
      </w:r>
      <w:r>
        <w:rPr>
          <w:rFonts w:hint="eastAsia" w:ascii="宋体" w:hAnsi="宋体"/>
          <w:sz w:val="24"/>
        </w:rPr>
        <w:t>投标保证金缴纳说明详见附件一）</w:t>
      </w:r>
    </w:p>
    <w:p>
      <w:pPr>
        <w:adjustRightInd w:val="0"/>
        <w:snapToGrid w:val="0"/>
        <w:spacing w:line="312" w:lineRule="auto"/>
        <w:ind w:firstLine="480" w:firstLineChars="200"/>
        <w:rPr>
          <w:rFonts w:ascii="宋体" w:hAnsi="宋体" w:cs="宋体"/>
          <w:bCs/>
          <w:sz w:val="24"/>
        </w:rPr>
      </w:pPr>
      <w:r>
        <w:rPr>
          <w:rFonts w:ascii="宋体" w:hAnsi="宋体" w:cs="宋体"/>
          <w:bCs/>
          <w:sz w:val="24"/>
        </w:rPr>
        <w:t>4.1.10</w:t>
      </w:r>
      <w:r>
        <w:rPr>
          <w:rFonts w:hint="eastAsia" w:ascii="宋体" w:hAnsi="宋体" w:cs="宋体"/>
          <w:bCs/>
          <w:sz w:val="24"/>
        </w:rPr>
        <w:t>《投标人承诺书》原件（格式详见附件七）。</w:t>
      </w:r>
    </w:p>
    <w:p>
      <w:pPr>
        <w:widowControl/>
        <w:spacing w:line="460" w:lineRule="exact"/>
        <w:ind w:firstLine="602" w:firstLineChars="200"/>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p>
    <w:p>
      <w:pPr>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br w:type="page"/>
      </w:r>
      <w:r>
        <w:rPr>
          <w:rFonts w:hint="eastAsia" w:ascii="宋体" w:hAnsi="宋体" w:cs="宋体"/>
          <w:b/>
          <w:kern w:val="0"/>
          <w:sz w:val="30"/>
          <w:szCs w:val="30"/>
          <w:lang w:bidi="en-US"/>
        </w:rPr>
        <w:t>附件五：</w:t>
      </w:r>
    </w:p>
    <w:p>
      <w:pPr>
        <w:jc w:val="center"/>
        <w:rPr>
          <w:rFonts w:ascii="宋体" w:hAnsi="宋体"/>
          <w:b/>
          <w:bCs/>
          <w:sz w:val="44"/>
        </w:rPr>
      </w:pPr>
    </w:p>
    <w:p>
      <w:pPr>
        <w:keepNext/>
        <w:keepLines/>
        <w:numPr>
          <w:ilvl w:val="0"/>
          <w:numId w:val="4"/>
        </w:numPr>
        <w:tabs>
          <w:tab w:val="left" w:pos="432"/>
        </w:tabs>
        <w:snapToGrid w:val="0"/>
        <w:spacing w:before="120" w:after="240" w:line="360" w:lineRule="auto"/>
        <w:ind w:left="0" w:firstLine="0"/>
        <w:jc w:val="center"/>
        <w:outlineLvl w:val="2"/>
        <w:rPr>
          <w:rFonts w:ascii="宋体" w:hAnsi="宋体"/>
          <w:b/>
          <w:bCs/>
          <w:sz w:val="44"/>
        </w:rPr>
      </w:pPr>
      <w:r>
        <w:rPr>
          <w:rFonts w:hint="eastAsia" w:ascii="宋体" w:hAnsi="宋体"/>
          <w:b/>
          <w:bCs/>
          <w:snapToGrid w:val="0"/>
          <w:sz w:val="48"/>
          <w:szCs w:val="48"/>
        </w:rPr>
        <w:t>经开区工程建设投标申请书</w:t>
      </w:r>
    </w:p>
    <w:p>
      <w:pPr>
        <w:spacing w:line="460" w:lineRule="exact"/>
        <w:rPr>
          <w:rFonts w:ascii="宋体" w:hAnsi="宋体"/>
          <w:sz w:val="24"/>
        </w:rPr>
      </w:pPr>
      <w:r>
        <w:rPr>
          <w:rFonts w:hint="eastAsia" w:ascii="宋体" w:hAnsi="宋体"/>
          <w:sz w:val="24"/>
          <w:u w:val="single"/>
        </w:rPr>
        <w:t>（招标人名称）</w:t>
      </w:r>
      <w:r>
        <w:rPr>
          <w:rFonts w:hint="eastAsia" w:ascii="宋体" w:hAnsi="宋体"/>
          <w:sz w:val="24"/>
        </w:rPr>
        <w:t>：</w:t>
      </w:r>
    </w:p>
    <w:p>
      <w:pPr>
        <w:spacing w:line="460" w:lineRule="exact"/>
        <w:ind w:firstLine="645"/>
        <w:rPr>
          <w:rFonts w:ascii="宋体" w:hAnsi="宋体"/>
          <w:sz w:val="24"/>
        </w:rPr>
      </w:pPr>
      <w:r>
        <w:rPr>
          <w:rFonts w:hint="eastAsia" w:ascii="宋体" w:hAnsi="宋体"/>
          <w:sz w:val="24"/>
        </w:rPr>
        <w:t>根据贵单位招标公告，我单位拟参与</w:t>
      </w:r>
      <w:r>
        <w:rPr>
          <w:rFonts w:hint="eastAsia" w:ascii="宋体" w:hAnsi="宋体"/>
          <w:sz w:val="24"/>
          <w:u w:val="single"/>
        </w:rPr>
        <w:t xml:space="preserve">             （项目）</w:t>
      </w:r>
      <w:r>
        <w:rPr>
          <w:rFonts w:hint="eastAsia" w:ascii="宋体" w:hAnsi="宋体"/>
          <w:sz w:val="24"/>
        </w:rPr>
        <w:t>工程的投标。特此申请。</w:t>
      </w:r>
    </w:p>
    <w:p>
      <w:pPr>
        <w:spacing w:line="460" w:lineRule="exact"/>
        <w:ind w:firstLine="645"/>
        <w:rPr>
          <w:rFonts w:ascii="宋体" w:hAnsi="宋体"/>
          <w:sz w:val="24"/>
        </w:rPr>
      </w:pPr>
    </w:p>
    <w:p>
      <w:pPr>
        <w:spacing w:line="460" w:lineRule="exact"/>
        <w:ind w:firstLine="645"/>
        <w:rPr>
          <w:rFonts w:ascii="宋体" w:hAnsi="宋体"/>
          <w:sz w:val="24"/>
        </w:rPr>
      </w:pPr>
      <w:r>
        <w:rPr>
          <w:rFonts w:hint="eastAsia" w:ascii="宋体" w:hAnsi="宋体"/>
          <w:sz w:val="24"/>
        </w:rPr>
        <w:t>我单位基本情况：</w:t>
      </w:r>
    </w:p>
    <w:p>
      <w:pPr>
        <w:spacing w:line="460" w:lineRule="exact"/>
        <w:ind w:firstLine="645"/>
        <w:rPr>
          <w:rFonts w:ascii="宋体" w:hAnsi="宋体"/>
          <w:sz w:val="24"/>
        </w:rPr>
      </w:pPr>
      <w:r>
        <w:rPr>
          <w:rFonts w:hint="eastAsia" w:ascii="宋体" w:hAnsi="宋体"/>
          <w:sz w:val="24"/>
        </w:rPr>
        <w:t xml:space="preserve">    1、资质类别和等级：</w:t>
      </w:r>
    </w:p>
    <w:p>
      <w:pPr>
        <w:spacing w:line="460" w:lineRule="exact"/>
        <w:ind w:firstLine="645"/>
        <w:rPr>
          <w:rFonts w:ascii="宋体" w:hAnsi="宋体"/>
          <w:sz w:val="24"/>
        </w:rPr>
      </w:pPr>
    </w:p>
    <w:p>
      <w:pPr>
        <w:spacing w:line="460" w:lineRule="exact"/>
        <w:ind w:firstLine="645"/>
        <w:rPr>
          <w:rFonts w:ascii="宋体" w:hAnsi="宋体"/>
          <w:sz w:val="24"/>
        </w:rPr>
      </w:pPr>
      <w:r>
        <w:rPr>
          <w:rFonts w:hint="eastAsia" w:ascii="宋体" w:hAnsi="宋体"/>
          <w:sz w:val="24"/>
        </w:rPr>
        <w:t xml:space="preserve">    2、企业业绩、信誉：</w:t>
      </w:r>
    </w:p>
    <w:p>
      <w:pPr>
        <w:spacing w:line="460" w:lineRule="exact"/>
        <w:ind w:firstLine="645"/>
        <w:rPr>
          <w:rFonts w:ascii="宋体" w:hAnsi="宋体"/>
          <w:sz w:val="24"/>
        </w:rPr>
      </w:pPr>
    </w:p>
    <w:p>
      <w:pPr>
        <w:snapToGrid w:val="0"/>
        <w:spacing w:line="460" w:lineRule="exact"/>
        <w:ind w:firstLine="1200" w:firstLineChars="500"/>
        <w:rPr>
          <w:rFonts w:ascii="宋体" w:hAnsi="宋体"/>
          <w:sz w:val="24"/>
        </w:rPr>
      </w:pPr>
      <w:r>
        <w:rPr>
          <w:rFonts w:hint="eastAsia" w:ascii="宋体" w:hAnsi="宋体"/>
          <w:sz w:val="24"/>
        </w:rPr>
        <w:t>3、其他说明：</w:t>
      </w:r>
    </w:p>
    <w:p>
      <w:pPr>
        <w:snapToGrid w:val="0"/>
        <w:spacing w:line="460" w:lineRule="exact"/>
        <w:ind w:firstLine="482" w:firstLineChars="200"/>
        <w:rPr>
          <w:rFonts w:ascii="宋体" w:hAnsi="宋体" w:cs="宋体"/>
          <w:b/>
          <w:sz w:val="24"/>
        </w:rPr>
      </w:pPr>
      <w:r>
        <w:rPr>
          <w:rFonts w:hint="eastAsia" w:ascii="宋体" w:hAnsi="宋体" w:cs="宋体"/>
          <w:b/>
          <w:sz w:val="24"/>
        </w:rPr>
        <w:t>我单位将对本次投标中所有材料的真实性负全部责任，如有不实将承担由此造成的一切后果（本企业自愿放弃本工程项目的投标，并作为本企业不良行为由行政主管部门记录在案）。</w:t>
      </w:r>
    </w:p>
    <w:p>
      <w:pPr>
        <w:snapToGrid w:val="0"/>
        <w:spacing w:line="460" w:lineRule="exact"/>
        <w:rPr>
          <w:rFonts w:ascii="宋体" w:hAnsi="宋体"/>
          <w:szCs w:val="21"/>
        </w:rPr>
      </w:pPr>
    </w:p>
    <w:p>
      <w:pPr>
        <w:snapToGrid w:val="0"/>
        <w:spacing w:line="460" w:lineRule="exact"/>
        <w:ind w:firstLine="480" w:firstLineChars="200"/>
        <w:rPr>
          <w:rFonts w:ascii="宋体" w:hAnsi="宋体"/>
          <w:sz w:val="24"/>
        </w:rPr>
      </w:pPr>
      <w:r>
        <w:rPr>
          <w:rFonts w:hint="eastAsia" w:ascii="宋体" w:hAnsi="宋体"/>
          <w:sz w:val="24"/>
        </w:rPr>
        <w:t>企业法定代表人姓名：         联系电话</w:t>
      </w:r>
    </w:p>
    <w:p>
      <w:pPr>
        <w:snapToGrid w:val="0"/>
        <w:spacing w:line="460" w:lineRule="exact"/>
        <w:ind w:firstLine="480" w:firstLineChars="200"/>
        <w:rPr>
          <w:rFonts w:ascii="宋体" w:hAnsi="宋体"/>
          <w:sz w:val="24"/>
        </w:rPr>
      </w:pPr>
      <w:r>
        <w:rPr>
          <w:rFonts w:hint="eastAsia" w:ascii="宋体" w:hAnsi="宋体"/>
          <w:sz w:val="24"/>
        </w:rPr>
        <w:t>详细通讯地址：    市    区   街道（镇）    路    号     邮编：</w:t>
      </w:r>
    </w:p>
    <w:p>
      <w:pPr>
        <w:snapToGrid w:val="0"/>
        <w:spacing w:line="460" w:lineRule="exact"/>
        <w:ind w:firstLine="480" w:firstLineChars="200"/>
        <w:rPr>
          <w:rFonts w:ascii="宋体" w:hAnsi="宋体"/>
          <w:sz w:val="24"/>
        </w:rPr>
      </w:pPr>
      <w:r>
        <w:rPr>
          <w:rFonts w:hint="eastAsia" w:ascii="宋体" w:hAnsi="宋体"/>
          <w:sz w:val="24"/>
        </w:rPr>
        <w:t>授权委托人：                     电话：</w:t>
      </w:r>
    </w:p>
    <w:p>
      <w:pPr>
        <w:spacing w:line="400" w:lineRule="exact"/>
        <w:ind w:firstLine="482"/>
        <w:rPr>
          <w:rFonts w:ascii="宋体" w:hAnsi="宋体" w:cs="宋体"/>
          <w:b/>
          <w:sz w:val="24"/>
        </w:rPr>
      </w:pPr>
    </w:p>
    <w:p>
      <w:pPr>
        <w:spacing w:line="400" w:lineRule="exact"/>
        <w:ind w:firstLine="482"/>
        <w:rPr>
          <w:rFonts w:ascii="宋体" w:hAnsi="宋体" w:cs="宋体"/>
          <w:b/>
          <w:sz w:val="24"/>
        </w:rPr>
      </w:pPr>
      <w:r>
        <w:rPr>
          <w:rFonts w:hint="eastAsia" w:ascii="宋体" w:hAnsi="宋体" w:cs="宋体"/>
          <w:b/>
          <w:sz w:val="24"/>
        </w:rPr>
        <w:t>上述人员姓名、通讯地址我单位确保真实有效，为我单位参与上述项目投标事宜及其可能产生后续法律问题期间，向我单位送达各类法律文书的正式送达联系方式。如因我单位没提供详细通讯地址，或未将地址变化情况及时书面告知的，我单位营业执照、资质证书或身份证上载明的地址，即视为受送达人提供的送达地址。如因我单位原因导致文书退回的，文书退回之日视为送达之日。若受送达人拒收，拒收之日视为送达之日。</w:t>
      </w:r>
    </w:p>
    <w:p>
      <w:pPr>
        <w:snapToGrid w:val="0"/>
        <w:ind w:firstLine="420" w:firstLineChars="200"/>
        <w:rPr>
          <w:rFonts w:ascii="宋体" w:hAnsi="宋体"/>
          <w:szCs w:val="21"/>
        </w:rPr>
      </w:pPr>
    </w:p>
    <w:p>
      <w:pPr>
        <w:snapToGrid w:val="0"/>
        <w:rPr>
          <w:rFonts w:ascii="宋体" w:hAnsi="宋体"/>
          <w:szCs w:val="21"/>
        </w:rPr>
      </w:pPr>
    </w:p>
    <w:p>
      <w:pPr>
        <w:snapToGrid w:val="0"/>
        <w:ind w:firstLine="720" w:firstLineChars="300"/>
        <w:jc w:val="center"/>
        <w:rPr>
          <w:rFonts w:ascii="宋体" w:hAnsi="宋体"/>
          <w:sz w:val="24"/>
        </w:rPr>
      </w:pPr>
      <w:r>
        <w:rPr>
          <w:rFonts w:hint="eastAsia" w:ascii="宋体" w:hAnsi="宋体"/>
          <w:sz w:val="24"/>
        </w:rPr>
        <w:t>申请单位名称（公章）</w:t>
      </w:r>
    </w:p>
    <w:p>
      <w:pPr>
        <w:snapToGrid w:val="0"/>
        <w:ind w:firstLine="720" w:firstLineChars="300"/>
        <w:jc w:val="center"/>
        <w:rPr>
          <w:rFonts w:ascii="宋体" w:hAnsi="宋体"/>
          <w:sz w:val="24"/>
        </w:rPr>
      </w:pPr>
    </w:p>
    <w:p>
      <w:pPr>
        <w:snapToGrid w:val="0"/>
        <w:ind w:firstLine="720" w:firstLineChars="300"/>
        <w:jc w:val="center"/>
        <w:rPr>
          <w:rFonts w:ascii="宋体" w:hAnsi="宋体"/>
          <w:sz w:val="24"/>
        </w:rPr>
      </w:pPr>
      <w:r>
        <w:rPr>
          <w:rFonts w:hint="eastAsia" w:ascii="宋体" w:hAnsi="宋体"/>
          <w:sz w:val="24"/>
        </w:rPr>
        <w:t xml:space="preserve"> 企业法定代表人（签名或盖章）</w:t>
      </w:r>
    </w:p>
    <w:p>
      <w:pPr>
        <w:snapToGrid w:val="0"/>
        <w:ind w:firstLine="720" w:firstLineChars="300"/>
        <w:jc w:val="center"/>
        <w:rPr>
          <w:rFonts w:ascii="宋体" w:hAnsi="宋体"/>
          <w:sz w:val="24"/>
        </w:rPr>
      </w:pPr>
    </w:p>
    <w:p>
      <w:pPr>
        <w:snapToGrid w:val="0"/>
        <w:spacing w:line="360" w:lineRule="auto"/>
        <w:ind w:firstLine="5520" w:firstLineChars="2300"/>
        <w:rPr>
          <w:rFonts w:ascii="宋体" w:hAnsi="宋体"/>
          <w:sz w:val="24"/>
        </w:rPr>
      </w:pPr>
      <w:r>
        <w:rPr>
          <w:rFonts w:hint="eastAsia" w:ascii="宋体" w:hAnsi="宋体"/>
          <w:sz w:val="24"/>
        </w:rPr>
        <w:t>年   月    日</w:t>
      </w:r>
    </w:p>
    <w:p>
      <w:pPr>
        <w:snapToGrid w:val="0"/>
        <w:spacing w:line="360" w:lineRule="auto"/>
        <w:rPr>
          <w:rFonts w:ascii="宋体" w:hAnsi="宋体" w:cs="宋体"/>
          <w:sz w:val="28"/>
          <w:szCs w:val="28"/>
        </w:rPr>
      </w:pPr>
    </w:p>
    <w:tbl>
      <w:tblPr>
        <w:tblStyle w:val="12"/>
        <w:tblW w:w="0" w:type="auto"/>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 投 入 的 主 要 人 员 表</w:t>
            </w:r>
          </w:p>
        </w:tc>
      </w:tr>
      <w:tr>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备注</w:t>
            </w:r>
          </w:p>
        </w:tc>
      </w:tr>
      <w:tr>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left="-90" w:leftChars="-43"/>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p>
        </w:tc>
      </w:tr>
      <w:tr>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拟用于本工程项目的主要机械设备</w:t>
            </w: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国别</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制造</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额定</w:t>
            </w:r>
          </w:p>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生产能力M/H</w:t>
            </w:r>
          </w:p>
        </w:tc>
      </w:tr>
      <w:tr>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3"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企业近三年已完工程、在建工程情况</w:t>
            </w:r>
          </w:p>
        </w:tc>
      </w:tr>
      <w:tr>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ascii="宋体" w:hAnsi="宋体" w:cs="宋体"/>
                <w:kern w:val="0"/>
                <w:sz w:val="23"/>
                <w:szCs w:val="23"/>
              </w:rPr>
            </w:pPr>
            <w:r>
              <w:rPr>
                <w:rFonts w:hint="eastAsia" w:ascii="宋体" w:hAnsi="宋体" w:cs="宋体"/>
                <w:kern w:val="0"/>
                <w:sz w:val="23"/>
                <w:szCs w:val="23"/>
              </w:rPr>
              <w:t>奖惩　　 情况</w:t>
            </w:r>
          </w:p>
        </w:tc>
      </w:tr>
      <w:tr>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r>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c>
          <w:tcPr>
            <w:tcW w:w="127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left"/>
              <w:rPr>
                <w:rFonts w:ascii="宋体" w:hAnsi="宋体" w:cs="宋体"/>
                <w:kern w:val="0"/>
                <w:sz w:val="23"/>
                <w:szCs w:val="23"/>
              </w:rPr>
            </w:pPr>
          </w:p>
        </w:tc>
      </w:tr>
    </w:tbl>
    <w:p>
      <w:pPr>
        <w:widowControl/>
        <w:spacing w:line="400" w:lineRule="exact"/>
        <w:jc w:val="left"/>
        <w:rPr>
          <w:rFonts w:ascii="宋体" w:hAnsi="宋体" w:cs="宋体"/>
          <w:b/>
          <w:kern w:val="0"/>
          <w:sz w:val="30"/>
          <w:szCs w:val="30"/>
          <w:lang w:bidi="en-US"/>
        </w:rPr>
      </w:pPr>
      <w:r>
        <w:rPr>
          <w:rFonts w:hint="eastAsia" w:ascii="宋体" w:hAnsi="宋体" w:cs="宋体"/>
          <w:b/>
          <w:sz w:val="30"/>
          <w:szCs w:val="30"/>
        </w:rPr>
        <w:br w:type="page"/>
      </w:r>
      <w:r>
        <w:rPr>
          <w:rFonts w:hint="eastAsia" w:ascii="宋体" w:hAnsi="宋体" w:cs="宋体"/>
          <w:b/>
          <w:kern w:val="0"/>
          <w:sz w:val="30"/>
          <w:szCs w:val="30"/>
          <w:lang w:bidi="en-US"/>
        </w:rPr>
        <w:t>附件六：</w:t>
      </w:r>
    </w:p>
    <w:p>
      <w:pPr>
        <w:jc w:val="center"/>
        <w:rPr>
          <w:rFonts w:ascii="宋体" w:hAnsi="宋体" w:cs="宋体"/>
          <w:sz w:val="32"/>
          <w:szCs w:val="32"/>
        </w:rPr>
      </w:pPr>
      <w:bookmarkStart w:id="1" w:name="_Toc179632811"/>
      <w:bookmarkStart w:id="2" w:name="_Toc246996359"/>
      <w:bookmarkStart w:id="3" w:name="_Toc144974860"/>
      <w:bookmarkStart w:id="4" w:name="_Toc296602605"/>
      <w:bookmarkStart w:id="5" w:name="_Toc247085877"/>
      <w:bookmarkStart w:id="6" w:name="_Toc152042580"/>
      <w:bookmarkStart w:id="7" w:name="_Toc152045791"/>
      <w:bookmarkStart w:id="8" w:name="_Toc246997102"/>
      <w:r>
        <w:rPr>
          <w:rFonts w:hint="eastAsia" w:ascii="宋体" w:hAnsi="宋体" w:cs="宋体"/>
          <w:sz w:val="32"/>
          <w:szCs w:val="32"/>
        </w:rPr>
        <w:t>法定代表人身份证明</w:t>
      </w:r>
      <w:bookmarkEnd w:id="1"/>
      <w:bookmarkEnd w:id="2"/>
      <w:bookmarkEnd w:id="3"/>
      <w:bookmarkEnd w:id="4"/>
      <w:bookmarkEnd w:id="5"/>
      <w:bookmarkEnd w:id="6"/>
      <w:bookmarkEnd w:id="7"/>
      <w:bookmarkEnd w:id="8"/>
    </w:p>
    <w:p>
      <w:pPr>
        <w:spacing w:line="440" w:lineRule="exact"/>
        <w:rPr>
          <w:rFonts w:ascii="宋体" w:hAnsi="宋体" w:cs="宋体"/>
          <w:sz w:val="20"/>
          <w:szCs w:val="20"/>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投标人名称：</w:t>
      </w:r>
    </w:p>
    <w:p>
      <w:pPr>
        <w:spacing w:line="440" w:lineRule="exact"/>
        <w:rPr>
          <w:rFonts w:ascii="宋体" w:hAnsi="宋体" w:cs="宋体"/>
          <w:szCs w:val="21"/>
        </w:rPr>
      </w:pPr>
      <w:r>
        <w:rPr>
          <w:rFonts w:hint="eastAsia" w:ascii="宋体" w:hAnsi="宋体" w:cs="宋体"/>
          <w:szCs w:val="21"/>
        </w:rPr>
        <w:t>单位性质：</w:t>
      </w:r>
    </w:p>
    <w:p>
      <w:pPr>
        <w:spacing w:line="440" w:lineRule="exact"/>
        <w:rPr>
          <w:rFonts w:ascii="宋体" w:hAnsi="宋体" w:cs="宋体"/>
          <w:szCs w:val="21"/>
        </w:rPr>
      </w:pPr>
      <w:r>
        <w:rPr>
          <w:rFonts w:hint="eastAsia" w:ascii="宋体" w:hAnsi="宋体" w:cs="宋体"/>
          <w:szCs w:val="21"/>
        </w:rPr>
        <w:t>地址：</w:t>
      </w:r>
    </w:p>
    <w:p>
      <w:pPr>
        <w:spacing w:line="440" w:lineRule="exact"/>
        <w:rPr>
          <w:rFonts w:ascii="宋体" w:hAnsi="宋体" w:cs="宋体"/>
          <w:szCs w:val="21"/>
        </w:rPr>
      </w:pPr>
      <w:r>
        <w:rPr>
          <w:rFonts w:hint="eastAsia" w:ascii="宋体" w:hAnsi="宋体" w:cs="宋体"/>
          <w:szCs w:val="21"/>
        </w:rPr>
        <w:t>成立时间：年月日</w:t>
      </w:r>
    </w:p>
    <w:p>
      <w:pPr>
        <w:spacing w:line="440" w:lineRule="exact"/>
        <w:rPr>
          <w:rFonts w:ascii="宋体" w:hAnsi="宋体" w:cs="宋体"/>
          <w:szCs w:val="21"/>
        </w:rPr>
      </w:pPr>
      <w:r>
        <w:rPr>
          <w:rFonts w:hint="eastAsia" w:ascii="宋体" w:hAnsi="宋体" w:cs="宋体"/>
          <w:szCs w:val="21"/>
        </w:rPr>
        <w:t>经营期限：</w:t>
      </w:r>
    </w:p>
    <w:p>
      <w:pPr>
        <w:spacing w:line="440" w:lineRule="exact"/>
        <w:rPr>
          <w:rFonts w:ascii="宋体" w:hAnsi="宋体" w:cs="宋体"/>
          <w:szCs w:val="21"/>
        </w:rPr>
      </w:pPr>
      <w:r>
        <w:rPr>
          <w:rFonts w:hint="eastAsia" w:ascii="宋体" w:hAnsi="宋体" w:cs="宋体"/>
          <w:szCs w:val="21"/>
        </w:rPr>
        <w:t>姓名： 性别：年龄：职务：</w:t>
      </w:r>
    </w:p>
    <w:p>
      <w:pPr>
        <w:spacing w:line="440" w:lineRule="exact"/>
        <w:rPr>
          <w:rFonts w:ascii="宋体" w:hAnsi="宋体" w:cs="宋体"/>
          <w:szCs w:val="21"/>
        </w:rPr>
      </w:pPr>
      <w:r>
        <w:rPr>
          <w:rFonts w:hint="eastAsia" w:ascii="宋体" w:hAnsi="宋体" w:cs="宋体"/>
          <w:szCs w:val="21"/>
        </w:rPr>
        <w:t>系（投标人名称）的法定代表人。</w:t>
      </w:r>
    </w:p>
    <w:p>
      <w:pPr>
        <w:spacing w:line="440" w:lineRule="exact"/>
        <w:ind w:firstLine="420" w:firstLineChars="200"/>
        <w:rPr>
          <w:rFonts w:ascii="宋体" w:hAnsi="宋体" w:cs="宋体"/>
          <w:szCs w:val="21"/>
        </w:rPr>
      </w:pPr>
      <w:r>
        <w:rPr>
          <w:rFonts w:hint="eastAsia" w:ascii="宋体" w:hAnsi="宋体" w:cs="宋体"/>
          <w:szCs w:val="21"/>
        </w:rPr>
        <w:t>特此证明。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jc w:val="right"/>
        <w:rPr>
          <w:rFonts w:ascii="宋体" w:hAnsi="宋体" w:cs="宋体"/>
          <w:szCs w:val="21"/>
        </w:rPr>
      </w:pPr>
      <w:r>
        <w:rPr>
          <w:rFonts w:hint="eastAsia" w:ascii="宋体" w:hAnsi="宋体" w:cs="宋体"/>
          <w:szCs w:val="21"/>
        </w:rPr>
        <w:t xml:space="preserve">                          投标人：（盖单位章）</w:t>
      </w:r>
    </w:p>
    <w:p>
      <w:pPr>
        <w:spacing w:line="440" w:lineRule="exact"/>
        <w:jc w:val="right"/>
        <w:rPr>
          <w:rFonts w:ascii="宋体" w:hAnsi="宋体" w:cs="宋体"/>
          <w:szCs w:val="21"/>
        </w:rPr>
      </w:pPr>
      <w:r>
        <w:rPr>
          <w:rFonts w:hint="eastAsia" w:ascii="宋体" w:hAnsi="宋体" w:cs="宋体"/>
          <w:szCs w:val="21"/>
        </w:rPr>
        <w:t xml:space="preserve">年月日           </w:t>
      </w:r>
    </w:p>
    <w:p>
      <w:pPr>
        <w:pStyle w:val="2"/>
        <w:keepNext/>
        <w:keepLines/>
        <w:widowControl w:val="0"/>
        <w:spacing w:before="0" w:beforeAutospacing="0" w:after="0" w:afterAutospacing="0" w:line="360" w:lineRule="auto"/>
        <w:rPr>
          <w:rFonts w:cs="宋体"/>
          <w:sz w:val="20"/>
          <w:szCs w:val="20"/>
        </w:rPr>
      </w:pPr>
      <w:r>
        <w:rPr>
          <w:rFonts w:hint="eastAsia" w:cs="宋体"/>
          <w:sz w:val="20"/>
          <w:szCs w:val="20"/>
        </w:rPr>
        <w:br w:type="page"/>
      </w:r>
    </w:p>
    <w:p>
      <w:pPr>
        <w:jc w:val="center"/>
        <w:rPr>
          <w:rFonts w:ascii="宋体" w:hAnsi="宋体" w:cs="宋体"/>
          <w:sz w:val="32"/>
          <w:szCs w:val="32"/>
        </w:rPr>
      </w:pPr>
      <w:bookmarkStart w:id="9" w:name="_Toc246996360"/>
      <w:bookmarkStart w:id="10" w:name="_Toc247085878"/>
      <w:bookmarkStart w:id="11" w:name="_Toc246997103"/>
      <w:bookmarkStart w:id="12" w:name="_Toc296602606"/>
      <w:r>
        <w:rPr>
          <w:rFonts w:hint="eastAsia" w:ascii="宋体" w:hAnsi="宋体" w:cs="宋体"/>
          <w:sz w:val="32"/>
          <w:szCs w:val="32"/>
        </w:rPr>
        <w:t>授权委托书</w:t>
      </w:r>
      <w:bookmarkEnd w:id="9"/>
      <w:bookmarkEnd w:id="10"/>
      <w:bookmarkEnd w:id="11"/>
      <w:bookmarkEnd w:id="12"/>
    </w:p>
    <w:p>
      <w:pPr>
        <w:spacing w:line="440" w:lineRule="exact"/>
        <w:rPr>
          <w:rFonts w:ascii="宋体" w:hAnsi="宋体" w:cs="宋体"/>
          <w:szCs w:val="21"/>
        </w:rPr>
      </w:pPr>
    </w:p>
    <w:p>
      <w:pPr>
        <w:topLinePunct/>
        <w:spacing w:line="440" w:lineRule="exact"/>
        <w:ind w:firstLine="420" w:firstLineChars="200"/>
        <w:rPr>
          <w:rFonts w:ascii="宋体" w:hAnsi="宋体" w:cs="宋体"/>
          <w:szCs w:val="21"/>
        </w:rPr>
      </w:pPr>
      <w:r>
        <w:rPr>
          <w:rFonts w:hint="eastAsia" w:ascii="宋体" w:hAnsi="宋体" w:cs="宋体"/>
          <w:szCs w:val="21"/>
        </w:rPr>
        <w:t>本人（姓名）系（投标人名称）的法定代表人，现委托 （姓名）为我方代理人。代理人根据授权，以我方名义签署、澄清、说明、补正、递交、撤回、修改 （项目名称）投标文件、签订合同和处理有关事宜，其法律后果由我方承担。</w:t>
      </w:r>
    </w:p>
    <w:p>
      <w:pPr>
        <w:spacing w:line="440" w:lineRule="exact"/>
        <w:rPr>
          <w:rFonts w:ascii="宋体" w:hAnsi="宋体" w:cs="宋体"/>
          <w:szCs w:val="21"/>
        </w:rPr>
      </w:pPr>
      <w:r>
        <w:rPr>
          <w:rFonts w:hint="eastAsia" w:ascii="宋体" w:hAnsi="宋体" w:cs="宋体"/>
          <w:szCs w:val="21"/>
        </w:rPr>
        <w:t xml:space="preserve">    委托期限： 。</w:t>
      </w:r>
    </w:p>
    <w:p>
      <w:pPr>
        <w:spacing w:line="440" w:lineRule="exact"/>
        <w:ind w:firstLine="420" w:firstLineChars="200"/>
        <w:rPr>
          <w:rFonts w:ascii="宋体" w:hAnsi="宋体" w:cs="宋体"/>
          <w:szCs w:val="21"/>
        </w:rPr>
      </w:pPr>
      <w:r>
        <w:rPr>
          <w:rFonts w:hint="eastAsia" w:ascii="宋体" w:hAnsi="宋体" w:cs="宋体"/>
          <w:szCs w:val="21"/>
        </w:rPr>
        <w:t>代理人无转委托权。</w:t>
      </w:r>
    </w:p>
    <w:p>
      <w:pPr>
        <w:spacing w:line="440" w:lineRule="exact"/>
        <w:ind w:firstLine="420" w:firstLineChars="200"/>
        <w:rPr>
          <w:rFonts w:ascii="宋体" w:hAnsi="宋体" w:cs="宋体"/>
          <w:szCs w:val="21"/>
        </w:rPr>
      </w:pPr>
      <w:r>
        <w:rPr>
          <w:rFonts w:hint="eastAsia" w:ascii="宋体" w:hAnsi="宋体" w:cs="宋体"/>
          <w:szCs w:val="21"/>
        </w:rPr>
        <w:t>附：法定代表人身份证明</w:t>
      </w:r>
    </w:p>
    <w:p>
      <w:pPr>
        <w:spacing w:line="440" w:lineRule="exact"/>
        <w:rPr>
          <w:rFonts w:ascii="宋体" w:hAnsi="宋体" w:cs="宋体"/>
          <w:szCs w:val="21"/>
        </w:rPr>
      </w:pP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投标人：（盖单位章）</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法定代表人：（签字）</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身份证号码：</w:t>
      </w:r>
    </w:p>
    <w:p>
      <w:pPr>
        <w:spacing w:line="440" w:lineRule="exact"/>
        <w:rPr>
          <w:rFonts w:ascii="宋体" w:hAnsi="宋体" w:cs="宋体"/>
          <w:szCs w:val="21"/>
        </w:rPr>
      </w:pPr>
    </w:p>
    <w:p>
      <w:pPr>
        <w:spacing w:line="440" w:lineRule="exact"/>
        <w:rPr>
          <w:rFonts w:ascii="宋体" w:hAnsi="宋体" w:cs="宋体"/>
          <w:szCs w:val="21"/>
        </w:rPr>
      </w:pPr>
      <w:r>
        <w:rPr>
          <w:rFonts w:hint="eastAsia" w:ascii="宋体" w:hAnsi="宋体" w:cs="宋体"/>
          <w:szCs w:val="21"/>
        </w:rPr>
        <w:t xml:space="preserve">委托代理人：（签字） </w:t>
      </w:r>
    </w:p>
    <w:p>
      <w:pPr>
        <w:spacing w:line="440" w:lineRule="exact"/>
        <w:rPr>
          <w:rFonts w:ascii="宋体" w:hAnsi="宋体" w:cs="宋体"/>
          <w:szCs w:val="21"/>
        </w:rPr>
      </w:pPr>
    </w:p>
    <w:p>
      <w:pPr>
        <w:spacing w:line="440" w:lineRule="exact"/>
        <w:rPr>
          <w:rFonts w:ascii="宋体" w:hAnsi="宋体" w:cs="宋体"/>
          <w:szCs w:val="21"/>
          <w:u w:val="single"/>
        </w:rPr>
      </w:pPr>
      <w:r>
        <w:rPr>
          <w:rFonts w:hint="eastAsia" w:ascii="宋体" w:hAnsi="宋体" w:cs="宋体"/>
          <w:szCs w:val="21"/>
        </w:rPr>
        <w:t>身份证号码：</w:t>
      </w:r>
    </w:p>
    <w:p>
      <w:pPr>
        <w:spacing w:line="440" w:lineRule="exact"/>
        <w:rPr>
          <w:rFonts w:ascii="宋体" w:hAnsi="宋体" w:cs="宋体"/>
          <w:szCs w:val="21"/>
          <w:u w:val="single"/>
        </w:rPr>
      </w:pPr>
    </w:p>
    <w:p>
      <w:pPr>
        <w:spacing w:line="440" w:lineRule="exact"/>
        <w:rPr>
          <w:rFonts w:ascii="宋体" w:hAnsi="宋体" w:cs="宋体"/>
          <w:szCs w:val="21"/>
          <w:u w:val="single"/>
        </w:rPr>
      </w:pPr>
      <w:r>
        <w:rPr>
          <w:rFonts w:hint="eastAsia" w:ascii="宋体" w:hAnsi="宋体" w:cs="宋体"/>
          <w:szCs w:val="21"/>
        </w:rPr>
        <w:t>联系电话：</w:t>
      </w:r>
    </w:p>
    <w:p>
      <w:pPr>
        <w:spacing w:line="440" w:lineRule="exact"/>
        <w:rPr>
          <w:rFonts w:ascii="宋体" w:hAnsi="宋体" w:cs="宋体"/>
          <w:szCs w:val="21"/>
          <w:u w:val="single"/>
        </w:rPr>
      </w:pPr>
    </w:p>
    <w:p>
      <w:pPr>
        <w:spacing w:line="440" w:lineRule="exact"/>
        <w:rPr>
          <w:rFonts w:ascii="宋体" w:hAnsi="宋体" w:cs="宋体"/>
          <w:szCs w:val="21"/>
        </w:rPr>
      </w:pPr>
    </w:p>
    <w:p>
      <w:pPr>
        <w:spacing w:line="440" w:lineRule="exact"/>
        <w:rPr>
          <w:rFonts w:ascii="宋体" w:hAnsi="宋体" w:cs="宋体"/>
          <w:szCs w:val="21"/>
        </w:rPr>
      </w:pPr>
    </w:p>
    <w:p>
      <w:pPr>
        <w:spacing w:line="400" w:lineRule="atLeast"/>
        <w:jc w:val="right"/>
        <w:rPr>
          <w:rFonts w:ascii="宋体" w:hAnsi="宋体" w:cs="宋体"/>
          <w:szCs w:val="21"/>
        </w:rPr>
      </w:pPr>
      <w:r>
        <w:rPr>
          <w:rFonts w:hint="eastAsia" w:ascii="宋体" w:hAnsi="宋体" w:cs="宋体"/>
          <w:szCs w:val="21"/>
        </w:rPr>
        <w:t>年月日</w:t>
      </w: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spacing w:line="400" w:lineRule="atLeast"/>
        <w:jc w:val="right"/>
        <w:rPr>
          <w:rFonts w:ascii="宋体" w:hAnsi="宋体" w:cs="宋体"/>
          <w:szCs w:val="21"/>
        </w:rPr>
      </w:pPr>
    </w:p>
    <w:p>
      <w:pPr>
        <w:widowControl/>
        <w:spacing w:line="400" w:lineRule="exact"/>
        <w:jc w:val="left"/>
        <w:rPr>
          <w:rFonts w:ascii="宋体" w:hAnsi="宋体" w:cs="宋体"/>
          <w:b/>
          <w:kern w:val="0"/>
          <w:sz w:val="30"/>
          <w:szCs w:val="30"/>
          <w:lang w:bidi="en-US"/>
        </w:rPr>
      </w:pPr>
      <w:r>
        <w:rPr>
          <w:rFonts w:hint="eastAsia" w:ascii="宋体" w:hAnsi="宋体" w:cs="宋体"/>
          <w:b/>
          <w:kern w:val="0"/>
          <w:sz w:val="30"/>
          <w:szCs w:val="30"/>
          <w:lang w:bidi="en-US"/>
        </w:rPr>
        <w:t>附件七：</w:t>
      </w:r>
    </w:p>
    <w:p>
      <w:pPr>
        <w:spacing w:line="400" w:lineRule="exact"/>
        <w:jc w:val="center"/>
        <w:rPr>
          <w:rFonts w:ascii="宋体" w:hAnsi="宋体" w:cs="宋体"/>
          <w:sz w:val="36"/>
          <w:szCs w:val="36"/>
        </w:rPr>
      </w:pPr>
      <w:r>
        <w:rPr>
          <w:rFonts w:hint="eastAsia" w:ascii="宋体" w:hAnsi="宋体" w:cs="宋体"/>
          <w:sz w:val="36"/>
          <w:szCs w:val="36"/>
        </w:rPr>
        <w:t>投标人承诺书</w:t>
      </w:r>
    </w:p>
    <w:p>
      <w:pPr>
        <w:adjustRightInd w:val="0"/>
        <w:snapToGrid w:val="0"/>
        <w:spacing w:line="312" w:lineRule="auto"/>
        <w:rPr>
          <w:rFonts w:ascii="宋体" w:hAnsi="宋体" w:cs="宋体"/>
          <w:sz w:val="24"/>
        </w:rPr>
      </w:pPr>
    </w:p>
    <w:p>
      <w:pPr>
        <w:adjustRightInd w:val="0"/>
        <w:snapToGrid w:val="0"/>
        <w:spacing w:line="312" w:lineRule="auto"/>
        <w:rPr>
          <w:rFonts w:ascii="宋体" w:hAnsi="宋体" w:cs="宋体"/>
          <w:sz w:val="24"/>
        </w:rPr>
      </w:pPr>
      <w:r>
        <w:rPr>
          <w:rFonts w:hint="eastAsia" w:ascii="宋体" w:hAnsi="宋体" w:cs="宋体"/>
          <w:sz w:val="24"/>
        </w:rPr>
        <w:t>致：___________________________（招标人名称）</w:t>
      </w:r>
    </w:p>
    <w:p>
      <w:pPr>
        <w:adjustRightInd w:val="0"/>
        <w:snapToGrid w:val="0"/>
        <w:spacing w:line="312" w:lineRule="auto"/>
        <w:ind w:firstLine="480" w:firstLineChars="200"/>
        <w:rPr>
          <w:rFonts w:ascii="宋体" w:hAnsi="宋体" w:cs="宋体"/>
          <w:sz w:val="24"/>
        </w:rPr>
      </w:pPr>
      <w:r>
        <w:rPr>
          <w:rFonts w:hint="eastAsia" w:ascii="宋体" w:hAnsi="宋体" w:cs="宋体"/>
          <w:sz w:val="24"/>
        </w:rPr>
        <w:t>我公司参与贵单位_______________________________工程项目的投标，我方郑重承诺：</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1、我方拟派项目负责人未同时在两个或两个以上单位受聘或者执业且无在建工程，并在合同备案系统中未处于锁定状态。</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2、我方不存在近3年内有行贿犯罪行为且被记录；法定代表人和项目负责人均不存在近5年内有行贿犯罪行为且被记录。</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3、我方在投标全过程（含异议、投诉环节）提供的所有资料均是真实、有效、合法的，无弄虚作假行为。</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4、我方不组织、不参与串标围标，没有出借资质等违法违规行为。</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5、我方财务和经营状况良好，具备履行合同能力，未处于被责令停业、投标资格被取消或者财产被接管、冻结和破产状态。</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6、我方在招投标期间，如果涉及异议或投诉，将严格按照法律法规及规范性文件的规定执行，否则，招标人或有关行政监督部门可以不予受理。</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7、我方如果涉及异议或投诉，将由本单位法定代表人在异议或投诉书中真实署名并实际参与招标人或有关行政监督部门的质询。</w:t>
      </w:r>
    </w:p>
    <w:p>
      <w:pPr>
        <w:widowControl/>
        <w:adjustRightInd w:val="0"/>
        <w:snapToGrid w:val="0"/>
        <w:spacing w:line="312" w:lineRule="auto"/>
        <w:ind w:firstLine="480" w:firstLineChars="200"/>
        <w:jc w:val="left"/>
        <w:rPr>
          <w:rFonts w:ascii="宋体" w:hAnsi="宋体" w:cs="宋体"/>
          <w:sz w:val="24"/>
        </w:rPr>
      </w:pPr>
      <w:r>
        <w:rPr>
          <w:rFonts w:hint="eastAsia" w:ascii="宋体" w:hAnsi="宋体" w:cs="宋体"/>
          <w:sz w:val="24"/>
        </w:rPr>
        <w:t>若我方违反上述任意承诺条款，愿意无条件接受被取消投标或中标（候选人）资格。由此造成的责任和损失，我方愿意自行承担，同时愿意接受相关处罚。</w:t>
      </w:r>
    </w:p>
    <w:p>
      <w:pPr>
        <w:widowControl/>
        <w:adjustRightInd w:val="0"/>
        <w:snapToGrid w:val="0"/>
        <w:spacing w:line="312" w:lineRule="auto"/>
        <w:ind w:firstLine="480" w:firstLineChars="200"/>
        <w:jc w:val="left"/>
        <w:rPr>
          <w:rFonts w:ascii="宋体" w:hAnsi="宋体" w:cs="宋体"/>
          <w:sz w:val="24"/>
        </w:rPr>
      </w:pPr>
    </w:p>
    <w:p>
      <w:pPr>
        <w:widowControl/>
        <w:adjustRightInd w:val="0"/>
        <w:snapToGrid w:val="0"/>
        <w:spacing w:line="312" w:lineRule="auto"/>
        <w:ind w:firstLine="480" w:firstLineChars="200"/>
        <w:jc w:val="center"/>
        <w:rPr>
          <w:rFonts w:ascii="宋体" w:hAnsi="宋体" w:cs="宋体"/>
          <w:sz w:val="24"/>
        </w:rPr>
      </w:pPr>
      <w:r>
        <w:rPr>
          <w:rFonts w:hint="eastAsia" w:ascii="宋体" w:hAnsi="宋体" w:cs="宋体"/>
          <w:sz w:val="24"/>
        </w:rPr>
        <w:t xml:space="preserve">     投标人（盖章）：</w:t>
      </w:r>
    </w:p>
    <w:p>
      <w:pPr>
        <w:widowControl/>
        <w:adjustRightInd w:val="0"/>
        <w:snapToGrid w:val="0"/>
        <w:spacing w:line="312" w:lineRule="auto"/>
        <w:ind w:firstLine="480" w:firstLineChars="200"/>
        <w:jc w:val="right"/>
        <w:rPr>
          <w:rFonts w:ascii="宋体" w:hAnsi="宋体" w:cs="宋体"/>
          <w:sz w:val="24"/>
        </w:rPr>
      </w:pPr>
    </w:p>
    <w:p>
      <w:pPr>
        <w:widowControl/>
        <w:adjustRightInd w:val="0"/>
        <w:snapToGrid w:val="0"/>
        <w:spacing w:line="312" w:lineRule="auto"/>
        <w:ind w:firstLine="480" w:firstLineChars="200"/>
        <w:jc w:val="center"/>
        <w:rPr>
          <w:rFonts w:ascii="宋体" w:hAnsi="宋体" w:cs="宋体"/>
          <w:sz w:val="24"/>
        </w:rPr>
      </w:pPr>
      <w:r>
        <w:rPr>
          <w:rFonts w:hint="eastAsia" w:ascii="宋体" w:hAnsi="宋体" w:cs="宋体"/>
          <w:sz w:val="24"/>
        </w:rPr>
        <w:t xml:space="preserve">              法定代表人（签字或盖章）：</w:t>
      </w:r>
    </w:p>
    <w:p>
      <w:pPr>
        <w:widowControl/>
        <w:adjustRightInd w:val="0"/>
        <w:snapToGrid w:val="0"/>
        <w:spacing w:line="312" w:lineRule="auto"/>
        <w:ind w:firstLine="480" w:firstLineChars="200"/>
        <w:jc w:val="center"/>
        <w:rPr>
          <w:rFonts w:ascii="宋体" w:hAnsi="宋体" w:cs="宋体"/>
          <w:sz w:val="24"/>
          <w:u w:val="single"/>
        </w:rPr>
      </w:pPr>
      <w:r>
        <w:rPr>
          <w:rFonts w:hint="eastAsia" w:ascii="宋体" w:hAnsi="宋体" w:cs="宋体"/>
          <w:sz w:val="24"/>
        </w:rPr>
        <w:t xml:space="preserve">       日期：  年   月  日</w:t>
      </w:r>
    </w:p>
    <w:p>
      <w:pPr>
        <w:rPr>
          <w:rFonts w:ascii="宋体" w:hAnsi="宋体" w:cs="宋体"/>
          <w:sz w:val="24"/>
        </w:rPr>
      </w:pPr>
    </w:p>
    <w:p>
      <w:pPr>
        <w:widowControl/>
        <w:jc w:val="left"/>
        <w:rPr>
          <w:rFonts w:ascii="宋体" w:hAnsi="宋体" w:cs="宋体"/>
          <w:sz w:val="24"/>
        </w:rPr>
      </w:pPr>
      <w:r>
        <w:rPr>
          <w:rFonts w:hint="eastAsia" w:ascii="宋体" w:hAnsi="宋体" w:cs="宋体"/>
          <w:sz w:val="24"/>
        </w:rPr>
        <w:br w:type="page"/>
      </w:r>
    </w:p>
    <w:p>
      <w:pPr>
        <w:pStyle w:val="5"/>
        <w:spacing w:line="400" w:lineRule="atLeast"/>
        <w:jc w:val="left"/>
        <w:rPr>
          <w:rFonts w:cs="宋体"/>
          <w:b/>
          <w:sz w:val="28"/>
          <w:szCs w:val="28"/>
        </w:rPr>
      </w:pPr>
      <w:r>
        <w:rPr>
          <w:rFonts w:hint="eastAsia" w:cs="宋体"/>
          <w:b/>
          <w:sz w:val="28"/>
          <w:szCs w:val="28"/>
        </w:rPr>
        <w:t>附件八</w:t>
      </w:r>
    </w:p>
    <w:p>
      <w:pPr>
        <w:pStyle w:val="5"/>
        <w:spacing w:line="400" w:lineRule="atLeast"/>
        <w:jc w:val="center"/>
        <w:rPr>
          <w:rFonts w:cs="宋体"/>
          <w:b/>
          <w:sz w:val="36"/>
          <w:szCs w:val="36"/>
        </w:rPr>
      </w:pPr>
      <w:r>
        <w:rPr>
          <w:rFonts w:hint="eastAsia" w:cs="宋体"/>
          <w:b/>
          <w:sz w:val="36"/>
          <w:szCs w:val="36"/>
        </w:rPr>
        <w:t>报名申请表</w:t>
      </w:r>
    </w:p>
    <w:p>
      <w:pPr>
        <w:pStyle w:val="5"/>
        <w:spacing w:line="400" w:lineRule="atLeast"/>
        <w:jc w:val="center"/>
        <w:rPr>
          <w:rFonts w:cs="宋体"/>
          <w:b/>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项目名称（标段）</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投标人全称</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法定代表人</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施工企业资质全称等级</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5"/>
              <w:jc w:val="center"/>
              <w:rPr>
                <w:rFonts w:cs="宋体"/>
                <w:spacing w:val="-8"/>
                <w:sz w:val="24"/>
                <w:szCs w:val="24"/>
              </w:rPr>
            </w:pPr>
            <w:r>
              <w:rPr>
                <w:rFonts w:hint="eastAsia" w:cs="宋体"/>
                <w:spacing w:val="-8"/>
                <w:sz w:val="24"/>
                <w:szCs w:val="24"/>
              </w:rPr>
              <w:t>项目经理</w:t>
            </w:r>
          </w:p>
        </w:tc>
        <w:tc>
          <w:tcPr>
            <w:tcW w:w="6485" w:type="dxa"/>
            <w:vAlign w:val="center"/>
          </w:tcPr>
          <w:p>
            <w:pPr>
              <w:pStyle w:val="5"/>
              <w:rPr>
                <w:rFonts w:cs="宋体"/>
                <w:spacing w:val="-8"/>
                <w:sz w:val="24"/>
                <w:szCs w:val="24"/>
              </w:rPr>
            </w:pPr>
            <w:r>
              <w:rPr>
                <w:rFonts w:hint="eastAsia" w:cs="宋体"/>
                <w:spacing w:val="-8"/>
                <w:sz w:val="24"/>
                <w:szCs w:val="24"/>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注册建造师专业等级：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报名时间</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pPr>
              <w:pStyle w:val="5"/>
              <w:jc w:val="center"/>
              <w:rPr>
                <w:rFonts w:cs="宋体"/>
                <w:spacing w:val="-8"/>
                <w:sz w:val="24"/>
                <w:szCs w:val="24"/>
              </w:rPr>
            </w:pPr>
            <w:r>
              <w:rPr>
                <w:rFonts w:hint="eastAsia" w:cs="宋体"/>
                <w:spacing w:val="-8"/>
                <w:sz w:val="24"/>
                <w:szCs w:val="24"/>
              </w:rPr>
              <w:t>联系方法</w:t>
            </w:r>
          </w:p>
        </w:tc>
        <w:tc>
          <w:tcPr>
            <w:tcW w:w="6485" w:type="dxa"/>
            <w:vAlign w:val="center"/>
          </w:tcPr>
          <w:p>
            <w:pPr>
              <w:pStyle w:val="5"/>
              <w:rPr>
                <w:rFonts w:cs="宋体"/>
                <w:spacing w:val="-8"/>
                <w:sz w:val="24"/>
                <w:szCs w:val="24"/>
              </w:rPr>
            </w:pPr>
            <w:r>
              <w:rPr>
                <w:rFonts w:hint="eastAsia" w:cs="宋体"/>
                <w:spacing w:val="-8"/>
                <w:sz w:val="24"/>
                <w:szCs w:val="24"/>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电子信箱：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单位电话：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pPr>
              <w:pStyle w:val="5"/>
              <w:jc w:val="center"/>
              <w:rPr>
                <w:rFonts w:cs="宋体"/>
                <w:spacing w:val="-8"/>
                <w:sz w:val="24"/>
                <w:szCs w:val="24"/>
              </w:rPr>
            </w:pPr>
          </w:p>
        </w:tc>
        <w:tc>
          <w:tcPr>
            <w:tcW w:w="6485" w:type="dxa"/>
            <w:vAlign w:val="center"/>
          </w:tcPr>
          <w:p>
            <w:pPr>
              <w:pStyle w:val="5"/>
              <w:rPr>
                <w:rFonts w:cs="宋体"/>
                <w:spacing w:val="-8"/>
                <w:sz w:val="24"/>
                <w:szCs w:val="24"/>
              </w:rPr>
            </w:pPr>
            <w:r>
              <w:rPr>
                <w:rFonts w:hint="eastAsia" w:cs="宋体"/>
                <w:spacing w:val="-8"/>
                <w:sz w:val="24"/>
                <w:szCs w:val="24"/>
              </w:rPr>
              <w:t>单位传真：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单位确认</w:t>
            </w:r>
          </w:p>
          <w:p>
            <w:pPr>
              <w:pStyle w:val="5"/>
              <w:jc w:val="center"/>
              <w:rPr>
                <w:rFonts w:cs="宋体"/>
                <w:spacing w:val="-8"/>
                <w:sz w:val="24"/>
                <w:szCs w:val="24"/>
              </w:rPr>
            </w:pPr>
            <w:r>
              <w:rPr>
                <w:rFonts w:hint="eastAsia" w:cs="宋体"/>
                <w:spacing w:val="-8"/>
                <w:sz w:val="24"/>
                <w:szCs w:val="24"/>
              </w:rPr>
              <w:t>（加盖单位公章）</w:t>
            </w:r>
          </w:p>
        </w:tc>
        <w:tc>
          <w:tcPr>
            <w:tcW w:w="6485" w:type="dxa"/>
            <w:vAlign w:val="center"/>
          </w:tcPr>
          <w:p>
            <w:pPr>
              <w:pStyle w:val="5"/>
              <w:rPr>
                <w:rFonts w:cs="宋体"/>
                <w:spacing w:val="-8"/>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pPr>
              <w:pStyle w:val="5"/>
              <w:jc w:val="center"/>
              <w:rPr>
                <w:rFonts w:cs="宋体"/>
                <w:spacing w:val="-8"/>
                <w:sz w:val="24"/>
                <w:szCs w:val="24"/>
              </w:rPr>
            </w:pPr>
            <w:r>
              <w:rPr>
                <w:rFonts w:hint="eastAsia" w:cs="宋体"/>
                <w:spacing w:val="-8"/>
                <w:sz w:val="24"/>
                <w:szCs w:val="24"/>
              </w:rPr>
              <w:t>备注</w:t>
            </w:r>
          </w:p>
        </w:tc>
        <w:tc>
          <w:tcPr>
            <w:tcW w:w="6485" w:type="dxa"/>
            <w:vAlign w:val="center"/>
          </w:tcPr>
          <w:p>
            <w:pPr>
              <w:pStyle w:val="5"/>
              <w:rPr>
                <w:rFonts w:cs="宋体"/>
                <w:spacing w:val="-8"/>
                <w:sz w:val="24"/>
                <w:szCs w:val="24"/>
              </w:rPr>
            </w:pPr>
          </w:p>
        </w:tc>
      </w:tr>
    </w:tbl>
    <w:p>
      <w:pPr>
        <w:pStyle w:val="5"/>
        <w:rPr>
          <w:rFonts w:cs="宋体"/>
          <w:sz w:val="24"/>
          <w:szCs w:val="24"/>
        </w:rPr>
      </w:pPr>
    </w:p>
    <w:p>
      <w:pPr>
        <w:pStyle w:val="5"/>
        <w:rPr>
          <w:rFonts w:cs="宋体"/>
          <w:b/>
          <w:bCs/>
          <w:sz w:val="24"/>
          <w:szCs w:val="24"/>
        </w:rPr>
      </w:pPr>
      <w:r>
        <w:rPr>
          <w:rFonts w:hint="eastAsia" w:cs="宋体"/>
          <w:b/>
          <w:bCs/>
          <w:sz w:val="24"/>
          <w:szCs w:val="24"/>
        </w:rPr>
        <w:t>注：1、符合投标人资格条件且有意向参加投标的单位，应填写本登记表。</w:t>
      </w:r>
    </w:p>
    <w:p>
      <w:pPr>
        <w:pStyle w:val="10"/>
        <w:spacing w:before="0" w:beforeAutospacing="0" w:after="0" w:afterAutospacing="0" w:line="590" w:lineRule="exact"/>
        <w:rPr>
          <w:b/>
          <w:shd w:val="clear" w:color="auto" w:fill="FFFFFF"/>
        </w:rPr>
      </w:pPr>
      <w:r>
        <w:rPr>
          <w:rFonts w:hint="eastAsia"/>
          <w:b/>
          <w:sz w:val="30"/>
          <w:szCs w:val="30"/>
          <w:lang w:bidi="en-US"/>
        </w:rPr>
        <w:br w:type="page"/>
      </w:r>
    </w:p>
    <w:p>
      <w:pPr>
        <w:pStyle w:val="10"/>
        <w:spacing w:before="0" w:beforeAutospacing="0" w:after="0" w:afterAutospacing="0" w:line="590" w:lineRule="exact"/>
        <w:rPr>
          <w:b/>
          <w:shd w:val="clear" w:color="auto" w:fill="FFFFFF"/>
        </w:rPr>
      </w:pPr>
      <w:r>
        <w:rPr>
          <w:rFonts w:hint="eastAsia"/>
          <w:b/>
          <w:shd w:val="clear" w:color="auto" w:fill="FFFFFF"/>
        </w:rPr>
        <w:t>附件九</w:t>
      </w:r>
    </w:p>
    <w:p>
      <w:pPr>
        <w:pStyle w:val="10"/>
        <w:spacing w:before="0" w:beforeAutospacing="0" w:after="0" w:afterAutospacing="0" w:line="590" w:lineRule="exact"/>
        <w:ind w:firstLine="482" w:firstLineChars="150"/>
        <w:jc w:val="center"/>
        <w:rPr>
          <w:b/>
          <w:sz w:val="32"/>
          <w:szCs w:val="32"/>
          <w:shd w:val="clear" w:color="auto" w:fill="FFFFFF"/>
        </w:rPr>
      </w:pPr>
      <w:r>
        <w:rPr>
          <w:rFonts w:hint="eastAsia"/>
          <w:b/>
          <w:sz w:val="32"/>
          <w:szCs w:val="32"/>
          <w:shd w:val="clear" w:color="auto" w:fill="FFFFFF"/>
        </w:rPr>
        <w:t>投标人须知</w:t>
      </w:r>
    </w:p>
    <w:p>
      <w:pPr>
        <w:pStyle w:val="10"/>
        <w:spacing w:before="0" w:beforeAutospacing="0" w:after="0" w:afterAutospacing="0" w:line="590" w:lineRule="exact"/>
        <w:ind w:firstLine="480" w:firstLineChars="150"/>
        <w:rPr>
          <w:sz w:val="32"/>
          <w:szCs w:val="32"/>
          <w:shd w:val="clear" w:color="auto" w:fill="FFFFFF"/>
        </w:rPr>
      </w:pPr>
      <w:r>
        <w:rPr>
          <w:rFonts w:hint="eastAsia"/>
          <w:sz w:val="32"/>
          <w:szCs w:val="32"/>
          <w:shd w:val="clear" w:color="auto" w:fill="FFFFFF"/>
        </w:rPr>
        <w:t>一、进场须知</w:t>
      </w:r>
    </w:p>
    <w:p>
      <w:pPr>
        <w:pStyle w:val="10"/>
        <w:spacing w:before="0" w:beforeAutospacing="0" w:after="0" w:afterAutospacing="0" w:line="480" w:lineRule="exact"/>
        <w:ind w:firstLine="560" w:firstLineChars="200"/>
        <w:rPr>
          <w:b/>
          <w:sz w:val="28"/>
          <w:szCs w:val="28"/>
          <w:shd w:val="clear" w:color="auto" w:fill="FFFFFF"/>
        </w:rPr>
      </w:pPr>
      <w:r>
        <w:rPr>
          <w:rFonts w:hint="eastAsia"/>
          <w:sz w:val="28"/>
          <w:szCs w:val="28"/>
          <w:shd w:val="clear" w:color="auto" w:fill="FFFFFF"/>
        </w:rPr>
        <w:t>1.</w:t>
      </w:r>
      <w:r>
        <w:rPr>
          <w:rFonts w:hint="eastAsia"/>
          <w:b/>
          <w:sz w:val="28"/>
          <w:szCs w:val="28"/>
          <w:u w:val="single"/>
        </w:rPr>
        <w:t>因有</w:t>
      </w:r>
      <w:r>
        <w:rPr>
          <w:rFonts w:hint="eastAsia"/>
          <w:b/>
          <w:sz w:val="28"/>
          <w:szCs w:val="28"/>
          <w:u w:val="single"/>
          <w:shd w:val="clear" w:color="auto" w:fill="FFFFFF"/>
        </w:rPr>
        <w:t>体温测量等工作，投标人应充分考虑</w:t>
      </w:r>
      <w:r>
        <w:rPr>
          <w:rFonts w:hint="eastAsia"/>
          <w:b/>
          <w:sz w:val="28"/>
          <w:szCs w:val="28"/>
          <w:u w:val="single"/>
        </w:rPr>
        <w:t>预留时间，提前到达开评标场所</w:t>
      </w:r>
      <w:r>
        <w:rPr>
          <w:rFonts w:hint="eastAsia"/>
          <w:b/>
          <w:sz w:val="28"/>
          <w:szCs w:val="28"/>
          <w:u w:val="single"/>
          <w:shd w:val="clear" w:color="auto" w:fill="FFFFFF"/>
        </w:rPr>
        <w:t>；</w:t>
      </w:r>
    </w:p>
    <w:p>
      <w:pPr>
        <w:pStyle w:val="10"/>
        <w:spacing w:before="0" w:beforeAutospacing="0" w:after="0" w:afterAutospacing="0" w:line="480" w:lineRule="exact"/>
        <w:ind w:firstLine="560" w:firstLineChars="200"/>
        <w:rPr>
          <w:sz w:val="28"/>
          <w:szCs w:val="28"/>
        </w:rPr>
      </w:pPr>
      <w:r>
        <w:rPr>
          <w:rFonts w:hint="eastAsia"/>
          <w:sz w:val="28"/>
          <w:szCs w:val="28"/>
          <w:shd w:val="clear" w:color="auto" w:fill="FFFFFF"/>
        </w:rPr>
        <w:t>2.向场地管理人员出示有效身份证及“苏康码”（或“我的常州”APP健康码）；</w:t>
      </w:r>
    </w:p>
    <w:p>
      <w:pPr>
        <w:pStyle w:val="10"/>
        <w:spacing w:before="0" w:beforeAutospacing="0" w:after="0" w:afterAutospacing="0" w:line="480" w:lineRule="exact"/>
        <w:ind w:firstLine="560" w:firstLineChars="200"/>
        <w:rPr>
          <w:sz w:val="28"/>
          <w:szCs w:val="28"/>
          <w:shd w:val="clear" w:color="auto" w:fill="FFFFFF"/>
        </w:rPr>
      </w:pPr>
      <w:r>
        <w:rPr>
          <w:rFonts w:hint="eastAsia"/>
          <w:sz w:val="28"/>
          <w:szCs w:val="28"/>
          <w:shd w:val="clear" w:color="auto" w:fill="FFFFFF"/>
        </w:rPr>
        <w:t>3.向场地管理人员提交《健康信息登记表》报备；</w:t>
      </w:r>
    </w:p>
    <w:p>
      <w:pPr>
        <w:pStyle w:val="10"/>
        <w:spacing w:before="0" w:beforeAutospacing="0" w:after="0" w:afterAutospacing="0" w:line="480" w:lineRule="exact"/>
        <w:ind w:firstLine="560" w:firstLineChars="200"/>
        <w:rPr>
          <w:sz w:val="28"/>
          <w:szCs w:val="28"/>
        </w:rPr>
      </w:pPr>
      <w:r>
        <w:rPr>
          <w:rFonts w:hint="eastAsia"/>
          <w:sz w:val="28"/>
          <w:szCs w:val="28"/>
          <w:shd w:val="clear" w:color="auto" w:fill="FFFFFF"/>
        </w:rPr>
        <w:t>4.服从现场管理人员安排在固定座位就坐，直至项目结束方可离开交易场所；</w:t>
      </w:r>
    </w:p>
    <w:p>
      <w:pPr>
        <w:pStyle w:val="10"/>
        <w:spacing w:before="0" w:beforeAutospacing="0" w:after="0" w:afterAutospacing="0" w:line="480" w:lineRule="exact"/>
        <w:ind w:firstLine="562" w:firstLineChars="200"/>
        <w:rPr>
          <w:b/>
          <w:sz w:val="28"/>
          <w:szCs w:val="28"/>
          <w:u w:val="single"/>
          <w:shd w:val="clear" w:color="auto" w:fill="FFFFFF"/>
        </w:rPr>
      </w:pPr>
      <w:r>
        <w:rPr>
          <w:rFonts w:hint="eastAsia"/>
          <w:b/>
          <w:sz w:val="28"/>
          <w:szCs w:val="28"/>
          <w:u w:val="single"/>
          <w:shd w:val="clear" w:color="auto" w:fill="FFFFFF"/>
        </w:rPr>
        <w:t>5.投标单位只能派遣1名代表参与交易活动，进入现场后配合场地管理人员做好投标文件等消毒；</w:t>
      </w:r>
    </w:p>
    <w:p>
      <w:pPr>
        <w:pStyle w:val="10"/>
        <w:spacing w:before="0" w:beforeAutospacing="0" w:after="0" w:afterAutospacing="0" w:line="480" w:lineRule="exact"/>
        <w:ind w:firstLine="560" w:firstLineChars="200"/>
        <w:rPr>
          <w:sz w:val="28"/>
          <w:szCs w:val="28"/>
        </w:rPr>
      </w:pPr>
      <w:r>
        <w:rPr>
          <w:rFonts w:hint="eastAsia"/>
          <w:sz w:val="28"/>
          <w:szCs w:val="28"/>
          <w:shd w:val="clear" w:color="auto" w:fill="FFFFFF"/>
        </w:rPr>
        <w:t>6、遵守开评标工作纪律,不得随意走动。</w:t>
      </w:r>
    </w:p>
    <w:p>
      <w:pPr>
        <w:pStyle w:val="10"/>
        <w:spacing w:before="0" w:beforeAutospacing="0" w:after="0" w:afterAutospacing="0" w:line="480" w:lineRule="exact"/>
        <w:ind w:firstLine="560" w:firstLineChars="200"/>
        <w:rPr>
          <w:sz w:val="28"/>
          <w:szCs w:val="28"/>
          <w:shd w:val="clear" w:color="auto" w:fill="FFFFFF"/>
        </w:rPr>
      </w:pPr>
      <w:r>
        <w:rPr>
          <w:rFonts w:hint="eastAsia"/>
          <w:sz w:val="28"/>
          <w:szCs w:val="28"/>
          <w:shd w:val="clear" w:color="auto" w:fill="FFFFFF"/>
        </w:rPr>
        <w:t>二、注意事项</w:t>
      </w:r>
    </w:p>
    <w:p>
      <w:pPr>
        <w:pStyle w:val="10"/>
        <w:shd w:val="clear" w:color="auto" w:fill="FFFFFF"/>
        <w:spacing w:before="0" w:beforeAutospacing="0" w:after="0" w:afterAutospacing="0" w:line="480" w:lineRule="exact"/>
        <w:ind w:firstLine="640"/>
        <w:jc w:val="both"/>
        <w:rPr>
          <w:sz w:val="28"/>
          <w:szCs w:val="28"/>
        </w:rPr>
      </w:pPr>
      <w:r>
        <w:rPr>
          <w:rFonts w:hint="eastAsia"/>
          <w:sz w:val="28"/>
          <w:szCs w:val="28"/>
        </w:rPr>
        <w:t>1、疫情防控期间，进场人员应自觉配合工作人员，做好项目进场人员体温测量、防疫信息登记等工作。进场人员务必如实填报防疫信息，不得弄虚作假，如出现隐瞒信息导致发生疫情传播事件的，将报告有关部门依法追究其责任。</w:t>
      </w:r>
    </w:p>
    <w:p>
      <w:pPr>
        <w:pStyle w:val="10"/>
        <w:shd w:val="clear" w:color="auto" w:fill="FFFFFF"/>
        <w:spacing w:before="0" w:beforeAutospacing="0" w:after="0" w:afterAutospacing="0" w:line="480" w:lineRule="exact"/>
        <w:ind w:firstLine="700" w:firstLineChars="250"/>
        <w:jc w:val="both"/>
        <w:rPr>
          <w:sz w:val="28"/>
          <w:szCs w:val="28"/>
        </w:rPr>
      </w:pPr>
      <w:r>
        <w:rPr>
          <w:rFonts w:hint="eastAsia"/>
          <w:sz w:val="28"/>
          <w:szCs w:val="28"/>
        </w:rPr>
        <w:t>2、身体出现发热(≧37.3°C)、乏力、肌肉酸痛、咳嗽等症状，苏康码（或“我的常州”APP健康码）为非绿码，未填写并提交《健康信息登记表》，未正确佩戴口罩的各类人员，不得进场参加交易活动。</w:t>
      </w:r>
    </w:p>
    <w:p>
      <w:pPr>
        <w:pStyle w:val="10"/>
        <w:shd w:val="clear" w:color="auto" w:fill="FFFFFF"/>
        <w:spacing w:before="0" w:beforeAutospacing="0" w:after="0" w:afterAutospacing="0" w:line="480" w:lineRule="exact"/>
        <w:ind w:firstLine="560" w:firstLineChars="200"/>
        <w:jc w:val="both"/>
        <w:rPr>
          <w:sz w:val="28"/>
          <w:szCs w:val="28"/>
        </w:rPr>
      </w:pPr>
      <w:r>
        <w:rPr>
          <w:rFonts w:hint="eastAsia"/>
          <w:sz w:val="28"/>
          <w:szCs w:val="28"/>
        </w:rPr>
        <w:t>3、进场人员做好个人防护，全程佩戴口罩，尽量隔空就座(≧1米)，不随便走动，不在走廊内闲聊，交易结束立即离场。人员较多时，应服从工作人员分流安排，自觉维护良好秩序。</w:t>
      </w:r>
    </w:p>
    <w:p>
      <w:pPr>
        <w:pStyle w:val="10"/>
        <w:spacing w:before="0" w:beforeAutospacing="0" w:after="0" w:afterAutospacing="0" w:line="480" w:lineRule="exact"/>
        <w:ind w:firstLine="560" w:firstLineChars="200"/>
        <w:rPr>
          <w:sz w:val="28"/>
          <w:szCs w:val="28"/>
        </w:rPr>
      </w:pPr>
      <w:r>
        <w:rPr>
          <w:rFonts w:hint="eastAsia"/>
          <w:sz w:val="28"/>
          <w:szCs w:val="28"/>
        </w:rPr>
        <w:t>4、废弃口罩及餐饮垃圾须单独封装放入现场管理人员指定地点，不得随意丢弃。</w:t>
      </w:r>
    </w:p>
    <w:p>
      <w:pPr>
        <w:rPr>
          <w:rFonts w:ascii="宋体" w:hAnsi="宋体" w:cs="宋体"/>
        </w:rPr>
      </w:pPr>
    </w:p>
    <w:p>
      <w:pPr>
        <w:rPr>
          <w:rFonts w:ascii="宋体" w:hAnsi="宋体" w:cs="宋体"/>
        </w:rPr>
      </w:pPr>
    </w:p>
    <w:p>
      <w:pPr>
        <w:rPr>
          <w:rFonts w:ascii="宋体" w:hAnsi="宋体" w:cs="宋体"/>
        </w:rPr>
      </w:pPr>
    </w:p>
    <w:p>
      <w:pPr>
        <w:widowControl/>
        <w:jc w:val="center"/>
        <w:rPr>
          <w:rFonts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健康信息登记表（本地企业）</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681"/>
        <w:gridCol w:w="1582"/>
        <w:gridCol w:w="540"/>
        <w:gridCol w:w="20"/>
        <w:gridCol w:w="977"/>
        <w:gridCol w:w="568"/>
        <w:gridCol w:w="291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537"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单位名称</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单位地址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个人住址</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单位电话</w:t>
            </w:r>
          </w:p>
        </w:tc>
        <w:tc>
          <w:tcPr>
            <w:tcW w:w="2142"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54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个人手机</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人员身份</w:t>
            </w:r>
          </w:p>
        </w:tc>
        <w:tc>
          <w:tcPr>
            <w:tcW w:w="6601" w:type="dxa"/>
            <w:gridSpan w:val="6"/>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 xml:space="preserve">□招标（采购）人代表    □招标代理  </w:t>
            </w:r>
          </w:p>
          <w:p>
            <w:pPr>
              <w:widowControl/>
              <w:adjustRightInd w:val="0"/>
              <w:snapToGrid w:val="0"/>
              <w:spacing w:before="100" w:beforeAutospacing="1" w:after="100" w:afterAutospacing="1"/>
              <w:jc w:val="center"/>
              <w:rPr>
                <w:rFonts w:ascii="宋体" w:hAnsi="宋体" w:cs="宋体"/>
                <w:kern w:val="0"/>
                <w:sz w:val="24"/>
              </w:rPr>
            </w:pPr>
            <w:r>
              <w:rPr>
                <w:rFonts w:hint="eastAsia" w:ascii="宋体" w:hAnsi="宋体" w:cs="宋体"/>
                <w:kern w:val="0"/>
                <w:sz w:val="24"/>
              </w:rPr>
              <w:t>□投标人代表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kern w:val="0"/>
                <w:sz w:val="24"/>
              </w:rPr>
            </w:pPr>
            <w:r>
              <w:rPr>
                <w:rFonts w:hint="eastAsia" w:ascii="宋体" w:hAnsi="宋体" w:cs="宋体"/>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项目名称</w:t>
            </w:r>
          </w:p>
        </w:tc>
        <w:tc>
          <w:tcPr>
            <w:tcW w:w="6601" w:type="dxa"/>
            <w:gridSpan w:val="6"/>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近14天内是否来自（或途径）疫情重点地区和高风险地区？</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近14天内是否离开过常州？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离开常州往</w:t>
            </w:r>
          </w:p>
        </w:tc>
        <w:tc>
          <w:tcPr>
            <w:tcW w:w="212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565" w:type="dxa"/>
            <w:gridSpan w:val="3"/>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返常日期</w:t>
            </w:r>
          </w:p>
        </w:tc>
        <w:tc>
          <w:tcPr>
            <w:tcW w:w="2914"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681"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途径（换乘）</w:t>
            </w:r>
          </w:p>
        </w:tc>
        <w:tc>
          <w:tcPr>
            <w:tcW w:w="2122"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565" w:type="dxa"/>
            <w:gridSpan w:val="3"/>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途径日期</w:t>
            </w:r>
          </w:p>
        </w:tc>
        <w:tc>
          <w:tcPr>
            <w:tcW w:w="2914"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9282" w:type="dxa"/>
            <w:gridSpan w:val="7"/>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kern w:val="0"/>
                <w:sz w:val="24"/>
              </w:rPr>
            </w:pPr>
            <w:r>
              <w:rPr>
                <w:rFonts w:hint="eastAsia" w:ascii="宋体" w:hAnsi="宋体" w:cs="宋体"/>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xml:space="preserve">申报人（签名）： </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申报单位（公章）</w:t>
            </w:r>
          </w:p>
          <w:p>
            <w:pPr>
              <w:widowControl/>
              <w:spacing w:before="100" w:beforeAutospacing="1" w:after="100" w:afterAutospacing="1"/>
              <w:ind w:firstLine="4920"/>
              <w:jc w:val="left"/>
              <w:rPr>
                <w:rFonts w:ascii="宋体" w:hAnsi="宋体" w:cs="宋体"/>
                <w:kern w:val="0"/>
                <w:sz w:val="24"/>
              </w:rPr>
            </w:pPr>
            <w:r>
              <w:rPr>
                <w:rFonts w:hint="eastAsia" w:ascii="宋体" w:hAnsi="宋体" w:cs="宋体"/>
                <w:kern w:val="0"/>
                <w:sz w:val="24"/>
              </w:rPr>
              <w:t>日期：</w:t>
            </w:r>
          </w:p>
        </w:tc>
      </w:tr>
    </w:tbl>
    <w:p>
      <w:pPr>
        <w:widowControl/>
        <w:shd w:val="clear" w:color="auto" w:fill="FFFFFF"/>
        <w:spacing w:before="100" w:beforeAutospacing="1" w:after="100" w:afterAutospacing="1" w:line="400" w:lineRule="atLeast"/>
        <w:jc w:val="left"/>
        <w:rPr>
          <w:rFonts w:ascii="宋体" w:hAnsi="宋体" w:cs="宋体"/>
          <w:kern w:val="0"/>
          <w:sz w:val="24"/>
        </w:rPr>
      </w:pPr>
    </w:p>
    <w:p>
      <w:pPr>
        <w:widowControl/>
        <w:jc w:val="center"/>
        <w:rPr>
          <w:rFonts w:ascii="宋体" w:hAnsi="宋体" w:cs="宋体"/>
          <w:kern w:val="0"/>
          <w:sz w:val="32"/>
          <w:szCs w:val="32"/>
        </w:rPr>
      </w:pPr>
      <w:r>
        <w:rPr>
          <w:rFonts w:hint="eastAsia" w:ascii="宋体" w:hAnsi="宋体" w:cs="宋体"/>
          <w:kern w:val="0"/>
          <w:sz w:val="32"/>
          <w:szCs w:val="32"/>
        </w:rPr>
        <w:br w:type="page"/>
      </w:r>
      <w:r>
        <w:rPr>
          <w:rFonts w:hint="eastAsia" w:ascii="宋体" w:hAnsi="宋体" w:cs="宋体"/>
          <w:kern w:val="0"/>
          <w:sz w:val="32"/>
          <w:szCs w:val="32"/>
        </w:rPr>
        <w:t>健康信息登记表（外地企业）</w:t>
      </w:r>
    </w:p>
    <w:tbl>
      <w:tblPr>
        <w:tblStyle w:val="12"/>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2352"/>
        <w:gridCol w:w="1582"/>
        <w:gridCol w:w="262"/>
        <w:gridCol w:w="1275"/>
        <w:gridCol w:w="710"/>
        <w:gridCol w:w="277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single" w:color="auto" w:sz="8" w:space="0"/>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姓名</w:t>
            </w:r>
          </w:p>
        </w:tc>
        <w:tc>
          <w:tcPr>
            <w:tcW w:w="158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537"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身份证号码</w:t>
            </w:r>
          </w:p>
        </w:tc>
        <w:tc>
          <w:tcPr>
            <w:tcW w:w="3482"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单位名称</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单位地址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个人住址</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单位电话</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个人手机</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人员身份</w:t>
            </w:r>
          </w:p>
        </w:tc>
        <w:tc>
          <w:tcPr>
            <w:tcW w:w="6601" w:type="dxa"/>
            <w:gridSpan w:val="5"/>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□招标（采购）人代表  □招标代理  □投标人代表  □评标专家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240"/>
              <w:jc w:val="left"/>
              <w:rPr>
                <w:rFonts w:ascii="宋体" w:hAnsi="宋体" w:cs="宋体"/>
                <w:kern w:val="0"/>
                <w:sz w:val="24"/>
              </w:rPr>
            </w:pPr>
            <w:r>
              <w:rPr>
                <w:rFonts w:hint="eastAsia" w:ascii="宋体" w:hAnsi="宋体" w:cs="宋体"/>
                <w:kern w:val="0"/>
                <w:sz w:val="24"/>
              </w:rPr>
              <w:t>参加： □ 开标 □ 评标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项目名称</w:t>
            </w:r>
          </w:p>
        </w:tc>
        <w:tc>
          <w:tcPr>
            <w:tcW w:w="6601" w:type="dxa"/>
            <w:gridSpan w:val="5"/>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b/>
                <w:bCs/>
                <w:kern w:val="0"/>
                <w:sz w:val="24"/>
              </w:rPr>
              <w:t>个人健康情况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有无发热、乏力、干咳、气促情况 □有 □无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近14天内是否来自（或途径）疫情重点地区和高风险地区？</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□否     □是 ，到达时间为：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近14天内是否离开过居住地？ □否   □是</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离开居住地往</w:t>
            </w:r>
          </w:p>
        </w:tc>
        <w:tc>
          <w:tcPr>
            <w:tcW w:w="1844"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985" w:type="dxa"/>
            <w:gridSpan w:val="2"/>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返回居住地日期</w:t>
            </w:r>
          </w:p>
        </w:tc>
        <w:tc>
          <w:tcPr>
            <w:tcW w:w="2772" w:type="dxa"/>
            <w:tcBorders>
              <w:top w:val="single" w:color="auto" w:sz="8" w:space="0"/>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284" w:hRule="atLeast"/>
          <w:jc w:val="center"/>
        </w:trPr>
        <w:tc>
          <w:tcPr>
            <w:tcW w:w="2352" w:type="dxa"/>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途径（换乘）</w:t>
            </w:r>
          </w:p>
        </w:tc>
        <w:tc>
          <w:tcPr>
            <w:tcW w:w="1844"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c>
          <w:tcPr>
            <w:tcW w:w="1985" w:type="dxa"/>
            <w:gridSpan w:val="2"/>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途径日期</w:t>
            </w:r>
          </w:p>
        </w:tc>
        <w:tc>
          <w:tcPr>
            <w:tcW w:w="2772" w:type="dxa"/>
            <w:tcBorders>
              <w:top w:val="nil"/>
              <w:left w:val="nil"/>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853"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近14天内是否有与来自疫情重点地区和高风险地区的人员接触情况？</w:t>
            </w:r>
          </w:p>
          <w:p>
            <w:pPr>
              <w:widowControl/>
              <w:spacing w:before="100" w:beforeAutospacing="1" w:after="100" w:afterAutospacing="1"/>
              <w:jc w:val="center"/>
              <w:rPr>
                <w:rFonts w:ascii="宋体" w:hAnsi="宋体" w:cs="宋体"/>
                <w:kern w:val="0"/>
                <w:sz w:val="24"/>
              </w:rPr>
            </w:pPr>
            <w:r>
              <w:rPr>
                <w:rFonts w:hint="eastAsia" w:ascii="宋体" w:hAnsi="宋体" w:cs="宋体"/>
                <w:kern w:val="0"/>
                <w:sz w:val="24"/>
              </w:rPr>
              <w:t>□否 □是 ，接触时间为：</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279" w:hRule="atLeast"/>
          <w:jc w:val="center"/>
        </w:trPr>
        <w:tc>
          <w:tcPr>
            <w:tcW w:w="8953" w:type="dxa"/>
            <w:gridSpan w:val="6"/>
            <w:tcBorders>
              <w:top w:val="nil"/>
              <w:left w:val="single" w:color="auto" w:sz="8" w:space="0"/>
              <w:bottom w:val="single" w:color="auto" w:sz="8" w:space="0"/>
              <w:right w:val="single" w:color="auto" w:sz="8" w:space="0"/>
            </w:tcBorders>
            <w:tcMar>
              <w:top w:w="113" w:type="dxa"/>
              <w:left w:w="108" w:type="dxa"/>
              <w:bottom w:w="113" w:type="dxa"/>
              <w:right w:w="108" w:type="dxa"/>
            </w:tcMar>
            <w:vAlign w:val="center"/>
          </w:tcPr>
          <w:p>
            <w:pPr>
              <w:widowControl/>
              <w:spacing w:before="100" w:beforeAutospacing="1" w:after="100" w:afterAutospacing="1"/>
              <w:ind w:firstLine="480"/>
              <w:jc w:val="left"/>
              <w:rPr>
                <w:rFonts w:ascii="宋体" w:hAnsi="宋体" w:cs="宋体"/>
                <w:kern w:val="0"/>
                <w:sz w:val="24"/>
              </w:rPr>
            </w:pPr>
            <w:r>
              <w:rPr>
                <w:rFonts w:hint="eastAsia" w:ascii="宋体" w:hAnsi="宋体" w:cs="宋体"/>
                <w:kern w:val="0"/>
                <w:sz w:val="24"/>
              </w:rPr>
              <w:t>本人承诺以上信息真实准确。如有不实，愿承担由此引起的一切后果及法律责任。</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 xml:space="preserve">申报人（签名）： </w:t>
            </w:r>
          </w:p>
          <w:p>
            <w:pPr>
              <w:widowControl/>
              <w:spacing w:before="100" w:beforeAutospacing="1" w:after="100" w:afterAutospacing="1"/>
              <w:jc w:val="left"/>
              <w:rPr>
                <w:rFonts w:ascii="宋体" w:hAnsi="宋体" w:cs="宋体"/>
                <w:kern w:val="0"/>
                <w:sz w:val="24"/>
              </w:rPr>
            </w:pPr>
            <w:r>
              <w:rPr>
                <w:rFonts w:hint="eastAsia" w:ascii="宋体" w:hAnsi="宋体" w:cs="宋体"/>
                <w:kern w:val="0"/>
                <w:sz w:val="24"/>
              </w:rPr>
              <w:t>申报单位（公章）</w:t>
            </w:r>
          </w:p>
          <w:p>
            <w:pPr>
              <w:widowControl/>
              <w:spacing w:before="100" w:beforeAutospacing="1" w:after="100" w:afterAutospacing="1"/>
              <w:ind w:firstLine="4920"/>
              <w:jc w:val="left"/>
              <w:rPr>
                <w:rFonts w:ascii="宋体" w:hAnsi="宋体" w:cs="宋体"/>
                <w:kern w:val="0"/>
                <w:sz w:val="24"/>
              </w:rPr>
            </w:pPr>
            <w:r>
              <w:rPr>
                <w:rFonts w:hint="eastAsia" w:ascii="宋体" w:hAnsi="宋体" w:cs="宋体"/>
                <w:kern w:val="0"/>
                <w:sz w:val="24"/>
              </w:rPr>
              <w:t>日期：</w:t>
            </w:r>
          </w:p>
        </w:tc>
      </w:tr>
    </w:tbl>
    <w:p>
      <w:pPr>
        <w:rPr>
          <w:rFonts w:ascii="宋体" w:hAnsi="宋体" w:cs="宋体"/>
          <w:sz w:val="24"/>
        </w:rPr>
      </w:pPr>
    </w:p>
    <w:p>
      <w:pPr>
        <w:rPr>
          <w:rFonts w:ascii="宋体" w:hAnsi="宋体" w:cs="宋体"/>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D88A3D"/>
    <w:multiLevelType w:val="singleLevel"/>
    <w:tmpl w:val="F0D88A3D"/>
    <w:lvl w:ilvl="0" w:tentative="0">
      <w:start w:val="6"/>
      <w:numFmt w:val="chineseCounting"/>
      <w:suff w:val="nothing"/>
      <w:lvlText w:val="%1、"/>
      <w:lvlJc w:val="left"/>
      <w:rPr>
        <w:rFonts w:hint="eastAsia"/>
      </w:rPr>
    </w:lvl>
  </w:abstractNum>
  <w:abstractNum w:abstractNumId="1">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8505A11"/>
    <w:rsid w:val="000065D5"/>
    <w:rsid w:val="00016266"/>
    <w:rsid w:val="00057E88"/>
    <w:rsid w:val="000A24AB"/>
    <w:rsid w:val="000B2D37"/>
    <w:rsid w:val="000B341A"/>
    <w:rsid w:val="000B3B8F"/>
    <w:rsid w:val="000E17A7"/>
    <w:rsid w:val="000E5236"/>
    <w:rsid w:val="000F5615"/>
    <w:rsid w:val="000F692B"/>
    <w:rsid w:val="000F7C38"/>
    <w:rsid w:val="00107C16"/>
    <w:rsid w:val="00131070"/>
    <w:rsid w:val="00136F6C"/>
    <w:rsid w:val="001406D2"/>
    <w:rsid w:val="00151210"/>
    <w:rsid w:val="00164F4B"/>
    <w:rsid w:val="001830AD"/>
    <w:rsid w:val="00192981"/>
    <w:rsid w:val="001A46C9"/>
    <w:rsid w:val="001B1ADC"/>
    <w:rsid w:val="001E5F65"/>
    <w:rsid w:val="001F25A8"/>
    <w:rsid w:val="001F78D6"/>
    <w:rsid w:val="00235CCC"/>
    <w:rsid w:val="00293A31"/>
    <w:rsid w:val="002D21E3"/>
    <w:rsid w:val="00316615"/>
    <w:rsid w:val="00326827"/>
    <w:rsid w:val="00340E10"/>
    <w:rsid w:val="00346FBE"/>
    <w:rsid w:val="003670FE"/>
    <w:rsid w:val="00374DF1"/>
    <w:rsid w:val="0041230A"/>
    <w:rsid w:val="00450678"/>
    <w:rsid w:val="00455CE2"/>
    <w:rsid w:val="00481C56"/>
    <w:rsid w:val="00484A66"/>
    <w:rsid w:val="0048526F"/>
    <w:rsid w:val="004B3354"/>
    <w:rsid w:val="004E05A8"/>
    <w:rsid w:val="004E77A6"/>
    <w:rsid w:val="005466EF"/>
    <w:rsid w:val="005A2177"/>
    <w:rsid w:val="005D4DD5"/>
    <w:rsid w:val="0060265C"/>
    <w:rsid w:val="00631F26"/>
    <w:rsid w:val="00634075"/>
    <w:rsid w:val="00640EAF"/>
    <w:rsid w:val="00654FFE"/>
    <w:rsid w:val="006F5B2E"/>
    <w:rsid w:val="007168B4"/>
    <w:rsid w:val="00723BE7"/>
    <w:rsid w:val="00735FBE"/>
    <w:rsid w:val="00755DD6"/>
    <w:rsid w:val="00757266"/>
    <w:rsid w:val="0076640B"/>
    <w:rsid w:val="007E7706"/>
    <w:rsid w:val="0081413B"/>
    <w:rsid w:val="00815E4E"/>
    <w:rsid w:val="0081762E"/>
    <w:rsid w:val="0088597D"/>
    <w:rsid w:val="008A5FDC"/>
    <w:rsid w:val="008B5747"/>
    <w:rsid w:val="008D330E"/>
    <w:rsid w:val="008D7018"/>
    <w:rsid w:val="008F6AC1"/>
    <w:rsid w:val="00922BBC"/>
    <w:rsid w:val="009548A2"/>
    <w:rsid w:val="009A3123"/>
    <w:rsid w:val="009C3AAC"/>
    <w:rsid w:val="009D0E8D"/>
    <w:rsid w:val="009E1EAC"/>
    <w:rsid w:val="00A0508C"/>
    <w:rsid w:val="00A061EB"/>
    <w:rsid w:val="00A1138A"/>
    <w:rsid w:val="00A14CBE"/>
    <w:rsid w:val="00A32601"/>
    <w:rsid w:val="00AC5037"/>
    <w:rsid w:val="00AD3A75"/>
    <w:rsid w:val="00AD6751"/>
    <w:rsid w:val="00AE2F88"/>
    <w:rsid w:val="00B10AA0"/>
    <w:rsid w:val="00B326A9"/>
    <w:rsid w:val="00B519F4"/>
    <w:rsid w:val="00B60AC3"/>
    <w:rsid w:val="00B66E4A"/>
    <w:rsid w:val="00BC0296"/>
    <w:rsid w:val="00BF577D"/>
    <w:rsid w:val="00BF5D11"/>
    <w:rsid w:val="00C3353F"/>
    <w:rsid w:val="00C41D34"/>
    <w:rsid w:val="00CB5951"/>
    <w:rsid w:val="00CC693D"/>
    <w:rsid w:val="00CE6C13"/>
    <w:rsid w:val="00D33404"/>
    <w:rsid w:val="00D6172A"/>
    <w:rsid w:val="00DB6BB2"/>
    <w:rsid w:val="00E551DC"/>
    <w:rsid w:val="00EC028D"/>
    <w:rsid w:val="00F362FD"/>
    <w:rsid w:val="00F50486"/>
    <w:rsid w:val="00F84707"/>
    <w:rsid w:val="00FE4F87"/>
    <w:rsid w:val="00FF67C1"/>
    <w:rsid w:val="015671B2"/>
    <w:rsid w:val="01EC09BF"/>
    <w:rsid w:val="01F856B4"/>
    <w:rsid w:val="0203497C"/>
    <w:rsid w:val="02BE093F"/>
    <w:rsid w:val="02CA0C47"/>
    <w:rsid w:val="03855958"/>
    <w:rsid w:val="03A839D1"/>
    <w:rsid w:val="03AD62DF"/>
    <w:rsid w:val="03F16FA9"/>
    <w:rsid w:val="04314BC2"/>
    <w:rsid w:val="04565A1B"/>
    <w:rsid w:val="04816EF6"/>
    <w:rsid w:val="04FC596F"/>
    <w:rsid w:val="0611754F"/>
    <w:rsid w:val="06DA4FA3"/>
    <w:rsid w:val="07511EFF"/>
    <w:rsid w:val="08505A11"/>
    <w:rsid w:val="09BE21CC"/>
    <w:rsid w:val="0A06013B"/>
    <w:rsid w:val="0A287953"/>
    <w:rsid w:val="0A540252"/>
    <w:rsid w:val="0A761B52"/>
    <w:rsid w:val="0B4775BA"/>
    <w:rsid w:val="0BFD3C90"/>
    <w:rsid w:val="0CB16797"/>
    <w:rsid w:val="0DB43F51"/>
    <w:rsid w:val="0DC76AFC"/>
    <w:rsid w:val="0EA24E0C"/>
    <w:rsid w:val="107407B6"/>
    <w:rsid w:val="10C21266"/>
    <w:rsid w:val="10F6790D"/>
    <w:rsid w:val="128274FC"/>
    <w:rsid w:val="12E45BC0"/>
    <w:rsid w:val="1364326F"/>
    <w:rsid w:val="1367447D"/>
    <w:rsid w:val="13E10DA3"/>
    <w:rsid w:val="14641700"/>
    <w:rsid w:val="1601461E"/>
    <w:rsid w:val="16AF2C9A"/>
    <w:rsid w:val="16D52BEC"/>
    <w:rsid w:val="177A44BC"/>
    <w:rsid w:val="17B84EEF"/>
    <w:rsid w:val="18693E68"/>
    <w:rsid w:val="18AC27F9"/>
    <w:rsid w:val="18C57115"/>
    <w:rsid w:val="19A71340"/>
    <w:rsid w:val="19BA5E4D"/>
    <w:rsid w:val="19BF6E9D"/>
    <w:rsid w:val="1B3A5897"/>
    <w:rsid w:val="1BED7F3F"/>
    <w:rsid w:val="1C35402A"/>
    <w:rsid w:val="1C644C43"/>
    <w:rsid w:val="1CFC36AC"/>
    <w:rsid w:val="1DE57037"/>
    <w:rsid w:val="1DF0601E"/>
    <w:rsid w:val="1F1B5B88"/>
    <w:rsid w:val="20743EDB"/>
    <w:rsid w:val="22722EF4"/>
    <w:rsid w:val="232427BB"/>
    <w:rsid w:val="242E0409"/>
    <w:rsid w:val="250303E9"/>
    <w:rsid w:val="25984E35"/>
    <w:rsid w:val="274F63BF"/>
    <w:rsid w:val="27930CF2"/>
    <w:rsid w:val="27E3503E"/>
    <w:rsid w:val="2814653F"/>
    <w:rsid w:val="29544077"/>
    <w:rsid w:val="2AB47D1E"/>
    <w:rsid w:val="2BD96BD4"/>
    <w:rsid w:val="2CC25C99"/>
    <w:rsid w:val="2CEA6B3A"/>
    <w:rsid w:val="2DCD3922"/>
    <w:rsid w:val="2DE17267"/>
    <w:rsid w:val="2E507A9B"/>
    <w:rsid w:val="2F296144"/>
    <w:rsid w:val="2F382B7C"/>
    <w:rsid w:val="2F5E52BD"/>
    <w:rsid w:val="2FB738DA"/>
    <w:rsid w:val="325A329A"/>
    <w:rsid w:val="326C2352"/>
    <w:rsid w:val="32F108F3"/>
    <w:rsid w:val="34663EE7"/>
    <w:rsid w:val="35344130"/>
    <w:rsid w:val="36C4229D"/>
    <w:rsid w:val="3725312B"/>
    <w:rsid w:val="378E00D6"/>
    <w:rsid w:val="37DD0FE4"/>
    <w:rsid w:val="39502F57"/>
    <w:rsid w:val="39A7541A"/>
    <w:rsid w:val="3A543C14"/>
    <w:rsid w:val="3ADE350D"/>
    <w:rsid w:val="3B4777D6"/>
    <w:rsid w:val="3BF205BD"/>
    <w:rsid w:val="3D1E5B3A"/>
    <w:rsid w:val="3E7A16ED"/>
    <w:rsid w:val="3EB63A54"/>
    <w:rsid w:val="3FE81AD3"/>
    <w:rsid w:val="402814CD"/>
    <w:rsid w:val="406F635E"/>
    <w:rsid w:val="409A1457"/>
    <w:rsid w:val="41010A80"/>
    <w:rsid w:val="41346B91"/>
    <w:rsid w:val="41436FBD"/>
    <w:rsid w:val="41C41806"/>
    <w:rsid w:val="446D78DF"/>
    <w:rsid w:val="457E5CE7"/>
    <w:rsid w:val="45A413E3"/>
    <w:rsid w:val="469326BD"/>
    <w:rsid w:val="47362CBA"/>
    <w:rsid w:val="48474161"/>
    <w:rsid w:val="48E904CA"/>
    <w:rsid w:val="491277B4"/>
    <w:rsid w:val="49387BE6"/>
    <w:rsid w:val="493C38CB"/>
    <w:rsid w:val="49526E6D"/>
    <w:rsid w:val="49D2021D"/>
    <w:rsid w:val="4A783DED"/>
    <w:rsid w:val="4CA433D6"/>
    <w:rsid w:val="4CFA58FC"/>
    <w:rsid w:val="4D6269BC"/>
    <w:rsid w:val="4DA146D8"/>
    <w:rsid w:val="4DC709DB"/>
    <w:rsid w:val="4E611700"/>
    <w:rsid w:val="4FE607CF"/>
    <w:rsid w:val="50AC0F7D"/>
    <w:rsid w:val="518D120E"/>
    <w:rsid w:val="51EA652F"/>
    <w:rsid w:val="52DB6138"/>
    <w:rsid w:val="53A22AA3"/>
    <w:rsid w:val="54951310"/>
    <w:rsid w:val="551A5324"/>
    <w:rsid w:val="557F2D9F"/>
    <w:rsid w:val="55D71959"/>
    <w:rsid w:val="56576C9F"/>
    <w:rsid w:val="56C2358E"/>
    <w:rsid w:val="56D640CB"/>
    <w:rsid w:val="56E12224"/>
    <w:rsid w:val="57E25BF5"/>
    <w:rsid w:val="585C59E9"/>
    <w:rsid w:val="58CB7CF3"/>
    <w:rsid w:val="59CA6E5D"/>
    <w:rsid w:val="5C1D6345"/>
    <w:rsid w:val="5F5C671A"/>
    <w:rsid w:val="5F7D3781"/>
    <w:rsid w:val="5FA31DFE"/>
    <w:rsid w:val="5FA33BB3"/>
    <w:rsid w:val="601A3D2E"/>
    <w:rsid w:val="605A52DF"/>
    <w:rsid w:val="60CF5584"/>
    <w:rsid w:val="60F7676F"/>
    <w:rsid w:val="62203416"/>
    <w:rsid w:val="639303A2"/>
    <w:rsid w:val="64886824"/>
    <w:rsid w:val="650F6B5A"/>
    <w:rsid w:val="65603A74"/>
    <w:rsid w:val="661175BF"/>
    <w:rsid w:val="678D0995"/>
    <w:rsid w:val="682B4229"/>
    <w:rsid w:val="684513F0"/>
    <w:rsid w:val="68CE32C9"/>
    <w:rsid w:val="6A207A42"/>
    <w:rsid w:val="6B7F2FA3"/>
    <w:rsid w:val="6BBE248C"/>
    <w:rsid w:val="70AC1C01"/>
    <w:rsid w:val="717C121B"/>
    <w:rsid w:val="71EC6095"/>
    <w:rsid w:val="72095444"/>
    <w:rsid w:val="72630FAD"/>
    <w:rsid w:val="72864013"/>
    <w:rsid w:val="73661005"/>
    <w:rsid w:val="738709C6"/>
    <w:rsid w:val="746538ED"/>
    <w:rsid w:val="74E837B6"/>
    <w:rsid w:val="756438EC"/>
    <w:rsid w:val="763501E9"/>
    <w:rsid w:val="77126921"/>
    <w:rsid w:val="77664C1B"/>
    <w:rsid w:val="778D6A23"/>
    <w:rsid w:val="7A130A1A"/>
    <w:rsid w:val="7A78027A"/>
    <w:rsid w:val="7BE6556B"/>
    <w:rsid w:val="7C121B0B"/>
    <w:rsid w:val="7E0B709E"/>
    <w:rsid w:val="7F204E11"/>
    <w:rsid w:val="7FAF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qFormat/>
    <w:uiPriority w:val="0"/>
    <w:pPr>
      <w:jc w:val="left"/>
    </w:pPr>
  </w:style>
  <w:style w:type="paragraph" w:styleId="4">
    <w:name w:val="Body Text"/>
    <w:basedOn w:val="1"/>
    <w:qFormat/>
    <w:uiPriority w:val="0"/>
    <w:pPr>
      <w:spacing w:after="120"/>
    </w:pPr>
    <w:rPr>
      <w:kern w:val="0"/>
      <w:sz w:val="20"/>
    </w:rPr>
  </w:style>
  <w:style w:type="paragraph" w:styleId="5">
    <w:name w:val="Plain Text"/>
    <w:basedOn w:val="1"/>
    <w:qFormat/>
    <w:uiPriority w:val="0"/>
    <w:pPr>
      <w:snapToGrid w:val="0"/>
      <w:spacing w:line="360" w:lineRule="auto"/>
    </w:pPr>
    <w:rPr>
      <w:rFonts w:ascii="宋体" w:hAnsi="宋体"/>
      <w:szCs w:val="20"/>
    </w:rPr>
  </w:style>
  <w:style w:type="paragraph" w:styleId="6">
    <w:name w:val="Date"/>
    <w:basedOn w:val="1"/>
    <w:next w:val="1"/>
    <w:link w:val="22"/>
    <w:qFormat/>
    <w:uiPriority w:val="0"/>
    <w:pPr>
      <w:ind w:left="100" w:leftChars="2500"/>
    </w:pPr>
  </w:style>
  <w:style w:type="paragraph" w:styleId="7">
    <w:name w:val="Balloon Text"/>
    <w:basedOn w:val="1"/>
    <w:link w:val="25"/>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11">
    <w:name w:val="annotation subject"/>
    <w:basedOn w:val="3"/>
    <w:next w:val="3"/>
    <w:link w:val="24"/>
    <w:qFormat/>
    <w:uiPriority w:val="0"/>
    <w:rPr>
      <w:b/>
      <w:bCs/>
    </w:rPr>
  </w:style>
  <w:style w:type="character" w:styleId="14">
    <w:name w:val="annotation reference"/>
    <w:basedOn w:val="13"/>
    <w:qFormat/>
    <w:uiPriority w:val="0"/>
    <w:rPr>
      <w:sz w:val="21"/>
      <w:szCs w:val="21"/>
    </w:rPr>
  </w:style>
  <w:style w:type="paragraph" w:styleId="15">
    <w:name w:val="No Spacing"/>
    <w:basedOn w:val="1"/>
    <w:qFormat/>
    <w:uiPriority w:val="0"/>
    <w:pPr>
      <w:widowControl/>
      <w:jc w:val="left"/>
    </w:pPr>
    <w:rPr>
      <w:kern w:val="0"/>
      <w:sz w:val="22"/>
      <w:szCs w:val="22"/>
      <w:lang w:eastAsia="en-US" w:bidi="en-US"/>
    </w:rPr>
  </w:style>
  <w:style w:type="paragraph" w:customStyle="1" w:styleId="16">
    <w:name w:val="No Spacing1"/>
    <w:basedOn w:val="1"/>
    <w:qFormat/>
    <w:uiPriority w:val="0"/>
    <w:pPr>
      <w:widowControl/>
      <w:jc w:val="left"/>
    </w:pPr>
    <w:rPr>
      <w:kern w:val="0"/>
      <w:sz w:val="22"/>
      <w:szCs w:val="22"/>
      <w:lang w:eastAsia="en-US"/>
    </w:rPr>
  </w:style>
  <w:style w:type="paragraph" w:customStyle="1" w:styleId="17">
    <w:name w:val="无间隔1"/>
    <w:basedOn w:val="1"/>
    <w:qFormat/>
    <w:uiPriority w:val="0"/>
    <w:pPr>
      <w:widowControl/>
      <w:jc w:val="left"/>
    </w:pPr>
    <w:rPr>
      <w:kern w:val="0"/>
      <w:sz w:val="22"/>
      <w:szCs w:val="22"/>
      <w:lang w:eastAsia="en-US" w:bidi="en-US"/>
    </w:rPr>
  </w:style>
  <w:style w:type="paragraph" w:customStyle="1" w:styleId="18">
    <w:name w:val="_Style 1"/>
    <w:basedOn w:val="1"/>
    <w:qFormat/>
    <w:uiPriority w:val="0"/>
    <w:pPr>
      <w:widowControl/>
      <w:jc w:val="left"/>
    </w:pPr>
    <w:rPr>
      <w:kern w:val="0"/>
      <w:sz w:val="22"/>
      <w:szCs w:val="22"/>
      <w:lang w:eastAsia="en-US" w:bidi="en-US"/>
    </w:rPr>
  </w:style>
  <w:style w:type="paragraph" w:styleId="19">
    <w:name w:val="List Paragraph"/>
    <w:basedOn w:val="1"/>
    <w:unhideWhenUsed/>
    <w:qFormat/>
    <w:uiPriority w:val="99"/>
    <w:pPr>
      <w:ind w:firstLine="420" w:firstLineChars="200"/>
    </w:pPr>
  </w:style>
  <w:style w:type="character" w:customStyle="1" w:styleId="20">
    <w:name w:val="页眉 Char"/>
    <w:basedOn w:val="13"/>
    <w:link w:val="9"/>
    <w:qFormat/>
    <w:uiPriority w:val="0"/>
    <w:rPr>
      <w:rFonts w:ascii="Calibri" w:hAnsi="Calibri"/>
      <w:kern w:val="2"/>
      <w:sz w:val="18"/>
      <w:szCs w:val="18"/>
    </w:rPr>
  </w:style>
  <w:style w:type="character" w:customStyle="1" w:styleId="21">
    <w:name w:val="页脚 Char"/>
    <w:basedOn w:val="13"/>
    <w:link w:val="8"/>
    <w:qFormat/>
    <w:uiPriority w:val="0"/>
    <w:rPr>
      <w:rFonts w:ascii="Calibri" w:hAnsi="Calibri"/>
      <w:kern w:val="2"/>
      <w:sz w:val="18"/>
      <w:szCs w:val="18"/>
    </w:rPr>
  </w:style>
  <w:style w:type="character" w:customStyle="1" w:styleId="22">
    <w:name w:val="日期 Char"/>
    <w:basedOn w:val="13"/>
    <w:link w:val="6"/>
    <w:qFormat/>
    <w:uiPriority w:val="0"/>
    <w:rPr>
      <w:rFonts w:ascii="Calibri" w:hAnsi="Calibri"/>
      <w:kern w:val="2"/>
      <w:sz w:val="21"/>
      <w:szCs w:val="24"/>
    </w:rPr>
  </w:style>
  <w:style w:type="character" w:customStyle="1" w:styleId="23">
    <w:name w:val="批注文字 Char"/>
    <w:basedOn w:val="13"/>
    <w:link w:val="3"/>
    <w:qFormat/>
    <w:uiPriority w:val="0"/>
    <w:rPr>
      <w:rFonts w:ascii="Calibri" w:hAnsi="Calibri"/>
      <w:kern w:val="2"/>
      <w:sz w:val="21"/>
      <w:szCs w:val="24"/>
    </w:rPr>
  </w:style>
  <w:style w:type="character" w:customStyle="1" w:styleId="24">
    <w:name w:val="批注主题 Char"/>
    <w:basedOn w:val="23"/>
    <w:link w:val="11"/>
    <w:qFormat/>
    <w:uiPriority w:val="0"/>
    <w:rPr>
      <w:rFonts w:ascii="Calibri" w:hAnsi="Calibri"/>
      <w:b/>
      <w:bCs/>
      <w:kern w:val="2"/>
      <w:sz w:val="21"/>
      <w:szCs w:val="24"/>
    </w:rPr>
  </w:style>
  <w:style w:type="character" w:customStyle="1" w:styleId="25">
    <w:name w:val="批注框文本 Char"/>
    <w:basedOn w:val="13"/>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1375</Words>
  <Characters>7843</Characters>
  <Lines>65</Lines>
  <Paragraphs>18</Paragraphs>
  <TotalTime>184</TotalTime>
  <ScaleCrop>false</ScaleCrop>
  <LinksUpToDate>false</LinksUpToDate>
  <CharactersWithSpaces>9200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2018-04-16T02:51:00Z</dcterms:created>
  <dc:creator>ZhengDandan</dc:creator>
  <cp:lastModifiedBy>秦嘉辰妈妈</cp:lastModifiedBy>
  <cp:lastPrinted>2018-09-20T03:13:00Z</cp:lastPrinted>
  <dcterms:modified xsi:type="dcterms:W3CDTF">2021-04-19T03:32:39Z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2BA43B81FC324C84811A950885E013EE</vt:lpwstr>
  </property>
</Properties>
</file>