
<file path=[Content_Types].xml><?xml version="1.0" encoding="utf-8"?>
<Types xmlns="http://schemas.openxmlformats.org/package/2006/content-types">
  <Default Extension="xml" ContentType="application/xml"/>
  <Default Extension="wmf" ContentType="image/x-wmf"/>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eastAsia="黑体"/>
          <w:color w:val="000000"/>
          <w:sz w:val="44"/>
          <w:szCs w:val="44"/>
          <w:highlight w:val="none"/>
        </w:rPr>
      </w:pPr>
      <w:bookmarkStart w:id="0" w:name="_Toc389065122"/>
      <w:bookmarkStart w:id="1" w:name="_Toc522797131"/>
      <w:r>
        <w:rPr>
          <w:rFonts w:hint="eastAsia" w:ascii="黑体" w:eastAsia="黑体"/>
          <w:color w:val="000000"/>
          <w:sz w:val="44"/>
          <w:szCs w:val="44"/>
          <w:highlight w:val="none"/>
        </w:rPr>
        <w:t>经开区工程建设项目招标公告</w:t>
      </w:r>
    </w:p>
    <w:bookmarkEnd w:id="0"/>
    <w:bookmarkEnd w:id="1"/>
    <w:p>
      <w:pPr>
        <w:spacing w:line="300" w:lineRule="exact"/>
        <w:jc w:val="left"/>
        <w:rPr>
          <w:rFonts w:hint="eastAsia" w:ascii="宋体" w:hAnsi="宋体" w:eastAsia="宋体" w:cs="宋体"/>
          <w:b/>
          <w:bCs/>
          <w:kern w:val="0"/>
          <w:sz w:val="24"/>
          <w:highlight w:val="none"/>
        </w:rPr>
      </w:pPr>
      <w:r>
        <w:rPr>
          <w:rFonts w:hint="eastAsia"/>
          <w:b/>
          <w:bCs/>
          <w:color w:val="0000FF"/>
          <w:kern w:val="0"/>
          <w:sz w:val="24"/>
          <w:highlight w:val="none"/>
        </w:rPr>
        <w:t xml:space="preserve">                                                      </w:t>
      </w:r>
      <w:r>
        <w:rPr>
          <w:rFonts w:hint="eastAsia" w:ascii="宋体" w:hAnsi="宋体" w:eastAsia="宋体" w:cs="宋体"/>
          <w:b/>
          <w:bCs/>
          <w:kern w:val="0"/>
          <w:sz w:val="24"/>
          <w:highlight w:val="none"/>
        </w:rPr>
        <w:t>编号：</w:t>
      </w:r>
      <w:r>
        <w:rPr>
          <w:rFonts w:hint="eastAsia" w:ascii="宋体" w:hAnsi="宋体" w:eastAsia="宋体" w:cs="宋体"/>
          <w:b/>
          <w:bCs/>
          <w:kern w:val="0"/>
          <w:sz w:val="24"/>
          <w:highlight w:val="yellow"/>
          <w:lang w:val="en-US" w:eastAsia="zh-CN"/>
        </w:rPr>
        <w:t>YGZB（2021）</w:t>
      </w:r>
      <w:r>
        <w:rPr>
          <w:rFonts w:hint="eastAsia" w:ascii="宋体" w:hAnsi="宋体" w:cs="宋体"/>
          <w:b/>
          <w:bCs/>
          <w:kern w:val="0"/>
          <w:sz w:val="24"/>
          <w:highlight w:val="yellow"/>
          <w:lang w:val="en-US" w:eastAsia="zh-CN"/>
        </w:rPr>
        <w:t>24</w:t>
      </w:r>
      <w:r>
        <w:rPr>
          <w:rFonts w:hint="eastAsia" w:ascii="宋体" w:hAnsi="宋体" w:eastAsia="宋体" w:cs="宋体"/>
          <w:b/>
          <w:bCs/>
          <w:kern w:val="0"/>
          <w:sz w:val="24"/>
          <w:highlight w:val="yellow"/>
          <w:lang w:val="en-US" w:eastAsia="zh-CN"/>
        </w:rPr>
        <w:t>号</w:t>
      </w:r>
      <w:r>
        <w:rPr>
          <w:rFonts w:hint="eastAsia" w:ascii="宋体" w:hAnsi="宋体" w:eastAsia="宋体" w:cs="宋体"/>
          <w:b/>
          <w:bCs/>
          <w:kern w:val="0"/>
          <w:sz w:val="24"/>
          <w:highlight w:val="none"/>
        </w:rPr>
        <w:t xml:space="preserve">                                        </w:t>
      </w:r>
    </w:p>
    <w:p>
      <w:pPr>
        <w:spacing w:line="300" w:lineRule="exact"/>
        <w:jc w:val="center"/>
        <w:rPr>
          <w:rFonts w:hint="eastAsia" w:ascii="宋体" w:hAnsi="宋体" w:eastAsia="宋体" w:cs="宋体"/>
          <w:szCs w:val="21"/>
          <w:highlight w:val="none"/>
        </w:rPr>
      </w:pPr>
      <w:r>
        <w:rPr>
          <w:rFonts w:hint="eastAsia" w:ascii="宋体" w:hAnsi="宋体" w:eastAsia="宋体" w:cs="宋体"/>
          <w:b/>
          <w:bCs/>
          <w:kern w:val="0"/>
          <w:sz w:val="24"/>
          <w:highlight w:val="none"/>
        </w:rPr>
        <w:t xml:space="preserve">                                                  </w:t>
      </w:r>
      <w:r>
        <w:rPr>
          <w:rFonts w:hint="eastAsia" w:ascii="宋体" w:hAnsi="宋体" w:eastAsia="宋体" w:cs="宋体"/>
          <w:b/>
          <w:bCs/>
          <w:kern w:val="0"/>
          <w:sz w:val="24"/>
          <w:highlight w:val="none"/>
          <w:lang w:val="en-US" w:eastAsia="zh-CN"/>
        </w:rPr>
        <w:t xml:space="preserve">  </w:t>
      </w:r>
      <w:r>
        <w:rPr>
          <w:rFonts w:hint="eastAsia" w:ascii="宋体" w:hAnsi="宋体" w:eastAsia="宋体" w:cs="宋体"/>
          <w:b/>
          <w:bCs/>
          <w:kern w:val="0"/>
          <w:sz w:val="24"/>
          <w:highlight w:val="none"/>
        </w:rPr>
        <w:t>日期：2021年</w:t>
      </w:r>
      <w:r>
        <w:rPr>
          <w:rFonts w:hint="eastAsia" w:ascii="宋体" w:hAnsi="宋体" w:cs="宋体"/>
          <w:b/>
          <w:bCs/>
          <w:kern w:val="0"/>
          <w:sz w:val="24"/>
          <w:highlight w:val="none"/>
          <w:lang w:val="en-US" w:eastAsia="zh-CN"/>
        </w:rPr>
        <w:t>11</w:t>
      </w:r>
      <w:r>
        <w:rPr>
          <w:rFonts w:hint="eastAsia" w:ascii="宋体" w:hAnsi="宋体" w:eastAsia="宋体" w:cs="宋体"/>
          <w:b/>
          <w:bCs/>
          <w:kern w:val="0"/>
          <w:sz w:val="24"/>
          <w:highlight w:val="none"/>
        </w:rPr>
        <w:t>月</w:t>
      </w:r>
      <w:r>
        <w:rPr>
          <w:rFonts w:hint="eastAsia" w:ascii="宋体" w:hAnsi="宋体" w:cs="宋体"/>
          <w:b/>
          <w:bCs/>
          <w:kern w:val="0"/>
          <w:sz w:val="24"/>
          <w:highlight w:val="none"/>
          <w:lang w:val="en-US" w:eastAsia="zh-CN"/>
        </w:rPr>
        <w:t>01</w:t>
      </w:r>
      <w:r>
        <w:rPr>
          <w:rFonts w:hint="eastAsia" w:ascii="宋体" w:hAnsi="宋体" w:eastAsia="宋体" w:cs="宋体"/>
          <w:b/>
          <w:bCs/>
          <w:kern w:val="0"/>
          <w:sz w:val="24"/>
          <w:highlight w:val="none"/>
        </w:rPr>
        <w:t>日</w:t>
      </w:r>
    </w:p>
    <w:p>
      <w:pPr>
        <w:tabs>
          <w:tab w:val="left" w:pos="2025"/>
        </w:tabs>
        <w:spacing w:line="520" w:lineRule="exact"/>
        <w:rPr>
          <w:rFonts w:ascii="宋体" w:hAnsi="宋体" w:cs="Arial"/>
          <w:b/>
          <w:bCs/>
          <w:color w:val="000000"/>
          <w:kern w:val="0"/>
          <w:sz w:val="28"/>
          <w:szCs w:val="28"/>
          <w:highlight w:val="none"/>
        </w:rPr>
      </w:pPr>
      <w:r>
        <w:rPr>
          <w:rFonts w:hint="eastAsia" w:ascii="宋体" w:hAnsi="宋体" w:cs="Arial"/>
          <w:b/>
          <w:bCs/>
          <w:color w:val="000000"/>
          <w:kern w:val="0"/>
          <w:sz w:val="28"/>
          <w:szCs w:val="28"/>
          <w:highlight w:val="none"/>
        </w:rPr>
        <w:t>一、招标条件</w:t>
      </w:r>
      <w:r>
        <w:rPr>
          <w:rFonts w:ascii="宋体" w:hAnsi="宋体" w:cs="Arial"/>
          <w:b/>
          <w:bCs/>
          <w:color w:val="000000"/>
          <w:kern w:val="0"/>
          <w:sz w:val="28"/>
          <w:szCs w:val="28"/>
          <w:highlight w:val="none"/>
        </w:rPr>
        <w:tab/>
      </w:r>
    </w:p>
    <w:p>
      <w:pPr>
        <w:spacing w:line="520" w:lineRule="exact"/>
        <w:ind w:firstLine="482" w:firstLineChars="200"/>
        <w:jc w:val="left"/>
        <w:rPr>
          <w:szCs w:val="21"/>
          <w:highlight w:val="none"/>
        </w:rPr>
      </w:pPr>
      <w:r>
        <w:rPr>
          <w:rFonts w:hint="eastAsia" w:ascii="宋体" w:hAnsi="宋体" w:cs="宋体"/>
          <w:b/>
          <w:color w:val="000000"/>
          <w:sz w:val="24"/>
          <w:highlight w:val="none"/>
          <w:u w:val="single"/>
          <w:lang w:val="en-US" w:eastAsia="zh-CN"/>
        </w:rPr>
        <w:t xml:space="preserve"> </w:t>
      </w:r>
      <w:r>
        <w:rPr>
          <w:rFonts w:hint="eastAsia" w:ascii="宋体" w:hAnsi="宋体" w:cs="宋体"/>
          <w:b/>
          <w:color w:val="000000"/>
          <w:sz w:val="24"/>
          <w:highlight w:val="yellow"/>
          <w:u w:val="single"/>
          <w:lang w:val="en-US" w:eastAsia="zh-CN"/>
        </w:rPr>
        <w:t>遥观镇勤新村工业大道道路工程</w:t>
      </w:r>
      <w:r>
        <w:rPr>
          <w:rFonts w:hint="eastAsia" w:ascii="宋体" w:hAnsi="宋体" w:cs="宋体"/>
          <w:b/>
          <w:color w:val="000000"/>
          <w:sz w:val="24"/>
          <w:highlight w:val="none"/>
          <w:u w:val="single"/>
          <w:lang w:val="en-US" w:eastAsia="zh-CN"/>
        </w:rPr>
        <w:t xml:space="preserve"> </w:t>
      </w:r>
      <w:r>
        <w:rPr>
          <w:rFonts w:hint="eastAsia" w:ascii="宋体" w:hAnsi="宋体" w:cs="宋体"/>
          <w:kern w:val="0"/>
          <w:sz w:val="24"/>
          <w:highlight w:val="none"/>
        </w:rPr>
        <w:t>已由</w:t>
      </w:r>
      <w:r>
        <w:rPr>
          <w:rFonts w:hint="eastAsia" w:ascii="宋体" w:hAnsi="宋体" w:cs="宋体"/>
          <w:b/>
          <w:color w:val="000000"/>
          <w:sz w:val="24"/>
          <w:highlight w:val="none"/>
          <w:u w:val="single"/>
          <w:lang w:val="en-US" w:eastAsia="zh-CN"/>
        </w:rPr>
        <w:t xml:space="preserve"> 常州市武进区遥观镇人民政府 </w:t>
      </w:r>
      <w:r>
        <w:rPr>
          <w:rFonts w:hint="eastAsia" w:ascii="宋体" w:hAnsi="宋体" w:cs="宋体"/>
          <w:kern w:val="0"/>
          <w:sz w:val="24"/>
          <w:highlight w:val="none"/>
        </w:rPr>
        <w:t>（项目审批、核准或备案机关名称）批准建设，招标人为</w:t>
      </w:r>
      <w:r>
        <w:rPr>
          <w:rFonts w:hint="eastAsia" w:ascii="宋体" w:hAnsi="宋体" w:cs="宋体"/>
          <w:b/>
          <w:color w:val="000000"/>
          <w:sz w:val="24"/>
          <w:highlight w:val="none"/>
          <w:u w:val="single"/>
          <w:lang w:val="en-US" w:eastAsia="zh-CN"/>
        </w:rPr>
        <w:t xml:space="preserve"> </w:t>
      </w:r>
      <w:r>
        <w:rPr>
          <w:rFonts w:hint="eastAsia" w:ascii="宋体" w:hAnsi="宋体" w:cs="宋体"/>
          <w:b/>
          <w:color w:val="000000"/>
          <w:sz w:val="24"/>
          <w:highlight w:val="yellow"/>
          <w:u w:val="single"/>
          <w:lang w:val="en-US" w:eastAsia="zh-CN"/>
        </w:rPr>
        <w:t>常州市武进区遥观镇勤新村民委员会</w:t>
      </w:r>
      <w:r>
        <w:rPr>
          <w:rFonts w:hint="eastAsia" w:ascii="宋体" w:hAnsi="宋体" w:cs="宋体"/>
          <w:b/>
          <w:color w:val="000000"/>
          <w:sz w:val="24"/>
          <w:highlight w:val="none"/>
          <w:u w:val="single"/>
          <w:lang w:val="en-US" w:eastAsia="zh-CN"/>
        </w:rPr>
        <w:t xml:space="preserve"> </w:t>
      </w:r>
      <w:r>
        <w:rPr>
          <w:rFonts w:hint="eastAsia" w:ascii="宋体" w:hAnsi="宋体" w:cs="宋体"/>
          <w:kern w:val="0"/>
          <w:sz w:val="24"/>
          <w:highlight w:val="none"/>
        </w:rPr>
        <w:t>，建设资金来自</w:t>
      </w:r>
      <w:r>
        <w:rPr>
          <w:rFonts w:hint="eastAsia"/>
          <w:b/>
          <w:bCs/>
          <w:kern w:val="0"/>
          <w:sz w:val="24"/>
          <w:szCs w:val="20"/>
          <w:highlight w:val="none"/>
          <w:u w:val="single"/>
        </w:rPr>
        <w:t>自筹</w:t>
      </w:r>
      <w:r>
        <w:rPr>
          <w:rFonts w:hint="eastAsia" w:ascii="宋体" w:hAnsi="宋体" w:cs="宋体"/>
          <w:kern w:val="0"/>
          <w:sz w:val="24"/>
          <w:highlight w:val="none"/>
        </w:rPr>
        <w:t>（资金来源），项目出资比例为</w:t>
      </w:r>
      <w:r>
        <w:rPr>
          <w:rFonts w:ascii="宋体" w:hAnsi="宋体" w:cs="宋体"/>
          <w:b/>
          <w:color w:val="000000"/>
          <w:sz w:val="24"/>
          <w:highlight w:val="none"/>
          <w:u w:val="single"/>
        </w:rPr>
        <w:t>国有资金：100.00%,私有资金：0.00%,外国政府及组织投资:0.00%,境外私人投资:0.00%</w:t>
      </w:r>
      <w:r>
        <w:rPr>
          <w:rFonts w:hint="eastAsia" w:ascii="宋体" w:hAnsi="宋体" w:cs="宋体"/>
          <w:kern w:val="0"/>
          <w:sz w:val="24"/>
          <w:highlight w:val="none"/>
        </w:rPr>
        <w:t>。项目已具备招标条件，现对该项目进行</w:t>
      </w:r>
      <w:r>
        <w:rPr>
          <w:rFonts w:hint="eastAsia" w:ascii="宋体" w:hAnsi="宋体" w:cs="宋体"/>
          <w:b/>
          <w:color w:val="000000"/>
          <w:sz w:val="24"/>
          <w:highlight w:val="none"/>
          <w:u w:val="single"/>
          <w:lang w:val="en-US" w:eastAsia="zh-CN"/>
        </w:rPr>
        <w:t xml:space="preserve"> </w:t>
      </w:r>
      <w:r>
        <w:rPr>
          <w:rFonts w:hint="eastAsia" w:ascii="宋体" w:hAnsi="宋体" w:cs="宋体"/>
          <w:b/>
          <w:color w:val="000000"/>
          <w:sz w:val="24"/>
          <w:highlight w:val="yellow"/>
          <w:u w:val="single"/>
          <w:lang w:val="en-US" w:eastAsia="zh-CN"/>
        </w:rPr>
        <w:t>遥观镇勤新村工业大道道路工程</w:t>
      </w:r>
      <w:r>
        <w:rPr>
          <w:rFonts w:hint="eastAsia" w:ascii="宋体" w:hAnsi="宋体" w:cs="宋体"/>
          <w:b/>
          <w:color w:val="000000"/>
          <w:sz w:val="24"/>
          <w:highlight w:val="none"/>
          <w:u w:val="single"/>
          <w:lang w:val="en-US" w:eastAsia="zh-CN"/>
        </w:rPr>
        <w:t xml:space="preserve"> </w:t>
      </w:r>
      <w:r>
        <w:rPr>
          <w:rFonts w:hint="eastAsia" w:ascii="宋体" w:hAnsi="宋体" w:cs="宋体"/>
          <w:bCs/>
          <w:color w:val="000000"/>
          <w:sz w:val="24"/>
          <w:highlight w:val="none"/>
        </w:rPr>
        <w:t>进行公开</w:t>
      </w:r>
      <w:r>
        <w:rPr>
          <w:rFonts w:hint="eastAsia" w:ascii="宋体" w:hAnsi="宋体" w:cs="宋体"/>
          <w:kern w:val="0"/>
          <w:sz w:val="24"/>
          <w:highlight w:val="none"/>
        </w:rPr>
        <w:t xml:space="preserve">招标。 </w:t>
      </w:r>
      <w:r>
        <w:rPr>
          <w:rFonts w:hint="eastAsia" w:ascii="宋体" w:hAnsi="宋体" w:cs="宋体"/>
          <w:kern w:val="0"/>
          <w:sz w:val="24"/>
          <w:highlight w:val="none"/>
        </w:rPr>
        <w:tab/>
      </w:r>
      <w:r>
        <w:rPr>
          <w:rFonts w:hint="eastAsia" w:ascii="宋体" w:hAnsi="宋体" w:cs="宋体"/>
          <w:kern w:val="0"/>
          <w:sz w:val="24"/>
          <w:highlight w:val="none"/>
        </w:rPr>
        <w:t xml:space="preserve"> </w:t>
      </w:r>
    </w:p>
    <w:p>
      <w:pPr>
        <w:tabs>
          <w:tab w:val="left" w:pos="2025"/>
        </w:tabs>
        <w:spacing w:line="520" w:lineRule="exact"/>
        <w:rPr>
          <w:rFonts w:ascii="宋体" w:hAnsi="宋体" w:cs="Arial"/>
          <w:b/>
          <w:bCs/>
          <w:color w:val="000000"/>
          <w:kern w:val="0"/>
          <w:sz w:val="28"/>
          <w:szCs w:val="28"/>
          <w:highlight w:val="none"/>
        </w:rPr>
      </w:pPr>
      <w:bookmarkStart w:id="2" w:name="_Toc522797132"/>
      <w:bookmarkStart w:id="3" w:name="_Toc389065123"/>
      <w:r>
        <w:rPr>
          <w:rFonts w:hint="eastAsia" w:ascii="宋体" w:hAnsi="宋体" w:cs="Arial"/>
          <w:b/>
          <w:bCs/>
          <w:color w:val="000000"/>
          <w:kern w:val="0"/>
          <w:sz w:val="28"/>
          <w:szCs w:val="28"/>
          <w:highlight w:val="none"/>
        </w:rPr>
        <w:t>二、项目概况</w:t>
      </w:r>
      <w:bookmarkEnd w:id="2"/>
      <w:bookmarkEnd w:id="3"/>
    </w:p>
    <w:p>
      <w:pPr>
        <w:spacing w:line="520" w:lineRule="exact"/>
        <w:ind w:firstLine="480" w:firstLineChars="200"/>
        <w:rPr>
          <w:rFonts w:hint="default"/>
          <w:sz w:val="24"/>
          <w:szCs w:val="20"/>
          <w:highlight w:val="none"/>
          <w:u w:val="single"/>
          <w:lang w:val="en-US"/>
        </w:rPr>
      </w:pPr>
      <w:r>
        <w:rPr>
          <w:rFonts w:hint="eastAsia" w:ascii="宋体" w:hAnsi="宋体" w:cs="宋体"/>
          <w:kern w:val="0"/>
          <w:sz w:val="24"/>
          <w:highlight w:val="none"/>
        </w:rPr>
        <w:t>（1）工程地点：</w:t>
      </w:r>
      <w:r>
        <w:rPr>
          <w:rFonts w:hint="eastAsia"/>
          <w:sz w:val="24"/>
          <w:szCs w:val="20"/>
          <w:highlight w:val="none"/>
          <w:u w:val="single"/>
          <w:lang w:val="en-US" w:eastAsia="zh-CN"/>
        </w:rPr>
        <w:t xml:space="preserve"> 常</w:t>
      </w:r>
      <w:r>
        <w:rPr>
          <w:rFonts w:hint="eastAsia"/>
          <w:sz w:val="24"/>
          <w:szCs w:val="20"/>
          <w:highlight w:val="none"/>
          <w:u w:val="single"/>
        </w:rPr>
        <w:t>州市</w:t>
      </w:r>
      <w:r>
        <w:rPr>
          <w:rFonts w:hint="eastAsia"/>
          <w:sz w:val="24"/>
          <w:szCs w:val="20"/>
          <w:highlight w:val="none"/>
          <w:u w:val="single"/>
          <w:lang w:eastAsia="zh-CN"/>
        </w:rPr>
        <w:t>经开区遥观镇</w:t>
      </w:r>
      <w:r>
        <w:rPr>
          <w:rFonts w:hint="eastAsia"/>
          <w:sz w:val="24"/>
          <w:szCs w:val="20"/>
          <w:highlight w:val="none"/>
          <w:u w:val="single"/>
          <w:lang w:val="en-US" w:eastAsia="zh-CN"/>
        </w:rPr>
        <w:t xml:space="preserve"> </w:t>
      </w:r>
    </w:p>
    <w:p>
      <w:pPr>
        <w:spacing w:line="520" w:lineRule="exact"/>
        <w:ind w:firstLine="480" w:firstLineChars="200"/>
        <w:jc w:val="left"/>
        <w:rPr>
          <w:rFonts w:hint="default"/>
          <w:sz w:val="24"/>
          <w:szCs w:val="20"/>
          <w:highlight w:val="none"/>
          <w:u w:val="single"/>
          <w:lang w:val="en-US"/>
        </w:rPr>
      </w:pPr>
      <w:r>
        <w:rPr>
          <w:rFonts w:hint="eastAsia" w:ascii="宋体" w:hAnsi="宋体" w:cs="宋体"/>
          <w:kern w:val="0"/>
          <w:sz w:val="24"/>
          <w:highlight w:val="none"/>
        </w:rPr>
        <w:t>（2）工程规模：</w:t>
      </w:r>
      <w:r>
        <w:rPr>
          <w:rFonts w:hint="eastAsia"/>
          <w:sz w:val="24"/>
          <w:szCs w:val="20"/>
          <w:highlight w:val="none"/>
          <w:u w:val="single"/>
          <w:lang w:val="en-US" w:eastAsia="zh-CN"/>
        </w:rPr>
        <w:t xml:space="preserve"> 项目预算约220万元 </w:t>
      </w:r>
    </w:p>
    <w:p>
      <w:pPr>
        <w:spacing w:line="520" w:lineRule="exact"/>
        <w:ind w:firstLine="480" w:firstLineChars="200"/>
        <w:rPr>
          <w:rFonts w:hint="eastAsia" w:ascii="宋体" w:hAnsi="宋体" w:eastAsia="宋体" w:cs="宋体"/>
          <w:kern w:val="0"/>
          <w:sz w:val="24"/>
          <w:highlight w:val="none"/>
          <w:u w:val="single"/>
          <w:lang w:val="en-US" w:eastAsia="zh-CN"/>
        </w:rPr>
      </w:pPr>
      <w:r>
        <w:rPr>
          <w:rFonts w:hint="eastAsia" w:ascii="宋体" w:hAnsi="宋体" w:cs="宋体"/>
          <w:kern w:val="0"/>
          <w:sz w:val="24"/>
          <w:highlight w:val="none"/>
        </w:rPr>
        <w:t>（3）质量等级要求：</w:t>
      </w:r>
      <w:r>
        <w:rPr>
          <w:rFonts w:hint="eastAsia"/>
          <w:sz w:val="24"/>
          <w:szCs w:val="20"/>
          <w:highlight w:val="none"/>
          <w:u w:val="single"/>
        </w:rPr>
        <w:t>一次性验收合格</w:t>
      </w:r>
      <w:r>
        <w:rPr>
          <w:rFonts w:hint="eastAsia"/>
          <w:sz w:val="24"/>
          <w:szCs w:val="20"/>
          <w:highlight w:val="none"/>
          <w:u w:val="single"/>
          <w:lang w:val="en-US" w:eastAsia="zh-CN"/>
        </w:rPr>
        <w:t xml:space="preserve"> </w:t>
      </w:r>
    </w:p>
    <w:p>
      <w:pPr>
        <w:spacing w:line="520" w:lineRule="exact"/>
        <w:ind w:firstLine="480" w:firstLineChars="200"/>
        <w:rPr>
          <w:rFonts w:hint="eastAsia" w:ascii="宋体" w:hAnsi="宋体" w:eastAsia="宋体" w:cs="宋体"/>
          <w:kern w:val="0"/>
          <w:sz w:val="24"/>
          <w:highlight w:val="none"/>
          <w:u w:val="single"/>
          <w:lang w:val="en-US" w:eastAsia="zh-CN"/>
        </w:rPr>
      </w:pPr>
      <w:r>
        <w:rPr>
          <w:rFonts w:hint="eastAsia" w:ascii="宋体" w:hAnsi="宋体" w:cs="宋体"/>
          <w:kern w:val="0"/>
          <w:sz w:val="24"/>
          <w:highlight w:val="none"/>
        </w:rPr>
        <w:t>（4）计划工期：</w:t>
      </w:r>
      <w:r>
        <w:rPr>
          <w:rFonts w:hint="eastAsia" w:ascii="宋体" w:hAnsi="宋体" w:cs="宋体"/>
          <w:kern w:val="0"/>
          <w:sz w:val="24"/>
          <w:highlight w:val="none"/>
          <w:u w:val="single"/>
          <w:lang w:val="en-US" w:eastAsia="zh-CN"/>
        </w:rPr>
        <w:t xml:space="preserve"> 60</w:t>
      </w:r>
      <w:r>
        <w:rPr>
          <w:rFonts w:hint="eastAsia" w:ascii="宋体" w:hAnsi="宋体" w:cs="宋体"/>
          <w:kern w:val="0"/>
          <w:sz w:val="24"/>
          <w:highlight w:val="none"/>
          <w:u w:val="single"/>
        </w:rPr>
        <w:t>日历天</w:t>
      </w:r>
      <w:r>
        <w:rPr>
          <w:rFonts w:hint="eastAsia" w:ascii="宋体" w:hAnsi="宋体" w:cs="宋体"/>
          <w:kern w:val="0"/>
          <w:sz w:val="24"/>
          <w:highlight w:val="none"/>
          <w:u w:val="single"/>
          <w:lang w:val="en-US" w:eastAsia="zh-CN"/>
        </w:rPr>
        <w:t xml:space="preserve"> </w:t>
      </w:r>
    </w:p>
    <w:p>
      <w:pPr>
        <w:spacing w:line="520" w:lineRule="exact"/>
        <w:ind w:firstLine="480" w:firstLineChars="200"/>
        <w:rPr>
          <w:rFonts w:hint="eastAsia" w:ascii="宋体" w:hAnsi="宋体" w:cs="宋体"/>
          <w:kern w:val="0"/>
          <w:sz w:val="24"/>
          <w:highlight w:val="none"/>
          <w:u w:val="single"/>
        </w:rPr>
      </w:pPr>
      <w:r>
        <w:rPr>
          <w:rFonts w:hint="eastAsia" w:ascii="宋体" w:hAnsi="宋体" w:cs="宋体"/>
          <w:kern w:val="0"/>
          <w:sz w:val="24"/>
          <w:highlight w:val="none"/>
        </w:rPr>
        <w:t xml:space="preserve"> 计划开竣工时间：</w:t>
      </w:r>
      <w:r>
        <w:rPr>
          <w:rFonts w:hint="eastAsia" w:ascii="宋体" w:hAnsi="宋体" w:cs="宋体"/>
          <w:kern w:val="0"/>
          <w:sz w:val="24"/>
          <w:highlight w:val="yellow"/>
          <w:u w:val="single"/>
        </w:rPr>
        <w:t>2021</w:t>
      </w:r>
      <w:r>
        <w:rPr>
          <w:rFonts w:hint="eastAsia" w:ascii="宋体" w:hAnsi="宋体" w:cs="宋体"/>
          <w:kern w:val="0"/>
          <w:sz w:val="24"/>
          <w:highlight w:val="yellow"/>
        </w:rPr>
        <w:t>年</w:t>
      </w:r>
      <w:r>
        <w:rPr>
          <w:rFonts w:hint="eastAsia" w:ascii="宋体" w:hAnsi="宋体" w:cs="宋体"/>
          <w:kern w:val="0"/>
          <w:sz w:val="24"/>
          <w:highlight w:val="yellow"/>
          <w:u w:val="single"/>
          <w:lang w:val="en-US" w:eastAsia="zh-CN"/>
        </w:rPr>
        <w:t>11</w:t>
      </w:r>
      <w:r>
        <w:rPr>
          <w:rFonts w:hint="eastAsia" w:ascii="宋体" w:hAnsi="宋体" w:cs="宋体"/>
          <w:kern w:val="0"/>
          <w:sz w:val="24"/>
          <w:highlight w:val="yellow"/>
        </w:rPr>
        <w:t>月</w:t>
      </w:r>
      <w:r>
        <w:rPr>
          <w:rFonts w:hint="eastAsia" w:ascii="宋体" w:hAnsi="宋体" w:cs="宋体"/>
          <w:kern w:val="0"/>
          <w:sz w:val="24"/>
          <w:highlight w:val="yellow"/>
          <w:u w:val="single"/>
          <w:lang w:val="en-US" w:eastAsia="zh-CN"/>
        </w:rPr>
        <w:t>18</w:t>
      </w:r>
      <w:r>
        <w:rPr>
          <w:rFonts w:hint="eastAsia" w:ascii="宋体" w:hAnsi="宋体" w:cs="宋体"/>
          <w:kern w:val="0"/>
          <w:sz w:val="24"/>
          <w:highlight w:val="yellow"/>
        </w:rPr>
        <w:t>日至</w:t>
      </w:r>
      <w:r>
        <w:rPr>
          <w:rFonts w:hint="eastAsia" w:ascii="宋体" w:hAnsi="宋体" w:cs="宋体"/>
          <w:kern w:val="0"/>
          <w:sz w:val="24"/>
          <w:highlight w:val="yellow"/>
          <w:u w:val="single"/>
        </w:rPr>
        <w:t>202</w:t>
      </w:r>
      <w:r>
        <w:rPr>
          <w:rFonts w:hint="eastAsia" w:ascii="宋体" w:hAnsi="宋体" w:cs="宋体"/>
          <w:kern w:val="0"/>
          <w:sz w:val="24"/>
          <w:highlight w:val="yellow"/>
          <w:u w:val="single"/>
          <w:lang w:val="en-US" w:eastAsia="zh-CN"/>
        </w:rPr>
        <w:t>2</w:t>
      </w:r>
      <w:r>
        <w:rPr>
          <w:rFonts w:hint="eastAsia" w:ascii="宋体" w:hAnsi="宋体" w:cs="宋体"/>
          <w:kern w:val="0"/>
          <w:sz w:val="24"/>
          <w:highlight w:val="yellow"/>
          <w:u w:val="single"/>
        </w:rPr>
        <w:t xml:space="preserve"> </w:t>
      </w:r>
      <w:r>
        <w:rPr>
          <w:rFonts w:hint="eastAsia" w:ascii="宋体" w:hAnsi="宋体" w:cs="宋体"/>
          <w:kern w:val="0"/>
          <w:sz w:val="24"/>
          <w:highlight w:val="yellow"/>
        </w:rPr>
        <w:t>年</w:t>
      </w:r>
      <w:r>
        <w:rPr>
          <w:rFonts w:hint="eastAsia" w:ascii="宋体" w:hAnsi="宋体" w:cs="宋体"/>
          <w:kern w:val="0"/>
          <w:sz w:val="24"/>
          <w:highlight w:val="yellow"/>
          <w:u w:val="single"/>
          <w:lang w:val="en-US" w:eastAsia="zh-CN"/>
        </w:rPr>
        <w:t>01</w:t>
      </w:r>
      <w:r>
        <w:rPr>
          <w:rFonts w:hint="eastAsia" w:ascii="宋体" w:hAnsi="宋体" w:cs="宋体"/>
          <w:kern w:val="0"/>
          <w:sz w:val="24"/>
          <w:highlight w:val="yellow"/>
        </w:rPr>
        <w:t>月</w:t>
      </w:r>
      <w:r>
        <w:rPr>
          <w:rFonts w:hint="eastAsia" w:ascii="宋体" w:hAnsi="宋体" w:cs="宋体"/>
          <w:kern w:val="0"/>
          <w:sz w:val="24"/>
          <w:highlight w:val="yellow"/>
          <w:u w:val="single"/>
          <w:lang w:val="en-US" w:eastAsia="zh-CN"/>
        </w:rPr>
        <w:t>16</w:t>
      </w:r>
      <w:r>
        <w:rPr>
          <w:rFonts w:hint="eastAsia" w:ascii="宋体" w:hAnsi="宋体" w:cs="宋体"/>
          <w:kern w:val="0"/>
          <w:sz w:val="24"/>
          <w:highlight w:val="yellow"/>
        </w:rPr>
        <w:t>日</w:t>
      </w:r>
    </w:p>
    <w:p>
      <w:pPr>
        <w:spacing w:line="520" w:lineRule="exact"/>
        <w:ind w:firstLine="480" w:firstLineChars="200"/>
        <w:rPr>
          <w:rFonts w:hint="eastAsia" w:ascii="宋体" w:hAnsi="宋体" w:cs="宋体"/>
          <w:kern w:val="0"/>
          <w:sz w:val="24"/>
          <w:highlight w:val="none"/>
          <w:u w:val="single"/>
        </w:rPr>
      </w:pPr>
      <w:r>
        <w:rPr>
          <w:rFonts w:hint="eastAsia" w:ascii="宋体" w:hAnsi="宋体" w:cs="宋体"/>
          <w:kern w:val="0"/>
          <w:sz w:val="24"/>
          <w:highlight w:val="none"/>
        </w:rPr>
        <w:t>（5）本次招标范围：</w:t>
      </w:r>
      <w:r>
        <w:rPr>
          <w:rFonts w:hint="eastAsia" w:ascii="宋体" w:hAnsi="宋体" w:cs="宋体"/>
          <w:kern w:val="0"/>
          <w:sz w:val="24"/>
          <w:highlight w:val="none"/>
          <w:u w:val="single"/>
        </w:rPr>
        <w:t>工程量清单</w:t>
      </w:r>
      <w:r>
        <w:rPr>
          <w:rFonts w:hint="eastAsia" w:ascii="宋体" w:hAnsi="宋体" w:cs="宋体"/>
          <w:kern w:val="0"/>
          <w:sz w:val="24"/>
          <w:highlight w:val="none"/>
          <w:u w:val="single"/>
          <w:lang w:eastAsia="zh-CN"/>
        </w:rPr>
        <w:t>范围内</w:t>
      </w:r>
      <w:r>
        <w:rPr>
          <w:rFonts w:hint="eastAsia" w:ascii="宋体" w:hAnsi="宋体" w:cs="宋体"/>
          <w:kern w:val="0"/>
          <w:sz w:val="24"/>
          <w:highlight w:val="none"/>
          <w:u w:val="single"/>
        </w:rPr>
        <w:t>包含的所有内</w:t>
      </w:r>
      <w:r>
        <w:rPr>
          <w:rFonts w:hint="eastAsia" w:ascii="宋体" w:hAnsi="宋体" w:cs="宋体"/>
          <w:kern w:val="0"/>
          <w:sz w:val="24"/>
          <w:highlight w:val="none"/>
          <w:u w:val="single"/>
          <w:lang w:eastAsia="zh-CN"/>
        </w:rPr>
        <w:t>容</w:t>
      </w:r>
      <w:r>
        <w:rPr>
          <w:rFonts w:hint="eastAsia" w:ascii="宋体" w:hAnsi="宋体" w:cs="宋体"/>
          <w:kern w:val="0"/>
          <w:sz w:val="24"/>
          <w:highlight w:val="none"/>
          <w:u w:val="single"/>
        </w:rPr>
        <w:t>。</w:t>
      </w:r>
    </w:p>
    <w:p>
      <w:pPr>
        <w:tabs>
          <w:tab w:val="left" w:pos="2025"/>
        </w:tabs>
        <w:spacing w:line="520" w:lineRule="exact"/>
        <w:rPr>
          <w:rFonts w:ascii="宋体" w:hAnsi="宋体" w:cs="Arial"/>
          <w:b/>
          <w:bCs/>
          <w:color w:val="000000"/>
          <w:kern w:val="0"/>
          <w:sz w:val="28"/>
          <w:szCs w:val="28"/>
          <w:highlight w:val="none"/>
        </w:rPr>
      </w:pPr>
      <w:r>
        <w:rPr>
          <w:rFonts w:hint="eastAsia" w:ascii="宋体" w:hAnsi="宋体" w:cs="Arial"/>
          <w:b/>
          <w:bCs/>
          <w:color w:val="000000"/>
          <w:kern w:val="0"/>
          <w:sz w:val="28"/>
          <w:szCs w:val="28"/>
          <w:highlight w:val="none"/>
        </w:rPr>
        <w:t>三、投标人资格要求</w:t>
      </w:r>
    </w:p>
    <w:p>
      <w:pPr>
        <w:spacing w:line="500" w:lineRule="exact"/>
        <w:ind w:firstLine="480" w:firstLineChars="200"/>
        <w:rPr>
          <w:rFonts w:hint="eastAsia" w:ascii="宋体" w:hAnsi="宋体" w:cs="Arial"/>
          <w:color w:val="000000"/>
          <w:kern w:val="0"/>
          <w:sz w:val="24"/>
          <w:szCs w:val="20"/>
          <w:highlight w:val="none"/>
        </w:rPr>
      </w:pPr>
      <w:r>
        <w:rPr>
          <w:rFonts w:hint="eastAsia" w:ascii="宋体" w:hAnsi="宋体" w:cs="Arial"/>
          <w:color w:val="000000"/>
          <w:kern w:val="0"/>
          <w:sz w:val="24"/>
          <w:szCs w:val="20"/>
          <w:highlight w:val="none"/>
        </w:rPr>
        <w:t>本招标工程共划分成</w:t>
      </w:r>
      <w:r>
        <w:rPr>
          <w:rFonts w:hint="eastAsia" w:ascii="宋体" w:hAnsi="宋体" w:cs="Arial"/>
          <w:b/>
          <w:bCs/>
          <w:color w:val="000000"/>
          <w:kern w:val="0"/>
          <w:sz w:val="24"/>
          <w:szCs w:val="20"/>
          <w:highlight w:val="none"/>
          <w:u w:val="single"/>
        </w:rPr>
        <w:t xml:space="preserve">  1 </w:t>
      </w:r>
      <w:r>
        <w:rPr>
          <w:rFonts w:hint="eastAsia" w:ascii="宋体" w:hAnsi="宋体" w:cs="Arial"/>
          <w:color w:val="000000"/>
          <w:kern w:val="0"/>
          <w:sz w:val="24"/>
          <w:szCs w:val="20"/>
          <w:highlight w:val="none"/>
        </w:rPr>
        <w:t>个标段，标段划分及投标人资格要求如下：</w:t>
      </w:r>
    </w:p>
    <w:tbl>
      <w:tblPr>
        <w:tblStyle w:val="14"/>
        <w:tblW w:w="94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03"/>
        <w:gridCol w:w="2292"/>
        <w:gridCol w:w="1050"/>
        <w:gridCol w:w="900"/>
        <w:gridCol w:w="2550"/>
        <w:gridCol w:w="21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34" w:hRule="atLeast"/>
          <w:jc w:val="center"/>
        </w:trPr>
        <w:tc>
          <w:tcPr>
            <w:tcW w:w="603" w:type="dxa"/>
            <w:vAlign w:val="center"/>
          </w:tcPr>
          <w:p>
            <w:pPr>
              <w:widowControl/>
              <w:snapToGrid w:val="0"/>
              <w:spacing w:line="500" w:lineRule="exact"/>
              <w:jc w:val="center"/>
              <w:rPr>
                <w:rFonts w:ascii="宋体" w:hAnsi="宋体" w:cs="Arial"/>
                <w:color w:val="000000"/>
                <w:kern w:val="0"/>
                <w:szCs w:val="21"/>
                <w:highlight w:val="none"/>
              </w:rPr>
            </w:pPr>
            <w:r>
              <w:rPr>
                <w:rFonts w:hint="eastAsia" w:ascii="宋体" w:hAnsi="宋体" w:cs="Arial"/>
                <w:color w:val="000000"/>
                <w:kern w:val="0"/>
                <w:szCs w:val="21"/>
                <w:highlight w:val="none"/>
              </w:rPr>
              <w:t>序号</w:t>
            </w:r>
          </w:p>
        </w:tc>
        <w:tc>
          <w:tcPr>
            <w:tcW w:w="2292" w:type="dxa"/>
            <w:vAlign w:val="center"/>
          </w:tcPr>
          <w:p>
            <w:pPr>
              <w:widowControl/>
              <w:snapToGrid w:val="0"/>
              <w:spacing w:line="500" w:lineRule="exact"/>
              <w:jc w:val="center"/>
              <w:rPr>
                <w:rFonts w:ascii="宋体" w:hAnsi="宋体" w:cs="Arial"/>
                <w:color w:val="000000"/>
                <w:kern w:val="0"/>
                <w:szCs w:val="21"/>
                <w:highlight w:val="none"/>
              </w:rPr>
            </w:pPr>
            <w:r>
              <w:rPr>
                <w:rFonts w:hint="eastAsia" w:ascii="宋体" w:hAnsi="宋体"/>
                <w:color w:val="000000"/>
                <w:szCs w:val="21"/>
                <w:highlight w:val="none"/>
              </w:rPr>
              <w:t>标段内容</w:t>
            </w:r>
          </w:p>
        </w:tc>
        <w:tc>
          <w:tcPr>
            <w:tcW w:w="1050" w:type="dxa"/>
            <w:vAlign w:val="center"/>
          </w:tcPr>
          <w:p>
            <w:pPr>
              <w:snapToGrid w:val="0"/>
              <w:spacing w:line="500" w:lineRule="exact"/>
              <w:jc w:val="center"/>
              <w:rPr>
                <w:rFonts w:hint="eastAsia" w:ascii="宋体" w:hAnsi="宋体" w:cs="Arial"/>
                <w:color w:val="000000"/>
                <w:kern w:val="0"/>
                <w:szCs w:val="21"/>
                <w:highlight w:val="none"/>
              </w:rPr>
            </w:pPr>
            <w:r>
              <w:rPr>
                <w:rFonts w:hint="eastAsia" w:ascii="宋体" w:hAnsi="宋体" w:cs="Arial"/>
                <w:color w:val="000000"/>
                <w:kern w:val="0"/>
                <w:szCs w:val="21"/>
                <w:highlight w:val="none"/>
              </w:rPr>
              <w:t>规模面积</w:t>
            </w:r>
          </w:p>
          <w:p>
            <w:pPr>
              <w:snapToGrid w:val="0"/>
              <w:spacing w:line="500" w:lineRule="exact"/>
              <w:jc w:val="center"/>
              <w:rPr>
                <w:rFonts w:hint="eastAsia" w:ascii="宋体" w:hAnsi="宋体" w:cs="Arial"/>
                <w:color w:val="000000"/>
                <w:kern w:val="0"/>
                <w:szCs w:val="21"/>
                <w:highlight w:val="none"/>
              </w:rPr>
            </w:pPr>
            <w:r>
              <w:rPr>
                <w:rFonts w:hint="eastAsia" w:ascii="宋体" w:hAnsi="宋体" w:cs="Arial"/>
                <w:color w:val="000000"/>
                <w:kern w:val="0"/>
                <w:szCs w:val="21"/>
                <w:highlight w:val="none"/>
              </w:rPr>
              <w:t>（平方米）</w:t>
            </w:r>
          </w:p>
        </w:tc>
        <w:tc>
          <w:tcPr>
            <w:tcW w:w="900" w:type="dxa"/>
            <w:tcMar>
              <w:top w:w="30" w:type="dxa"/>
              <w:left w:w="30" w:type="dxa"/>
              <w:bottom w:w="30" w:type="dxa"/>
              <w:right w:w="30" w:type="dxa"/>
            </w:tcMar>
            <w:vAlign w:val="center"/>
          </w:tcPr>
          <w:p>
            <w:pPr>
              <w:snapToGrid w:val="0"/>
              <w:spacing w:line="500" w:lineRule="exact"/>
              <w:jc w:val="center"/>
              <w:rPr>
                <w:rFonts w:hint="eastAsia" w:ascii="宋体" w:hAnsi="宋体" w:cs="Arial"/>
                <w:color w:val="000000"/>
                <w:kern w:val="0"/>
                <w:szCs w:val="21"/>
                <w:highlight w:val="none"/>
              </w:rPr>
            </w:pPr>
            <w:r>
              <w:rPr>
                <w:rFonts w:hint="eastAsia" w:ascii="宋体" w:hAnsi="宋体" w:cs="Arial"/>
                <w:color w:val="000000"/>
                <w:kern w:val="0"/>
                <w:szCs w:val="21"/>
                <w:highlight w:val="none"/>
              </w:rPr>
              <w:t>估算价</w:t>
            </w:r>
          </w:p>
          <w:p>
            <w:pPr>
              <w:snapToGrid w:val="0"/>
              <w:spacing w:line="500" w:lineRule="exact"/>
              <w:jc w:val="center"/>
              <w:rPr>
                <w:rFonts w:hint="eastAsia" w:ascii="宋体" w:hAnsi="宋体" w:cs="Arial"/>
                <w:color w:val="000000"/>
                <w:kern w:val="0"/>
                <w:szCs w:val="21"/>
                <w:highlight w:val="none"/>
              </w:rPr>
            </w:pPr>
            <w:r>
              <w:rPr>
                <w:rFonts w:hint="eastAsia" w:ascii="宋体" w:hAnsi="宋体" w:cs="Arial"/>
                <w:color w:val="000000"/>
                <w:kern w:val="0"/>
                <w:szCs w:val="21"/>
                <w:highlight w:val="none"/>
              </w:rPr>
              <w:t>（万元）</w:t>
            </w:r>
          </w:p>
        </w:tc>
        <w:tc>
          <w:tcPr>
            <w:tcW w:w="2550" w:type="dxa"/>
            <w:tcMar>
              <w:top w:w="30" w:type="dxa"/>
              <w:left w:w="30" w:type="dxa"/>
              <w:bottom w:w="30" w:type="dxa"/>
              <w:right w:w="30" w:type="dxa"/>
            </w:tcMar>
            <w:vAlign w:val="center"/>
          </w:tcPr>
          <w:p>
            <w:pPr>
              <w:widowControl/>
              <w:snapToGrid w:val="0"/>
              <w:spacing w:line="500" w:lineRule="exact"/>
              <w:jc w:val="center"/>
              <w:rPr>
                <w:rFonts w:ascii="宋体" w:hAnsi="宋体" w:cs="Arial"/>
                <w:color w:val="000000"/>
                <w:kern w:val="0"/>
                <w:szCs w:val="21"/>
                <w:highlight w:val="none"/>
              </w:rPr>
            </w:pPr>
            <w:r>
              <w:rPr>
                <w:rFonts w:hint="eastAsia" w:ascii="宋体" w:hAnsi="宋体"/>
                <w:color w:val="000000"/>
                <w:szCs w:val="21"/>
                <w:highlight w:val="none"/>
              </w:rPr>
              <w:t>投标人资质类别、等级</w:t>
            </w:r>
          </w:p>
        </w:tc>
        <w:tc>
          <w:tcPr>
            <w:tcW w:w="2104" w:type="dxa"/>
            <w:vAlign w:val="center"/>
          </w:tcPr>
          <w:p>
            <w:pPr>
              <w:widowControl/>
              <w:snapToGrid w:val="0"/>
              <w:spacing w:line="500" w:lineRule="exact"/>
              <w:jc w:val="center"/>
              <w:rPr>
                <w:rFonts w:hint="eastAsia" w:ascii="宋体" w:hAnsi="宋体"/>
                <w:color w:val="000000"/>
                <w:szCs w:val="21"/>
                <w:highlight w:val="none"/>
              </w:rPr>
            </w:pPr>
            <w:r>
              <w:rPr>
                <w:rFonts w:hint="eastAsia" w:ascii="宋体" w:hAnsi="宋体"/>
                <w:color w:val="000000"/>
                <w:szCs w:val="21"/>
                <w:highlight w:val="none"/>
              </w:rPr>
              <w:t>注册建造师</w:t>
            </w:r>
          </w:p>
          <w:p>
            <w:pPr>
              <w:widowControl/>
              <w:snapToGrid w:val="0"/>
              <w:spacing w:line="500" w:lineRule="exact"/>
              <w:jc w:val="center"/>
              <w:rPr>
                <w:rFonts w:ascii="宋体" w:hAnsi="宋体" w:cs="Arial"/>
                <w:color w:val="000000"/>
                <w:kern w:val="0"/>
                <w:szCs w:val="21"/>
                <w:highlight w:val="none"/>
              </w:rPr>
            </w:pPr>
            <w:r>
              <w:rPr>
                <w:rFonts w:hint="eastAsia" w:ascii="宋体" w:hAnsi="宋体"/>
                <w:color w:val="000000"/>
                <w:szCs w:val="21"/>
                <w:highlight w:val="none"/>
              </w:rPr>
              <w:t>专业、等级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3" w:hRule="atLeast"/>
          <w:jc w:val="center"/>
        </w:trPr>
        <w:tc>
          <w:tcPr>
            <w:tcW w:w="603" w:type="dxa"/>
            <w:vAlign w:val="center"/>
          </w:tcPr>
          <w:p>
            <w:pPr>
              <w:snapToGrid w:val="0"/>
              <w:jc w:val="center"/>
              <w:rPr>
                <w:rFonts w:hint="eastAsia" w:ascii="宋体" w:hAnsi="宋体" w:cs="Arial"/>
                <w:color w:val="000000"/>
                <w:kern w:val="0"/>
                <w:szCs w:val="21"/>
                <w:highlight w:val="none"/>
              </w:rPr>
            </w:pPr>
            <w:r>
              <w:rPr>
                <w:rFonts w:hint="eastAsia" w:ascii="宋体" w:hAnsi="宋体" w:cs="Arial"/>
                <w:color w:val="000000"/>
                <w:kern w:val="0"/>
                <w:szCs w:val="21"/>
                <w:highlight w:val="none"/>
              </w:rPr>
              <w:t>01</w:t>
            </w:r>
          </w:p>
        </w:tc>
        <w:tc>
          <w:tcPr>
            <w:tcW w:w="2292" w:type="dxa"/>
            <w:vAlign w:val="center"/>
          </w:tcPr>
          <w:p>
            <w:pPr>
              <w:snapToGrid w:val="0"/>
              <w:jc w:val="left"/>
              <w:rPr>
                <w:rFonts w:hint="eastAsia" w:ascii="宋体" w:hAnsi="宋体"/>
                <w:szCs w:val="21"/>
                <w:highlight w:val="none"/>
              </w:rPr>
            </w:pPr>
            <w:r>
              <w:rPr>
                <w:rFonts w:hint="eastAsia" w:ascii="宋体" w:hAnsi="宋体"/>
                <w:szCs w:val="16"/>
                <w:highlight w:val="none"/>
                <w:lang w:val="en-US" w:eastAsia="zh-CN"/>
              </w:rPr>
              <w:t>遥观镇勤新村工业大道道路工程</w:t>
            </w:r>
          </w:p>
        </w:tc>
        <w:tc>
          <w:tcPr>
            <w:tcW w:w="1050" w:type="dxa"/>
            <w:vAlign w:val="center"/>
          </w:tcPr>
          <w:p>
            <w:pPr>
              <w:snapToGrid w:val="0"/>
              <w:jc w:val="center"/>
              <w:rPr>
                <w:rFonts w:hint="eastAsia" w:ascii="宋体" w:hAnsi="宋体" w:eastAsia="宋体"/>
                <w:szCs w:val="21"/>
                <w:highlight w:val="none"/>
                <w:lang w:val="en-US" w:eastAsia="zh-CN"/>
              </w:rPr>
            </w:pPr>
            <w:r>
              <w:rPr>
                <w:rFonts w:hint="eastAsia" w:ascii="宋体" w:hAnsi="宋体"/>
                <w:szCs w:val="21"/>
                <w:highlight w:val="none"/>
                <w:lang w:val="en-US" w:eastAsia="zh-CN"/>
              </w:rPr>
              <w:t>/</w:t>
            </w:r>
          </w:p>
        </w:tc>
        <w:tc>
          <w:tcPr>
            <w:tcW w:w="900" w:type="dxa"/>
            <w:tcMar>
              <w:top w:w="30" w:type="dxa"/>
              <w:left w:w="30" w:type="dxa"/>
              <w:bottom w:w="30" w:type="dxa"/>
              <w:right w:w="30" w:type="dxa"/>
            </w:tcMar>
            <w:vAlign w:val="center"/>
          </w:tcPr>
          <w:p>
            <w:pPr>
              <w:snapToGrid w:val="0"/>
              <w:spacing w:line="500" w:lineRule="exact"/>
              <w:jc w:val="center"/>
              <w:rPr>
                <w:rFonts w:hint="default" w:ascii="宋体" w:hAnsi="宋体" w:eastAsia="宋体" w:cs="Arial"/>
                <w:color w:val="000000"/>
                <w:kern w:val="0"/>
                <w:szCs w:val="21"/>
                <w:highlight w:val="none"/>
                <w:lang w:val="en-US" w:eastAsia="zh-CN"/>
              </w:rPr>
            </w:pPr>
            <w:r>
              <w:rPr>
                <w:rFonts w:hint="eastAsia" w:ascii="宋体" w:hAnsi="宋体" w:cs="Arial"/>
                <w:color w:val="000000"/>
                <w:kern w:val="0"/>
                <w:szCs w:val="21"/>
                <w:highlight w:val="yellow"/>
                <w:lang w:val="en-US" w:eastAsia="zh-CN"/>
              </w:rPr>
              <w:t>186</w:t>
            </w:r>
          </w:p>
        </w:tc>
        <w:tc>
          <w:tcPr>
            <w:tcW w:w="2550" w:type="dxa"/>
            <w:tcMar>
              <w:top w:w="30" w:type="dxa"/>
              <w:left w:w="30" w:type="dxa"/>
              <w:bottom w:w="30" w:type="dxa"/>
              <w:right w:w="30" w:type="dxa"/>
            </w:tcMar>
            <w:vAlign w:val="center"/>
          </w:tcPr>
          <w:p>
            <w:pPr>
              <w:snapToGrid w:val="0"/>
              <w:spacing w:line="400" w:lineRule="exact"/>
              <w:jc w:val="center"/>
              <w:rPr>
                <w:rFonts w:hint="eastAsia" w:ascii="仿宋" w:hAnsi="仿宋" w:eastAsia="仿宋"/>
                <w:bCs/>
                <w:color w:val="000000"/>
                <w:szCs w:val="21"/>
                <w:highlight w:val="none"/>
              </w:rPr>
            </w:pPr>
            <w:r>
              <w:rPr>
                <w:rFonts w:hint="eastAsia" w:ascii="宋体" w:hAnsi="宋体"/>
                <w:szCs w:val="16"/>
                <w:highlight w:val="none"/>
              </w:rPr>
              <w:t>市政公用工程施工总承包三级及以上资质</w:t>
            </w:r>
          </w:p>
        </w:tc>
        <w:tc>
          <w:tcPr>
            <w:tcW w:w="2104" w:type="dxa"/>
            <w:vAlign w:val="center"/>
          </w:tcPr>
          <w:p>
            <w:pPr>
              <w:widowControl/>
              <w:snapToGrid w:val="0"/>
              <w:spacing w:line="400" w:lineRule="exact"/>
              <w:jc w:val="center"/>
              <w:rPr>
                <w:rFonts w:ascii="宋体" w:hAnsi="宋体"/>
                <w:szCs w:val="21"/>
                <w:highlight w:val="none"/>
              </w:rPr>
            </w:pPr>
            <w:r>
              <w:rPr>
                <w:rFonts w:hint="eastAsia" w:ascii="宋体" w:hAnsi="宋体"/>
                <w:szCs w:val="16"/>
                <w:highlight w:val="none"/>
              </w:rPr>
              <w:t>市政工程专业二级及以上注册建造师资格</w:t>
            </w:r>
          </w:p>
        </w:tc>
      </w:tr>
    </w:tbl>
    <w:p>
      <w:pPr>
        <w:pStyle w:val="47"/>
        <w:widowControl/>
        <w:spacing w:line="360" w:lineRule="auto"/>
        <w:ind w:firstLine="480" w:firstLineChars="200"/>
        <w:jc w:val="left"/>
        <w:rPr>
          <w:rFonts w:hint="eastAsia" w:ascii="宋体" w:hAnsi="宋体" w:cs="宋体"/>
          <w:sz w:val="24"/>
          <w:highlight w:val="none"/>
        </w:rPr>
      </w:pPr>
      <w:r>
        <w:rPr>
          <w:rFonts w:hint="eastAsia" w:ascii="宋体" w:hAnsi="宋体" w:cs="宋体"/>
          <w:sz w:val="24"/>
          <w:highlight w:val="none"/>
        </w:rPr>
        <w:t>本次招标</w:t>
      </w:r>
      <w:r>
        <w:rPr>
          <w:rFonts w:hint="eastAsia" w:ascii="宋体" w:hAnsi="宋体" w:eastAsia="宋体" w:cs="宋体"/>
          <w:b/>
          <w:bCs/>
          <w:sz w:val="24"/>
          <w:highlight w:val="none"/>
          <w:u w:val="single"/>
        </w:rPr>
        <w:t>不</w:t>
      </w:r>
      <w:r>
        <w:rPr>
          <w:rFonts w:hint="eastAsia" w:ascii="宋体" w:hAnsi="宋体" w:cs="宋体"/>
          <w:b/>
          <w:bCs/>
          <w:sz w:val="24"/>
          <w:highlight w:val="none"/>
          <w:u w:val="single"/>
        </w:rPr>
        <w:t>接受</w:t>
      </w:r>
      <w:r>
        <w:rPr>
          <w:rFonts w:hint="eastAsia" w:ascii="宋体" w:hAnsi="宋体" w:cs="宋体"/>
          <w:sz w:val="24"/>
          <w:highlight w:val="none"/>
        </w:rPr>
        <w:t>联合体投标。</w:t>
      </w:r>
    </w:p>
    <w:p>
      <w:pPr>
        <w:spacing w:line="520" w:lineRule="exact"/>
        <w:ind w:firstLine="480" w:firstLineChars="200"/>
        <w:jc w:val="left"/>
        <w:rPr>
          <w:rFonts w:hint="eastAsia" w:ascii="宋体" w:hAnsi="宋体" w:eastAsia="Calibri" w:cs="宋体"/>
          <w:color w:val="000000"/>
          <w:kern w:val="0"/>
          <w:sz w:val="24"/>
          <w:highlight w:val="none"/>
        </w:rPr>
      </w:pPr>
      <w:r>
        <w:rPr>
          <w:rFonts w:hint="eastAsia" w:ascii="宋体" w:hAnsi="宋体" w:cs="宋体"/>
          <w:color w:val="000000"/>
          <w:kern w:val="0"/>
          <w:sz w:val="24"/>
          <w:highlight w:val="none"/>
        </w:rPr>
        <w:t>其它投标要求：</w:t>
      </w:r>
      <w:r>
        <w:rPr>
          <w:rFonts w:hint="eastAsia" w:ascii="宋体" w:hAnsi="宋体" w:cs="宋体"/>
          <w:color w:val="000000"/>
          <w:kern w:val="0"/>
          <w:sz w:val="24"/>
          <w:highlight w:val="none"/>
          <w:u w:val="single"/>
        </w:rPr>
        <w:t xml:space="preserve"> 无</w:t>
      </w:r>
      <w:r>
        <w:rPr>
          <w:rFonts w:hint="eastAsia" w:ascii="宋体" w:hAnsi="宋体" w:cs="宋体"/>
          <w:kern w:val="0"/>
          <w:sz w:val="24"/>
          <w:highlight w:val="none"/>
          <w:u w:val="single"/>
        </w:rPr>
        <w:t>。</w:t>
      </w:r>
    </w:p>
    <w:p>
      <w:pPr>
        <w:tabs>
          <w:tab w:val="left" w:pos="2025"/>
        </w:tabs>
        <w:spacing w:line="520" w:lineRule="exact"/>
        <w:rPr>
          <w:rFonts w:ascii="宋体" w:hAnsi="宋体" w:cs="Arial"/>
          <w:b/>
          <w:bCs/>
          <w:color w:val="000000"/>
          <w:kern w:val="0"/>
          <w:sz w:val="28"/>
          <w:szCs w:val="28"/>
          <w:highlight w:val="none"/>
        </w:rPr>
      </w:pPr>
      <w:bookmarkStart w:id="4" w:name="_Toc389065125"/>
      <w:bookmarkStart w:id="5" w:name="_Toc522797134"/>
      <w:r>
        <w:rPr>
          <w:rFonts w:hint="eastAsia" w:ascii="宋体" w:hAnsi="宋体" w:cs="Arial"/>
          <w:b/>
          <w:bCs/>
          <w:color w:val="000000"/>
          <w:kern w:val="0"/>
          <w:sz w:val="28"/>
          <w:szCs w:val="28"/>
          <w:highlight w:val="none"/>
        </w:rPr>
        <w:t xml:space="preserve">四、 </w:t>
      </w:r>
      <w:bookmarkEnd w:id="4"/>
      <w:bookmarkStart w:id="6" w:name="_Toc389065126"/>
      <w:r>
        <w:rPr>
          <w:rFonts w:hint="eastAsia" w:ascii="宋体" w:hAnsi="宋体" w:cs="Arial"/>
          <w:b/>
          <w:bCs/>
          <w:color w:val="000000"/>
          <w:kern w:val="0"/>
          <w:sz w:val="28"/>
          <w:szCs w:val="28"/>
          <w:highlight w:val="none"/>
        </w:rPr>
        <w:t>招标文件的获取</w:t>
      </w:r>
      <w:bookmarkEnd w:id="5"/>
      <w:bookmarkEnd w:id="6"/>
    </w:p>
    <w:p>
      <w:pPr>
        <w:spacing w:line="520" w:lineRule="exact"/>
        <w:ind w:firstLine="460" w:firstLineChars="200"/>
        <w:rPr>
          <w:rFonts w:ascii="宋体" w:hAnsi="宋体" w:cs="宋体"/>
          <w:kern w:val="0"/>
          <w:sz w:val="24"/>
          <w:highlight w:val="none"/>
        </w:rPr>
      </w:pPr>
      <w:r>
        <w:rPr>
          <w:rStyle w:val="43"/>
          <w:rFonts w:hint="eastAsia" w:ascii="微软雅黑" w:hAnsi="微软雅黑" w:eastAsia="微软雅黑"/>
          <w:color w:val="333333"/>
          <w:sz w:val="23"/>
          <w:szCs w:val="23"/>
          <w:highlight w:val="none"/>
        </w:rPr>
        <w:t>（电子化招投标）</w:t>
      </w:r>
      <w:r>
        <w:rPr>
          <w:rFonts w:hint="eastAsia" w:ascii="宋体" w:hAnsi="宋体" w:cs="宋体"/>
          <w:kern w:val="0"/>
          <w:sz w:val="24"/>
          <w:highlight w:val="none"/>
        </w:rPr>
        <w:t>凡有意参加投标者，可于</w:t>
      </w:r>
      <w:r>
        <w:rPr>
          <w:rFonts w:hint="eastAsia" w:ascii="宋体" w:hAnsi="宋体" w:cs="宋体"/>
          <w:kern w:val="0"/>
          <w:sz w:val="24"/>
          <w:highlight w:val="yellow"/>
        </w:rPr>
        <w:t>2021年</w:t>
      </w:r>
      <w:r>
        <w:rPr>
          <w:rFonts w:hint="eastAsia" w:ascii="宋体" w:hAnsi="宋体" w:cs="宋体"/>
          <w:kern w:val="0"/>
          <w:sz w:val="24"/>
          <w:highlight w:val="yellow"/>
          <w:lang w:val="en-US" w:eastAsia="zh-CN"/>
        </w:rPr>
        <w:t>11</w:t>
      </w:r>
      <w:r>
        <w:rPr>
          <w:rFonts w:hint="eastAsia" w:ascii="宋体" w:hAnsi="宋体" w:cs="宋体"/>
          <w:kern w:val="0"/>
          <w:sz w:val="24"/>
          <w:highlight w:val="yellow"/>
        </w:rPr>
        <w:t>月</w:t>
      </w:r>
      <w:r>
        <w:rPr>
          <w:rFonts w:hint="eastAsia" w:ascii="宋体" w:hAnsi="宋体" w:cs="宋体"/>
          <w:kern w:val="0"/>
          <w:sz w:val="24"/>
          <w:highlight w:val="yellow"/>
          <w:lang w:val="en-US" w:eastAsia="zh-CN"/>
        </w:rPr>
        <w:t>01</w:t>
      </w:r>
      <w:r>
        <w:rPr>
          <w:rFonts w:hint="eastAsia" w:ascii="宋体" w:hAnsi="宋体" w:cs="宋体"/>
          <w:kern w:val="0"/>
          <w:sz w:val="24"/>
          <w:highlight w:val="yellow"/>
        </w:rPr>
        <w:t>日至 2021年</w:t>
      </w:r>
      <w:r>
        <w:rPr>
          <w:rFonts w:hint="eastAsia" w:ascii="宋体" w:hAnsi="宋体" w:cs="宋体"/>
          <w:kern w:val="0"/>
          <w:sz w:val="24"/>
          <w:highlight w:val="yellow"/>
          <w:lang w:val="en-US" w:eastAsia="zh-CN"/>
        </w:rPr>
        <w:t>11</w:t>
      </w:r>
      <w:r>
        <w:rPr>
          <w:rFonts w:hint="eastAsia" w:ascii="宋体" w:hAnsi="宋体" w:cs="宋体"/>
          <w:kern w:val="0"/>
          <w:sz w:val="24"/>
          <w:highlight w:val="yellow"/>
        </w:rPr>
        <w:t>月</w:t>
      </w:r>
      <w:r>
        <w:rPr>
          <w:rFonts w:hint="eastAsia" w:ascii="宋体" w:hAnsi="宋体" w:cs="宋体"/>
          <w:kern w:val="0"/>
          <w:sz w:val="24"/>
          <w:highlight w:val="yellow"/>
          <w:lang w:val="en-US" w:eastAsia="zh-CN"/>
        </w:rPr>
        <w:t>05</w:t>
      </w:r>
      <w:r>
        <w:rPr>
          <w:rFonts w:hint="eastAsia" w:ascii="宋体" w:hAnsi="宋体" w:cs="宋体"/>
          <w:kern w:val="0"/>
          <w:sz w:val="24"/>
          <w:highlight w:val="yellow"/>
        </w:rPr>
        <w:t>日</w:t>
      </w:r>
      <w:r>
        <w:rPr>
          <w:rFonts w:hint="eastAsia" w:ascii="宋体" w:hAnsi="宋体" w:cs="宋体"/>
          <w:kern w:val="0"/>
          <w:sz w:val="24"/>
          <w:highlight w:val="none"/>
        </w:rPr>
        <w:t>登录江苏常州经济开发区管委会网站-使用CA锁至限额以下建设工程交易平台(http://czjkq.etrading.cn/)获取本项目招标文件。</w:t>
      </w:r>
    </w:p>
    <w:p>
      <w:pPr>
        <w:spacing w:line="520" w:lineRule="exact"/>
        <w:ind w:firstLine="480" w:firstLineChars="200"/>
        <w:rPr>
          <w:rFonts w:ascii="宋体" w:hAnsi="宋体" w:cs="宋体"/>
          <w:kern w:val="0"/>
          <w:sz w:val="24"/>
          <w:highlight w:val="none"/>
        </w:rPr>
      </w:pPr>
      <w:r>
        <w:rPr>
          <w:rFonts w:hint="eastAsia" w:ascii="宋体" w:hAnsi="宋体" w:cs="宋体"/>
          <w:kern w:val="0"/>
          <w:sz w:val="24"/>
          <w:highlight w:val="none"/>
        </w:rPr>
        <w:t>招标文件每套售价</w:t>
      </w:r>
      <w:r>
        <w:rPr>
          <w:rFonts w:hint="eastAsia" w:ascii="宋体" w:hAnsi="宋体" w:cs="宋体"/>
          <w:kern w:val="0"/>
          <w:sz w:val="24"/>
          <w:highlight w:val="none"/>
          <w:u w:val="single"/>
        </w:rPr>
        <w:t>300元</w:t>
      </w:r>
      <w:r>
        <w:rPr>
          <w:rFonts w:hint="eastAsia" w:ascii="宋体" w:hAnsi="宋体" w:cs="Arial"/>
          <w:color w:val="000000"/>
          <w:kern w:val="0"/>
          <w:sz w:val="24"/>
          <w:highlight w:val="none"/>
          <w:u w:val="single"/>
        </w:rPr>
        <w:t>/标段</w:t>
      </w:r>
      <w:r>
        <w:rPr>
          <w:rFonts w:hint="eastAsia" w:ascii="宋体" w:hAnsi="宋体" w:cs="宋体"/>
          <w:kern w:val="0"/>
          <w:sz w:val="24"/>
          <w:highlight w:val="none"/>
        </w:rPr>
        <w:t>，售后不退。</w:t>
      </w:r>
    </w:p>
    <w:p>
      <w:pPr>
        <w:spacing w:line="520" w:lineRule="exact"/>
        <w:rPr>
          <w:rFonts w:ascii="宋体" w:hAnsi="宋体" w:cs="Arial"/>
          <w:b/>
          <w:bCs/>
          <w:color w:val="000000"/>
          <w:kern w:val="0"/>
          <w:sz w:val="28"/>
          <w:szCs w:val="28"/>
          <w:highlight w:val="none"/>
        </w:rPr>
      </w:pPr>
      <w:bookmarkStart w:id="7" w:name="_Toc389065128"/>
      <w:r>
        <w:rPr>
          <w:rFonts w:hint="eastAsia" w:ascii="宋体" w:hAnsi="宋体" w:cs="Arial"/>
          <w:b/>
          <w:bCs/>
          <w:color w:val="000000"/>
          <w:kern w:val="0"/>
          <w:sz w:val="28"/>
          <w:szCs w:val="28"/>
          <w:highlight w:val="none"/>
        </w:rPr>
        <w:t>五、</w:t>
      </w:r>
      <w:bookmarkEnd w:id="7"/>
      <w:bookmarkStart w:id="8" w:name="_Toc522797138"/>
      <w:r>
        <w:rPr>
          <w:rFonts w:hint="eastAsia" w:ascii="宋体" w:hAnsi="宋体" w:cs="Arial"/>
          <w:b/>
          <w:bCs/>
          <w:color w:val="000000"/>
          <w:kern w:val="0"/>
          <w:sz w:val="28"/>
          <w:szCs w:val="28"/>
          <w:highlight w:val="none"/>
        </w:rPr>
        <w:t>公告发布</w:t>
      </w:r>
      <w:bookmarkEnd w:id="8"/>
    </w:p>
    <w:p>
      <w:pPr>
        <w:spacing w:line="520" w:lineRule="exact"/>
        <w:ind w:firstLine="480" w:firstLineChars="200"/>
        <w:rPr>
          <w:rFonts w:hint="eastAsia" w:ascii="宋体" w:hAnsi="宋体" w:cs="宋体"/>
          <w:kern w:val="0"/>
          <w:sz w:val="24"/>
          <w:highlight w:val="none"/>
        </w:rPr>
      </w:pPr>
      <w:r>
        <w:rPr>
          <w:rFonts w:hint="eastAsia" w:ascii="宋体" w:hAnsi="宋体" w:cs="宋体"/>
          <w:kern w:val="0"/>
          <w:sz w:val="24"/>
          <w:highlight w:val="none"/>
        </w:rPr>
        <w:t>本次招标公告在</w:t>
      </w:r>
      <w:r>
        <w:rPr>
          <w:rFonts w:hint="eastAsia" w:ascii="宋体" w:hAnsi="宋体" w:cs="宋体"/>
          <w:kern w:val="0"/>
          <w:sz w:val="24"/>
          <w:highlight w:val="none"/>
          <w:u w:val="single"/>
        </w:rPr>
        <w:t xml:space="preserve"> 江苏常州经济开发区管委会网站、新点电子交易平台常州经开区专区、常州公共资源交易平台经开限额</w:t>
      </w:r>
      <w:r>
        <w:rPr>
          <w:rFonts w:hint="eastAsia" w:ascii="宋体" w:hAnsi="宋体" w:cs="宋体"/>
          <w:kern w:val="0"/>
          <w:sz w:val="24"/>
          <w:highlight w:val="none"/>
          <w:u w:val="single"/>
          <w:lang w:val="en-US" w:eastAsia="zh-CN"/>
        </w:rPr>
        <w:t xml:space="preserve"> </w:t>
      </w:r>
      <w:r>
        <w:rPr>
          <w:rFonts w:hint="eastAsia" w:ascii="宋体" w:hAnsi="宋体" w:cs="宋体"/>
          <w:kern w:val="0"/>
          <w:sz w:val="24"/>
          <w:highlight w:val="none"/>
        </w:rPr>
        <w:t>上发布。</w:t>
      </w:r>
    </w:p>
    <w:p>
      <w:pPr>
        <w:spacing w:line="520" w:lineRule="exact"/>
        <w:ind w:firstLine="480" w:firstLineChars="200"/>
        <w:rPr>
          <w:rFonts w:hint="eastAsia" w:ascii="宋体" w:hAnsi="宋体" w:cs="宋体"/>
          <w:kern w:val="0"/>
          <w:sz w:val="24"/>
          <w:highlight w:val="none"/>
        </w:rPr>
      </w:pPr>
      <w:r>
        <w:rPr>
          <w:rFonts w:hint="eastAsia" w:ascii="宋体" w:hAnsi="宋体" w:cs="宋体"/>
          <w:kern w:val="0"/>
          <w:sz w:val="24"/>
          <w:highlight w:val="none"/>
        </w:rPr>
        <w:t>本公告发布时间为：</w:t>
      </w:r>
      <w:r>
        <w:rPr>
          <w:rFonts w:hint="eastAsia" w:ascii="宋体" w:hAnsi="宋体" w:cs="宋体"/>
          <w:kern w:val="0"/>
          <w:sz w:val="24"/>
          <w:highlight w:val="yellow"/>
        </w:rPr>
        <w:t>2021年</w:t>
      </w:r>
      <w:r>
        <w:rPr>
          <w:rFonts w:hint="eastAsia" w:ascii="宋体" w:hAnsi="宋体" w:cs="宋体"/>
          <w:kern w:val="0"/>
          <w:sz w:val="24"/>
          <w:highlight w:val="yellow"/>
          <w:lang w:val="en-US" w:eastAsia="zh-CN"/>
        </w:rPr>
        <w:t>11</w:t>
      </w:r>
      <w:r>
        <w:rPr>
          <w:rFonts w:hint="eastAsia" w:ascii="宋体" w:hAnsi="宋体" w:cs="宋体"/>
          <w:kern w:val="0"/>
          <w:sz w:val="24"/>
          <w:highlight w:val="yellow"/>
        </w:rPr>
        <w:t>月</w:t>
      </w:r>
      <w:r>
        <w:rPr>
          <w:rFonts w:hint="eastAsia" w:ascii="宋体" w:hAnsi="宋体" w:cs="宋体"/>
          <w:kern w:val="0"/>
          <w:sz w:val="24"/>
          <w:highlight w:val="yellow"/>
          <w:lang w:val="en-US" w:eastAsia="zh-CN"/>
        </w:rPr>
        <w:t>01</w:t>
      </w:r>
      <w:r>
        <w:rPr>
          <w:rFonts w:hint="eastAsia" w:ascii="宋体" w:hAnsi="宋体" w:cs="宋体"/>
          <w:kern w:val="0"/>
          <w:sz w:val="24"/>
          <w:highlight w:val="yellow"/>
        </w:rPr>
        <w:t>日至 2021年</w:t>
      </w:r>
      <w:r>
        <w:rPr>
          <w:rFonts w:hint="eastAsia" w:ascii="宋体" w:hAnsi="宋体" w:cs="宋体"/>
          <w:kern w:val="0"/>
          <w:sz w:val="24"/>
          <w:highlight w:val="yellow"/>
          <w:lang w:val="en-US" w:eastAsia="zh-CN"/>
        </w:rPr>
        <w:t>11</w:t>
      </w:r>
      <w:r>
        <w:rPr>
          <w:rFonts w:hint="eastAsia" w:ascii="宋体" w:hAnsi="宋体" w:cs="宋体"/>
          <w:kern w:val="0"/>
          <w:sz w:val="24"/>
          <w:highlight w:val="yellow"/>
        </w:rPr>
        <w:t>月</w:t>
      </w:r>
      <w:r>
        <w:rPr>
          <w:rFonts w:hint="eastAsia" w:ascii="宋体" w:hAnsi="宋体" w:cs="宋体"/>
          <w:kern w:val="0"/>
          <w:sz w:val="24"/>
          <w:highlight w:val="yellow"/>
          <w:lang w:val="en-US" w:eastAsia="zh-CN"/>
        </w:rPr>
        <w:t>05</w:t>
      </w:r>
      <w:r>
        <w:rPr>
          <w:rFonts w:hint="eastAsia" w:ascii="宋体" w:hAnsi="宋体" w:cs="宋体"/>
          <w:kern w:val="0"/>
          <w:sz w:val="24"/>
          <w:highlight w:val="yellow"/>
        </w:rPr>
        <w:t>日</w:t>
      </w:r>
    </w:p>
    <w:p>
      <w:pPr>
        <w:spacing w:line="520" w:lineRule="exact"/>
        <w:ind w:firstLine="480" w:firstLineChars="200"/>
        <w:rPr>
          <w:rFonts w:hint="eastAsia" w:ascii="宋体" w:hAnsi="宋体" w:cs="宋体"/>
          <w:kern w:val="0"/>
          <w:sz w:val="24"/>
          <w:highlight w:val="none"/>
        </w:rPr>
      </w:pPr>
      <w:r>
        <w:rPr>
          <w:rFonts w:hint="eastAsia" w:ascii="宋体" w:hAnsi="宋体" w:cs="宋体"/>
          <w:kern w:val="0"/>
          <w:sz w:val="24"/>
          <w:highlight w:val="none"/>
        </w:rPr>
        <w:t xml:space="preserve">本项目资格审查办法：见附件  </w:t>
      </w:r>
    </w:p>
    <w:p>
      <w:pPr>
        <w:spacing w:line="520" w:lineRule="exact"/>
        <w:ind w:firstLine="480" w:firstLineChars="200"/>
        <w:rPr>
          <w:rFonts w:hint="eastAsia" w:ascii="宋体" w:hAnsi="宋体" w:cs="宋体"/>
          <w:kern w:val="0"/>
          <w:sz w:val="24"/>
          <w:highlight w:val="none"/>
        </w:rPr>
      </w:pPr>
      <w:r>
        <w:rPr>
          <w:rFonts w:hint="eastAsia" w:ascii="宋体" w:hAnsi="宋体" w:cs="宋体"/>
          <w:kern w:val="0"/>
          <w:sz w:val="24"/>
          <w:highlight w:val="none"/>
        </w:rPr>
        <w:t>本项目评标细则：见附件</w:t>
      </w:r>
      <w:bookmarkStart w:id="9" w:name="_Toc522797139"/>
    </w:p>
    <w:p>
      <w:pPr>
        <w:spacing w:line="520" w:lineRule="exact"/>
        <w:jc w:val="left"/>
        <w:rPr>
          <w:rFonts w:ascii="宋体" w:hAnsi="宋体" w:cs="Arial"/>
          <w:b/>
          <w:bCs/>
          <w:color w:val="000000"/>
          <w:kern w:val="0"/>
          <w:sz w:val="28"/>
          <w:szCs w:val="28"/>
          <w:highlight w:val="none"/>
        </w:rPr>
      </w:pPr>
      <w:r>
        <w:rPr>
          <w:rFonts w:hint="eastAsia" w:ascii="宋体" w:hAnsi="宋体" w:cs="Arial"/>
          <w:b/>
          <w:bCs/>
          <w:color w:val="000000"/>
          <w:kern w:val="0"/>
          <w:sz w:val="28"/>
          <w:szCs w:val="28"/>
          <w:highlight w:val="none"/>
        </w:rPr>
        <w:t>六、联系方式</w:t>
      </w:r>
      <w:bookmarkEnd w:id="9"/>
    </w:p>
    <w:tbl>
      <w:tblPr>
        <w:tblStyle w:val="14"/>
        <w:tblW w:w="0" w:type="auto"/>
        <w:tblInd w:w="-131" w:type="dxa"/>
        <w:tblLayout w:type="fixed"/>
        <w:tblCellMar>
          <w:top w:w="0" w:type="dxa"/>
          <w:left w:w="108" w:type="dxa"/>
          <w:bottom w:w="0" w:type="dxa"/>
          <w:right w:w="108" w:type="dxa"/>
        </w:tblCellMar>
      </w:tblPr>
      <w:tblGrid>
        <w:gridCol w:w="4774"/>
        <w:gridCol w:w="4759"/>
      </w:tblGrid>
      <w:tr>
        <w:tblPrEx>
          <w:tblCellMar>
            <w:top w:w="0" w:type="dxa"/>
            <w:left w:w="108" w:type="dxa"/>
            <w:bottom w:w="0" w:type="dxa"/>
            <w:right w:w="108" w:type="dxa"/>
          </w:tblCellMar>
        </w:tblPrEx>
        <w:trPr>
          <w:trHeight w:val="930" w:hRule="atLeast"/>
        </w:trPr>
        <w:tc>
          <w:tcPr>
            <w:tcW w:w="4774" w:type="dxa"/>
          </w:tcPr>
          <w:p>
            <w:pPr>
              <w:spacing w:line="400" w:lineRule="exact"/>
              <w:jc w:val="left"/>
              <w:rPr>
                <w:rFonts w:hint="eastAsia" w:ascii="宋体" w:hAnsi="宋体"/>
                <w:bCs/>
                <w:sz w:val="24"/>
                <w:highlight w:val="none"/>
              </w:rPr>
            </w:pPr>
            <w:r>
              <w:rPr>
                <w:rFonts w:hint="eastAsia" w:ascii="宋体" w:hAnsi="宋体" w:cs="宋体"/>
                <w:color w:val="000000"/>
                <w:kern w:val="0"/>
                <w:sz w:val="24"/>
                <w:highlight w:val="none"/>
              </w:rPr>
              <w:t>招标人：</w:t>
            </w:r>
            <w:r>
              <w:rPr>
                <w:rFonts w:hint="eastAsia" w:ascii="宋体" w:hAnsi="宋体" w:cs="宋体"/>
                <w:color w:val="000000"/>
                <w:kern w:val="0"/>
                <w:sz w:val="24"/>
                <w:highlight w:val="yellow"/>
                <w:lang w:val="en-US" w:eastAsia="zh-CN"/>
              </w:rPr>
              <w:t>常州市武进区遥观镇勤新村民委员会</w:t>
            </w:r>
          </w:p>
        </w:tc>
        <w:tc>
          <w:tcPr>
            <w:tcW w:w="4759" w:type="dxa"/>
          </w:tcPr>
          <w:p>
            <w:pPr>
              <w:widowControl/>
              <w:spacing w:line="440" w:lineRule="exact"/>
              <w:jc w:val="left"/>
              <w:rPr>
                <w:rFonts w:ascii="宋体" w:hAnsi="宋体" w:eastAsia="Calibri" w:cs="宋体"/>
                <w:color w:val="000000"/>
                <w:kern w:val="0"/>
                <w:sz w:val="24"/>
                <w:highlight w:val="none"/>
              </w:rPr>
            </w:pPr>
            <w:r>
              <w:rPr>
                <w:rFonts w:hint="eastAsia" w:ascii="宋体" w:hAnsi="宋体" w:cs="宋体"/>
                <w:color w:val="000000"/>
                <w:kern w:val="0"/>
                <w:sz w:val="24"/>
                <w:highlight w:val="none"/>
              </w:rPr>
              <w:t>招标代理机构：</w:t>
            </w:r>
            <w:r>
              <w:rPr>
                <w:rFonts w:hint="eastAsia" w:ascii="宋体" w:hAnsi="宋体" w:cs="宋体"/>
                <w:color w:val="000000"/>
                <w:kern w:val="0"/>
                <w:sz w:val="24"/>
                <w:highlight w:val="none"/>
                <w:lang w:eastAsia="zh-CN"/>
              </w:rPr>
              <w:t>江苏昊丰润全建设项目管理有限公司</w:t>
            </w:r>
          </w:p>
        </w:tc>
      </w:tr>
      <w:tr>
        <w:tblPrEx>
          <w:tblCellMar>
            <w:top w:w="0" w:type="dxa"/>
            <w:left w:w="108" w:type="dxa"/>
            <w:bottom w:w="0" w:type="dxa"/>
            <w:right w:w="108" w:type="dxa"/>
          </w:tblCellMar>
        </w:tblPrEx>
        <w:trPr>
          <w:trHeight w:val="430" w:hRule="atLeast"/>
        </w:trPr>
        <w:tc>
          <w:tcPr>
            <w:tcW w:w="4774" w:type="dxa"/>
          </w:tcPr>
          <w:p>
            <w:pPr>
              <w:widowControl/>
              <w:spacing w:line="440" w:lineRule="exact"/>
              <w:jc w:val="left"/>
              <w:rPr>
                <w:rFonts w:ascii="宋体" w:hAnsi="宋体" w:eastAsia="Calibri" w:cs="宋体"/>
                <w:color w:val="000000"/>
                <w:kern w:val="0"/>
                <w:sz w:val="24"/>
                <w:highlight w:val="none"/>
              </w:rPr>
            </w:pPr>
            <w:r>
              <w:rPr>
                <w:rFonts w:hint="eastAsia" w:ascii="宋体" w:hAnsi="宋体" w:cs="宋体"/>
                <w:color w:val="000000"/>
                <w:kern w:val="0"/>
                <w:sz w:val="24"/>
                <w:highlight w:val="none"/>
              </w:rPr>
              <w:t xml:space="preserve">地  址：常州市武进区遥观镇    </w:t>
            </w:r>
          </w:p>
        </w:tc>
        <w:tc>
          <w:tcPr>
            <w:tcW w:w="4759" w:type="dxa"/>
          </w:tcPr>
          <w:p>
            <w:pPr>
              <w:widowControl/>
              <w:spacing w:line="440" w:lineRule="exact"/>
              <w:jc w:val="left"/>
              <w:rPr>
                <w:rFonts w:hint="eastAsia" w:ascii="宋体" w:hAnsi="宋体" w:eastAsia="宋体" w:cs="宋体"/>
                <w:color w:val="000000"/>
                <w:kern w:val="0"/>
                <w:sz w:val="24"/>
                <w:highlight w:val="none"/>
                <w:lang w:eastAsia="zh-CN"/>
              </w:rPr>
            </w:pPr>
            <w:r>
              <w:rPr>
                <w:rFonts w:hint="eastAsia" w:ascii="宋体" w:hAnsi="宋体" w:cs="宋体"/>
                <w:color w:val="000000"/>
                <w:kern w:val="0"/>
                <w:sz w:val="24"/>
                <w:highlight w:val="none"/>
              </w:rPr>
              <w:t>地  址：</w:t>
            </w:r>
            <w:r>
              <w:rPr>
                <w:rFonts w:hint="eastAsia" w:ascii="宋体" w:hAnsi="宋体" w:cs="宋体"/>
                <w:color w:val="000000"/>
                <w:kern w:val="0"/>
                <w:sz w:val="24"/>
                <w:highlight w:val="none"/>
                <w:lang w:eastAsia="zh-CN"/>
              </w:rPr>
              <w:t>武进区武宜中路177号（仲夏酒店）三楼</w:t>
            </w:r>
          </w:p>
        </w:tc>
      </w:tr>
      <w:tr>
        <w:tblPrEx>
          <w:tblCellMar>
            <w:top w:w="0" w:type="dxa"/>
            <w:left w:w="108" w:type="dxa"/>
            <w:bottom w:w="0" w:type="dxa"/>
            <w:right w:w="108" w:type="dxa"/>
          </w:tblCellMar>
        </w:tblPrEx>
        <w:trPr>
          <w:trHeight w:val="422" w:hRule="atLeast"/>
        </w:trPr>
        <w:tc>
          <w:tcPr>
            <w:tcW w:w="4774" w:type="dxa"/>
          </w:tcPr>
          <w:p>
            <w:pPr>
              <w:widowControl/>
              <w:spacing w:line="440" w:lineRule="exact"/>
              <w:jc w:val="left"/>
              <w:rPr>
                <w:rFonts w:hint="default" w:ascii="宋体" w:hAnsi="宋体" w:eastAsia="宋体" w:cs="宋体"/>
                <w:color w:val="000000"/>
                <w:kern w:val="0"/>
                <w:sz w:val="24"/>
                <w:highlight w:val="none"/>
                <w:lang w:val="en-US" w:eastAsia="zh-CN"/>
              </w:rPr>
            </w:pPr>
            <w:r>
              <w:rPr>
                <w:rFonts w:hint="eastAsia" w:ascii="宋体" w:hAnsi="宋体" w:cs="宋体"/>
                <w:color w:val="000000"/>
                <w:kern w:val="0"/>
                <w:sz w:val="24"/>
                <w:highlight w:val="none"/>
              </w:rPr>
              <w:t>联系人：</w:t>
            </w:r>
            <w:r>
              <w:rPr>
                <w:rFonts w:hint="eastAsia" w:ascii="宋体" w:hAnsi="宋体" w:cs="宋体"/>
                <w:color w:val="000000"/>
                <w:kern w:val="0"/>
                <w:sz w:val="24"/>
                <w:highlight w:val="none"/>
                <w:lang w:val="en-US" w:eastAsia="zh-CN"/>
              </w:rPr>
              <w:t>陈惟</w:t>
            </w:r>
          </w:p>
        </w:tc>
        <w:tc>
          <w:tcPr>
            <w:tcW w:w="4759" w:type="dxa"/>
          </w:tcPr>
          <w:p>
            <w:pPr>
              <w:widowControl/>
              <w:spacing w:line="440" w:lineRule="exact"/>
              <w:jc w:val="left"/>
              <w:rPr>
                <w:rFonts w:hint="eastAsia" w:ascii="宋体" w:hAnsi="宋体" w:eastAsia="宋体" w:cs="宋体"/>
                <w:color w:val="000000"/>
                <w:kern w:val="0"/>
                <w:sz w:val="24"/>
                <w:highlight w:val="none"/>
                <w:lang w:eastAsia="zh-CN"/>
              </w:rPr>
            </w:pPr>
            <w:r>
              <w:rPr>
                <w:rFonts w:hint="eastAsia" w:ascii="宋体" w:hAnsi="宋体" w:cs="宋体"/>
                <w:color w:val="000000"/>
                <w:kern w:val="0"/>
                <w:sz w:val="24"/>
                <w:highlight w:val="none"/>
              </w:rPr>
              <w:t>联系人：</w:t>
            </w:r>
            <w:r>
              <w:rPr>
                <w:rFonts w:hint="eastAsia" w:ascii="宋体" w:hAnsi="宋体" w:cs="宋体"/>
                <w:color w:val="000000"/>
                <w:kern w:val="0"/>
                <w:sz w:val="24"/>
                <w:highlight w:val="none"/>
                <w:lang w:eastAsia="zh-CN"/>
              </w:rPr>
              <w:t>王燕芬</w:t>
            </w:r>
          </w:p>
        </w:tc>
      </w:tr>
      <w:tr>
        <w:tblPrEx>
          <w:tblCellMar>
            <w:top w:w="0" w:type="dxa"/>
            <w:left w:w="108" w:type="dxa"/>
            <w:bottom w:w="0" w:type="dxa"/>
            <w:right w:w="108" w:type="dxa"/>
          </w:tblCellMar>
        </w:tblPrEx>
        <w:tc>
          <w:tcPr>
            <w:tcW w:w="4774" w:type="dxa"/>
          </w:tcPr>
          <w:p>
            <w:pPr>
              <w:widowControl/>
              <w:spacing w:line="440" w:lineRule="exact"/>
              <w:jc w:val="left"/>
              <w:rPr>
                <w:rFonts w:hint="eastAsia" w:ascii="宋体" w:hAnsi="宋体" w:cs="宋体"/>
                <w:color w:val="000000"/>
                <w:kern w:val="0"/>
                <w:sz w:val="24"/>
                <w:highlight w:val="none"/>
              </w:rPr>
            </w:pPr>
            <w:r>
              <w:rPr>
                <w:rFonts w:hint="eastAsia" w:ascii="宋体" w:hAnsi="宋体" w:cs="宋体"/>
                <w:color w:val="000000"/>
                <w:kern w:val="0"/>
                <w:sz w:val="24"/>
                <w:highlight w:val="none"/>
              </w:rPr>
              <w:t>电  话：0519-88701619</w:t>
            </w:r>
          </w:p>
        </w:tc>
        <w:tc>
          <w:tcPr>
            <w:tcW w:w="4759" w:type="dxa"/>
          </w:tcPr>
          <w:p>
            <w:pPr>
              <w:widowControl/>
              <w:spacing w:line="440" w:lineRule="exact"/>
              <w:jc w:val="left"/>
              <w:rPr>
                <w:rFonts w:hint="default" w:ascii="宋体" w:hAnsi="宋体" w:eastAsia="宋体" w:cs="宋体"/>
                <w:color w:val="000000"/>
                <w:kern w:val="0"/>
                <w:sz w:val="24"/>
                <w:highlight w:val="none"/>
                <w:lang w:val="en-US" w:eastAsia="zh-CN"/>
              </w:rPr>
            </w:pPr>
            <w:r>
              <w:rPr>
                <w:rFonts w:hint="eastAsia" w:ascii="宋体" w:hAnsi="宋体" w:cs="宋体"/>
                <w:color w:val="000000"/>
                <w:kern w:val="0"/>
                <w:sz w:val="24"/>
                <w:highlight w:val="none"/>
              </w:rPr>
              <w:t>电  话：</w:t>
            </w:r>
            <w:r>
              <w:rPr>
                <w:rFonts w:hint="eastAsia" w:ascii="宋体" w:hAnsi="宋体" w:cs="宋体"/>
                <w:color w:val="000000"/>
                <w:kern w:val="0"/>
                <w:sz w:val="24"/>
                <w:highlight w:val="none"/>
                <w:lang w:val="en-US" w:eastAsia="zh-CN"/>
              </w:rPr>
              <w:t>18015086097</w:t>
            </w:r>
          </w:p>
        </w:tc>
      </w:tr>
    </w:tbl>
    <w:p>
      <w:pPr>
        <w:spacing w:line="360" w:lineRule="auto"/>
        <w:jc w:val="left"/>
        <w:rPr>
          <w:rFonts w:hint="eastAsia" w:ascii="宋体" w:hAnsi="宋体" w:cs="宋体"/>
          <w:kern w:val="0"/>
          <w:sz w:val="24"/>
          <w:highlight w:val="none"/>
        </w:rPr>
      </w:pPr>
    </w:p>
    <w:p>
      <w:pPr>
        <w:spacing w:line="360" w:lineRule="auto"/>
        <w:jc w:val="left"/>
        <w:rPr>
          <w:rFonts w:ascii="宋体" w:hAnsi="宋体" w:cs="宋体"/>
          <w:sz w:val="24"/>
          <w:highlight w:val="none"/>
        </w:rPr>
      </w:pPr>
      <w:r>
        <w:rPr>
          <w:rFonts w:hint="eastAsia" w:ascii="宋体" w:hAnsi="宋体" w:cs="宋体"/>
          <w:kern w:val="0"/>
          <w:sz w:val="24"/>
          <w:highlight w:val="none"/>
        </w:rPr>
        <w:t>备注：</w:t>
      </w:r>
      <w:r>
        <w:rPr>
          <w:rFonts w:ascii="宋体" w:hAnsi="宋体" w:cs="宋体"/>
          <w:sz w:val="24"/>
          <w:highlight w:val="none"/>
        </w:rPr>
        <w:t>1、</w:t>
      </w:r>
      <w:r>
        <w:rPr>
          <w:rFonts w:hint="eastAsia" w:ascii="宋体" w:hAnsi="宋体" w:cs="宋体"/>
          <w:sz w:val="24"/>
          <w:highlight w:val="none"/>
        </w:rPr>
        <w:t>如您是</w:t>
      </w:r>
      <w:r>
        <w:rPr>
          <w:rFonts w:ascii="宋体" w:hAnsi="宋体" w:cs="宋体"/>
          <w:sz w:val="24"/>
          <w:highlight w:val="none"/>
        </w:rPr>
        <w:t>第一次参加</w:t>
      </w:r>
      <w:r>
        <w:rPr>
          <w:rFonts w:hint="eastAsia" w:ascii="宋体" w:hAnsi="宋体" w:cs="宋体"/>
          <w:sz w:val="24"/>
          <w:highlight w:val="none"/>
        </w:rPr>
        <w:t>常州经开区</w:t>
      </w:r>
      <w:r>
        <w:rPr>
          <w:rFonts w:ascii="宋体" w:hAnsi="宋体" w:cs="宋体"/>
          <w:sz w:val="24"/>
          <w:highlight w:val="none"/>
        </w:rPr>
        <w:t>限额以下项目网上投标，请您先在</w:t>
      </w:r>
      <w:r>
        <w:rPr>
          <w:rFonts w:hint="eastAsia" w:ascii="宋体" w:hAnsi="宋体" w:cs="宋体"/>
          <w:sz w:val="24"/>
          <w:highlight w:val="none"/>
        </w:rPr>
        <w:t>常州经开区限额以下建设工程交易平台（http://czjkq.etrading.cn/）</w:t>
      </w:r>
      <w:r>
        <w:rPr>
          <w:rFonts w:ascii="宋体" w:hAnsi="宋体" w:cs="宋体"/>
          <w:sz w:val="24"/>
          <w:highlight w:val="none"/>
        </w:rPr>
        <w:t>登陆并激活绑定CA锁，方可进行</w:t>
      </w:r>
      <w:r>
        <w:rPr>
          <w:rFonts w:hint="eastAsia" w:ascii="宋体" w:hAnsi="宋体" w:cs="宋体"/>
          <w:sz w:val="24"/>
          <w:highlight w:val="none"/>
        </w:rPr>
        <w:t>业务操作</w:t>
      </w:r>
      <w:r>
        <w:rPr>
          <w:rFonts w:ascii="宋体" w:hAnsi="宋体" w:cs="宋体"/>
          <w:sz w:val="24"/>
          <w:highlight w:val="none"/>
        </w:rPr>
        <w:t>，具体操作请按照平台注册指南办理。</w:t>
      </w:r>
      <w:r>
        <w:rPr>
          <w:rFonts w:hint="eastAsia" w:ascii="宋体" w:hAnsi="宋体" w:cs="宋体"/>
          <w:sz w:val="24"/>
          <w:highlight w:val="none"/>
        </w:rPr>
        <w:t>如是电子化开评标项目，</w:t>
      </w:r>
      <w:r>
        <w:rPr>
          <w:rFonts w:ascii="宋体" w:hAnsi="宋体" w:cs="宋体"/>
          <w:sz w:val="24"/>
          <w:highlight w:val="none"/>
        </w:rPr>
        <w:t>投标单位应携带CA锁准时参加开标会议。如无CA锁，请咨询0519-81812366；</w:t>
      </w:r>
      <w:r>
        <w:rPr>
          <w:rFonts w:ascii="宋体" w:hAnsi="宋体" w:cs="宋体"/>
          <w:sz w:val="24"/>
          <w:highlight w:val="none"/>
        </w:rPr>
        <w:br w:type="textWrapping"/>
      </w:r>
      <w:r>
        <w:rPr>
          <w:rFonts w:ascii="宋体" w:hAnsi="宋体" w:cs="宋体"/>
          <w:sz w:val="24"/>
          <w:highlight w:val="none"/>
        </w:rPr>
        <w:t>2、潜在投标人可从</w:t>
      </w:r>
      <w:r>
        <w:rPr>
          <w:rFonts w:hint="eastAsia" w:ascii="宋体" w:hAnsi="宋体" w:cs="宋体"/>
          <w:kern w:val="0"/>
          <w:sz w:val="24"/>
          <w:highlight w:val="none"/>
        </w:rPr>
        <w:t>江苏常州经济开发区管委会网站、</w:t>
      </w:r>
      <w:r>
        <w:rPr>
          <w:rFonts w:hint="eastAsia" w:ascii="宋体" w:hAnsi="宋体" w:cs="宋体"/>
          <w:sz w:val="24"/>
          <w:highlight w:val="none"/>
        </w:rPr>
        <w:t>常州经开区限额以下建设工程交易平台</w:t>
      </w:r>
      <w:r>
        <w:rPr>
          <w:rFonts w:ascii="宋体" w:hAnsi="宋体" w:cs="宋体"/>
          <w:sz w:val="24"/>
          <w:highlight w:val="none"/>
        </w:rPr>
        <w:t>了解本次招投标的“公告公示信息发布、招标文件、招标文件答疑澄清、招标控制价发布及答疑澄清”等相关信息，因未能及时了解相关信息所引起的投标失误责任由投标人承担</w:t>
      </w:r>
      <w:r>
        <w:rPr>
          <w:rFonts w:hint="eastAsia" w:ascii="宋体" w:hAnsi="宋体" w:cs="宋体"/>
          <w:sz w:val="24"/>
          <w:highlight w:val="none"/>
        </w:rPr>
        <w:t>。</w:t>
      </w:r>
    </w:p>
    <w:p>
      <w:pPr>
        <w:rPr>
          <w:rFonts w:hint="eastAsia" w:ascii="宋体" w:hAnsi="宋体"/>
          <w:b/>
          <w:kern w:val="0"/>
          <w:sz w:val="30"/>
          <w:szCs w:val="30"/>
          <w:highlight w:val="none"/>
          <w:lang w:bidi="en-US"/>
        </w:rPr>
      </w:pPr>
      <w:r>
        <w:rPr>
          <w:rFonts w:ascii="宋体" w:hAnsi="宋体" w:cs="宋体"/>
          <w:sz w:val="24"/>
          <w:highlight w:val="none"/>
        </w:rPr>
        <w:br w:type="page"/>
      </w:r>
      <w:r>
        <w:rPr>
          <w:rFonts w:hint="eastAsia" w:ascii="宋体" w:hAnsi="宋体"/>
          <w:b/>
          <w:kern w:val="0"/>
          <w:sz w:val="30"/>
          <w:szCs w:val="30"/>
          <w:highlight w:val="none"/>
          <w:lang w:bidi="en-US"/>
        </w:rPr>
        <w:t>附件一：</w:t>
      </w:r>
    </w:p>
    <w:p>
      <w:pPr>
        <w:spacing w:line="276" w:lineRule="auto"/>
        <w:jc w:val="center"/>
        <w:rPr>
          <w:b/>
          <w:color w:val="000000"/>
          <w:sz w:val="44"/>
          <w:szCs w:val="44"/>
          <w:highlight w:val="none"/>
        </w:rPr>
      </w:pPr>
      <w:r>
        <w:rPr>
          <w:rFonts w:hint="eastAsia"/>
          <w:b/>
          <w:color w:val="000000"/>
          <w:sz w:val="44"/>
          <w:szCs w:val="44"/>
          <w:highlight w:val="none"/>
        </w:rPr>
        <w:t>资格审查办法</w:t>
      </w:r>
    </w:p>
    <w:p>
      <w:pPr>
        <w:spacing w:line="360" w:lineRule="auto"/>
        <w:ind w:firstLine="482" w:firstLineChars="200"/>
        <w:outlineLvl w:val="1"/>
        <w:rPr>
          <w:rFonts w:ascii="宋体" w:hAnsi="宋体"/>
          <w:b/>
          <w:color w:val="000000"/>
          <w:sz w:val="24"/>
          <w:highlight w:val="none"/>
        </w:rPr>
      </w:pPr>
      <w:r>
        <w:rPr>
          <w:rFonts w:hint="eastAsia" w:ascii="宋体" w:hAnsi="宋体"/>
          <w:b/>
          <w:color w:val="000000"/>
          <w:sz w:val="24"/>
          <w:highlight w:val="none"/>
        </w:rPr>
        <w:t>一、本工程采用</w:t>
      </w:r>
      <w:r>
        <w:rPr>
          <w:rFonts w:hint="eastAsia" w:ascii="宋体" w:hAnsi="宋体"/>
          <w:b/>
          <w:color w:val="000000"/>
          <w:sz w:val="24"/>
          <w:highlight w:val="none"/>
          <w:u w:val="single"/>
        </w:rPr>
        <w:t>资格后审</w:t>
      </w:r>
      <w:r>
        <w:rPr>
          <w:rFonts w:hint="eastAsia" w:ascii="宋体" w:hAnsi="宋体"/>
          <w:b/>
          <w:color w:val="000000"/>
          <w:sz w:val="24"/>
          <w:highlight w:val="none"/>
        </w:rPr>
        <w:t>对投标人进行资格审查。</w:t>
      </w:r>
    </w:p>
    <w:p>
      <w:pPr>
        <w:spacing w:line="360" w:lineRule="auto"/>
        <w:ind w:firstLine="482" w:firstLineChars="200"/>
        <w:outlineLvl w:val="1"/>
        <w:rPr>
          <w:rFonts w:ascii="宋体" w:hAnsi="宋体"/>
          <w:b/>
          <w:color w:val="000000"/>
          <w:sz w:val="24"/>
          <w:highlight w:val="none"/>
        </w:rPr>
      </w:pPr>
      <w:r>
        <w:rPr>
          <w:rFonts w:hint="eastAsia" w:ascii="宋体" w:hAnsi="宋体"/>
          <w:b/>
          <w:color w:val="000000"/>
          <w:sz w:val="24"/>
          <w:highlight w:val="none"/>
        </w:rPr>
        <w:t>二、本工程资格审查合格条件：</w:t>
      </w:r>
    </w:p>
    <w:p>
      <w:pPr>
        <w:pStyle w:val="48"/>
        <w:spacing w:line="360" w:lineRule="auto"/>
        <w:ind w:firstLine="482" w:firstLineChars="200"/>
        <w:rPr>
          <w:rFonts w:ascii="宋体" w:hAnsi="宋体"/>
          <w:b/>
          <w:sz w:val="24"/>
          <w:highlight w:val="none"/>
        </w:rPr>
      </w:pPr>
      <w:r>
        <w:rPr>
          <w:rFonts w:hint="eastAsia" w:ascii="宋体" w:hAnsi="宋体"/>
          <w:b/>
          <w:sz w:val="24"/>
          <w:highlight w:val="none"/>
        </w:rPr>
        <w:t>（一）投标人资格审查合格条件：</w:t>
      </w:r>
    </w:p>
    <w:p>
      <w:pPr>
        <w:pStyle w:val="48"/>
        <w:spacing w:line="360" w:lineRule="auto"/>
        <w:ind w:firstLine="720" w:firstLineChars="300"/>
        <w:rPr>
          <w:rFonts w:ascii="宋体" w:hAnsi="宋体"/>
          <w:sz w:val="24"/>
          <w:highlight w:val="none"/>
        </w:rPr>
      </w:pPr>
      <w:r>
        <w:rPr>
          <w:rFonts w:hint="eastAsia" w:ascii="宋体" w:hAnsi="宋体"/>
          <w:sz w:val="24"/>
          <w:highlight w:val="none"/>
        </w:rPr>
        <w:t>1.具</w:t>
      </w:r>
      <w:r>
        <w:rPr>
          <w:rFonts w:ascii="宋体" w:hAnsi="宋体"/>
          <w:sz w:val="24"/>
          <w:highlight w:val="none"/>
        </w:rPr>
        <w:t>有独立订立合同的能力；</w:t>
      </w:r>
    </w:p>
    <w:p>
      <w:pPr>
        <w:pStyle w:val="48"/>
        <w:spacing w:line="360" w:lineRule="auto"/>
        <w:ind w:firstLine="720" w:firstLineChars="300"/>
        <w:rPr>
          <w:rFonts w:ascii="宋体" w:hAnsi="宋体"/>
          <w:sz w:val="24"/>
          <w:highlight w:val="none"/>
        </w:rPr>
      </w:pPr>
      <w:r>
        <w:rPr>
          <w:rFonts w:hint="eastAsia" w:ascii="宋体" w:hAnsi="宋体"/>
          <w:sz w:val="24"/>
          <w:highlight w:val="none"/>
        </w:rPr>
        <w:t>2.企业的资质类别、等级和项目负责人注册专业、资格等级符合国家有关规定；</w:t>
      </w:r>
    </w:p>
    <w:p>
      <w:pPr>
        <w:pStyle w:val="48"/>
        <w:spacing w:line="360" w:lineRule="auto"/>
        <w:ind w:firstLine="720" w:firstLineChars="300"/>
        <w:rPr>
          <w:rFonts w:ascii="宋体" w:hAnsi="宋体"/>
          <w:sz w:val="24"/>
          <w:highlight w:val="none"/>
        </w:rPr>
      </w:pPr>
      <w:r>
        <w:rPr>
          <w:rFonts w:hint="eastAsia" w:ascii="宋体" w:hAnsi="宋体"/>
          <w:sz w:val="24"/>
          <w:highlight w:val="none"/>
        </w:rPr>
        <w:t>3.</w:t>
      </w:r>
      <w:r>
        <w:rPr>
          <w:rFonts w:ascii="宋体" w:hAnsi="宋体"/>
          <w:sz w:val="24"/>
          <w:highlight w:val="none"/>
        </w:rPr>
        <w:t>以联合体形式投标的，联合体的资格（资质）条件必须符合</w:t>
      </w:r>
      <w:r>
        <w:rPr>
          <w:rFonts w:hint="eastAsia" w:ascii="宋体" w:hAnsi="宋体"/>
          <w:sz w:val="24"/>
          <w:highlight w:val="none"/>
        </w:rPr>
        <w:t>资格审查文件或招标文件</w:t>
      </w:r>
      <w:r>
        <w:rPr>
          <w:rFonts w:ascii="宋体" w:hAnsi="宋体"/>
          <w:sz w:val="24"/>
          <w:highlight w:val="none"/>
        </w:rPr>
        <w:t>要求，并附有共同投标协议</w:t>
      </w:r>
      <w:r>
        <w:rPr>
          <w:rFonts w:hint="eastAsia" w:ascii="宋体" w:hAnsi="宋体"/>
          <w:sz w:val="24"/>
          <w:highlight w:val="none"/>
        </w:rPr>
        <w:t>；</w:t>
      </w:r>
    </w:p>
    <w:p>
      <w:pPr>
        <w:pStyle w:val="48"/>
        <w:spacing w:line="360" w:lineRule="auto"/>
        <w:ind w:firstLine="720" w:firstLineChars="300"/>
        <w:rPr>
          <w:rFonts w:ascii="宋体" w:hAnsi="宋体"/>
          <w:sz w:val="24"/>
          <w:highlight w:val="none"/>
        </w:rPr>
      </w:pPr>
      <w:r>
        <w:rPr>
          <w:rFonts w:hint="eastAsia" w:ascii="宋体" w:hAnsi="宋体"/>
          <w:sz w:val="24"/>
          <w:highlight w:val="none"/>
        </w:rPr>
        <w:t>4.</w:t>
      </w:r>
      <w:r>
        <w:rPr>
          <w:rFonts w:ascii="宋体" w:hAnsi="宋体"/>
          <w:sz w:val="24"/>
          <w:highlight w:val="none"/>
        </w:rPr>
        <w:t>企业具备安全生产条件，并取得安全生产许可证（相关规定不作要求的除外）；</w:t>
      </w:r>
    </w:p>
    <w:p>
      <w:pPr>
        <w:pStyle w:val="48"/>
        <w:spacing w:line="360" w:lineRule="auto"/>
        <w:ind w:firstLine="720" w:firstLineChars="300"/>
        <w:rPr>
          <w:rFonts w:ascii="宋体" w:hAnsi="宋体"/>
          <w:color w:val="000000"/>
          <w:sz w:val="24"/>
          <w:highlight w:val="none"/>
        </w:rPr>
      </w:pPr>
      <w:r>
        <w:rPr>
          <w:rFonts w:hint="eastAsia" w:ascii="宋体" w:hAnsi="宋体"/>
          <w:color w:val="000000"/>
          <w:sz w:val="24"/>
          <w:highlight w:val="none"/>
        </w:rPr>
        <w:t>5.投标文件中的资格审查资料没有失真或者弄虚作假；</w:t>
      </w:r>
    </w:p>
    <w:p>
      <w:pPr>
        <w:pStyle w:val="48"/>
        <w:spacing w:line="360" w:lineRule="auto"/>
        <w:ind w:firstLine="720" w:firstLineChars="300"/>
        <w:rPr>
          <w:rFonts w:ascii="宋体" w:hAnsi="宋体"/>
          <w:sz w:val="24"/>
          <w:highlight w:val="none"/>
        </w:rPr>
      </w:pPr>
      <w:r>
        <w:rPr>
          <w:rFonts w:hint="eastAsia" w:ascii="宋体" w:hAnsi="宋体"/>
          <w:sz w:val="24"/>
          <w:highlight w:val="none"/>
        </w:rPr>
        <w:t>6.投标人不得存在下列情形之一：</w:t>
      </w:r>
    </w:p>
    <w:p>
      <w:pPr>
        <w:pStyle w:val="48"/>
        <w:spacing w:line="360" w:lineRule="auto"/>
        <w:ind w:firstLine="600" w:firstLineChars="250"/>
        <w:rPr>
          <w:rFonts w:ascii="宋体" w:hAnsi="宋体"/>
          <w:sz w:val="24"/>
          <w:highlight w:val="none"/>
        </w:rPr>
      </w:pPr>
      <w:r>
        <w:rPr>
          <w:rFonts w:hint="eastAsia" w:ascii="宋体" w:hAnsi="宋体"/>
          <w:sz w:val="24"/>
          <w:highlight w:val="none"/>
        </w:rPr>
        <w:t>（1）为招标人不具有独立法人资格的附属机构（单位）；</w:t>
      </w:r>
    </w:p>
    <w:p>
      <w:pPr>
        <w:pStyle w:val="48"/>
        <w:spacing w:line="360" w:lineRule="auto"/>
        <w:ind w:firstLine="600" w:firstLineChars="250"/>
        <w:rPr>
          <w:rFonts w:ascii="宋体" w:hAnsi="宋体"/>
          <w:sz w:val="24"/>
          <w:highlight w:val="none"/>
        </w:rPr>
      </w:pPr>
      <w:r>
        <w:rPr>
          <w:rFonts w:hint="eastAsia" w:ascii="宋体" w:hAnsi="宋体"/>
          <w:sz w:val="24"/>
          <w:highlight w:val="none"/>
        </w:rPr>
        <w:t>（2）为本招标项目的监理人、代建人、项目管理人，以及为本招标项目提供招标代理、设计服务的；</w:t>
      </w:r>
    </w:p>
    <w:p>
      <w:pPr>
        <w:pStyle w:val="48"/>
        <w:spacing w:line="360" w:lineRule="auto"/>
        <w:ind w:firstLine="600" w:firstLineChars="250"/>
        <w:rPr>
          <w:rFonts w:ascii="宋体" w:hAnsi="宋体"/>
          <w:sz w:val="24"/>
          <w:highlight w:val="none"/>
        </w:rPr>
      </w:pPr>
      <w:r>
        <w:rPr>
          <w:rFonts w:hint="eastAsia" w:ascii="宋体" w:hAnsi="宋体"/>
          <w:sz w:val="24"/>
          <w:highlight w:val="none"/>
        </w:rPr>
        <w:t>（3）与本招标项目的监理人、代建人、招标代理机构同为一个法定代表人的，或者相互控股、参股的；</w:t>
      </w:r>
    </w:p>
    <w:p>
      <w:pPr>
        <w:pStyle w:val="48"/>
        <w:spacing w:line="360" w:lineRule="auto"/>
        <w:ind w:firstLine="600" w:firstLineChars="250"/>
        <w:rPr>
          <w:rFonts w:ascii="宋体" w:hAnsi="宋体"/>
          <w:sz w:val="24"/>
          <w:highlight w:val="none"/>
        </w:rPr>
      </w:pPr>
      <w:r>
        <w:rPr>
          <w:rFonts w:hint="eastAsia" w:ascii="宋体" w:hAnsi="宋体"/>
          <w:sz w:val="24"/>
          <w:highlight w:val="none"/>
        </w:rPr>
        <w:t>（4）与招标人存在利害关系可能影响招标公正性的；</w:t>
      </w:r>
    </w:p>
    <w:p>
      <w:pPr>
        <w:pStyle w:val="48"/>
        <w:spacing w:line="360" w:lineRule="auto"/>
        <w:ind w:firstLine="600" w:firstLineChars="250"/>
        <w:rPr>
          <w:rFonts w:ascii="宋体" w:hAnsi="宋体"/>
          <w:sz w:val="24"/>
          <w:highlight w:val="none"/>
        </w:rPr>
      </w:pPr>
      <w:r>
        <w:rPr>
          <w:rFonts w:hint="eastAsia" w:ascii="宋体" w:hAnsi="宋体"/>
          <w:sz w:val="24"/>
          <w:highlight w:val="none"/>
        </w:rPr>
        <w:t>（5）单位负责人为同一人或者存在控股、管理关系的不同单位；</w:t>
      </w:r>
    </w:p>
    <w:p>
      <w:pPr>
        <w:pStyle w:val="48"/>
        <w:spacing w:line="360" w:lineRule="auto"/>
        <w:ind w:firstLine="600" w:firstLineChars="250"/>
        <w:rPr>
          <w:rFonts w:ascii="宋体" w:hAnsi="宋体"/>
          <w:sz w:val="24"/>
          <w:highlight w:val="none"/>
        </w:rPr>
      </w:pPr>
      <w:r>
        <w:rPr>
          <w:rFonts w:hint="eastAsia" w:ascii="宋体" w:hAnsi="宋体"/>
          <w:sz w:val="24"/>
          <w:highlight w:val="none"/>
        </w:rPr>
        <w:t>（6）</w:t>
      </w:r>
      <w:r>
        <w:rPr>
          <w:rFonts w:ascii="宋体" w:hAnsi="宋体"/>
          <w:sz w:val="24"/>
          <w:highlight w:val="none"/>
        </w:rPr>
        <w:t>处于被责令停业、财产被接管、冻结和破产状态，以及投标资格被取消或者被暂停且在暂停期内</w:t>
      </w:r>
      <w:r>
        <w:rPr>
          <w:rFonts w:hint="eastAsia" w:ascii="宋体" w:hAnsi="宋体"/>
          <w:sz w:val="24"/>
          <w:highlight w:val="none"/>
        </w:rPr>
        <w:t>；</w:t>
      </w:r>
    </w:p>
    <w:p>
      <w:pPr>
        <w:pStyle w:val="48"/>
        <w:spacing w:line="360" w:lineRule="auto"/>
        <w:ind w:firstLine="600" w:firstLineChars="250"/>
        <w:rPr>
          <w:rFonts w:ascii="宋体" w:hAnsi="宋体"/>
          <w:sz w:val="24"/>
          <w:highlight w:val="none"/>
        </w:rPr>
      </w:pPr>
      <w:r>
        <w:rPr>
          <w:rFonts w:hint="eastAsia" w:ascii="宋体" w:hAnsi="宋体"/>
          <w:sz w:val="24"/>
          <w:highlight w:val="none"/>
        </w:rPr>
        <w:t>（7）</w:t>
      </w:r>
      <w:r>
        <w:rPr>
          <w:rFonts w:ascii="宋体" w:hAnsi="宋体"/>
          <w:sz w:val="24"/>
          <w:highlight w:val="none"/>
        </w:rPr>
        <w:t>因拖欠工人工资或者因发生质量安全事故被有关部门限制在招标项目所在地承接工程</w:t>
      </w:r>
      <w:r>
        <w:rPr>
          <w:rFonts w:hint="eastAsia" w:ascii="宋体" w:hAnsi="宋体"/>
          <w:sz w:val="24"/>
          <w:highlight w:val="none"/>
        </w:rPr>
        <w:t>；</w:t>
      </w:r>
    </w:p>
    <w:p>
      <w:pPr>
        <w:pStyle w:val="48"/>
        <w:spacing w:line="360" w:lineRule="auto"/>
        <w:ind w:firstLine="600" w:firstLineChars="250"/>
        <w:rPr>
          <w:rFonts w:hint="eastAsia" w:ascii="宋体" w:hAnsi="宋体"/>
          <w:sz w:val="24"/>
          <w:highlight w:val="none"/>
        </w:rPr>
      </w:pPr>
      <w:r>
        <w:rPr>
          <w:rFonts w:hint="eastAsia" w:ascii="宋体" w:hAnsi="宋体"/>
          <w:sz w:val="24"/>
          <w:highlight w:val="none"/>
        </w:rPr>
        <w:t>（8）投标人近3年内有行贿犯罪行为且被记录，或者法定代表人有行贿犯罪记录且自记录之日起未超过5年的（采用信用承诺方式由投标人自行承诺，格式详见《投标人承诺书》）</w:t>
      </w:r>
      <w:r>
        <w:rPr>
          <w:rFonts w:ascii="宋体" w:hAnsi="宋体"/>
          <w:sz w:val="24"/>
          <w:highlight w:val="none"/>
        </w:rPr>
        <w:t>。</w:t>
      </w:r>
    </w:p>
    <w:p>
      <w:pPr>
        <w:pStyle w:val="48"/>
        <w:spacing w:line="360" w:lineRule="auto"/>
        <w:ind w:firstLine="600" w:firstLineChars="250"/>
        <w:rPr>
          <w:rFonts w:ascii="宋体" w:hAnsi="宋体"/>
          <w:sz w:val="24"/>
          <w:highlight w:val="none"/>
        </w:rPr>
      </w:pPr>
      <w:r>
        <w:rPr>
          <w:rFonts w:hint="eastAsia" w:ascii="宋体" w:hAnsi="宋体"/>
          <w:sz w:val="24"/>
          <w:highlight w:val="none"/>
        </w:rPr>
        <w:t>（9）</w:t>
      </w:r>
      <w:r>
        <w:rPr>
          <w:rFonts w:ascii="宋体" w:hAnsi="宋体"/>
          <w:sz w:val="24"/>
          <w:highlight w:val="none"/>
        </w:rPr>
        <w:t>投标人、项目负责人及其联合体中任何一个成员在“信用中国”（ </w:t>
      </w:r>
      <w:r>
        <w:rPr>
          <w:rFonts w:ascii="宋体" w:hAnsi="宋体"/>
          <w:sz w:val="24"/>
          <w:highlight w:val="none"/>
        </w:rPr>
        <w:drawing>
          <wp:inline distT="0" distB="0" distL="0" distR="0">
            <wp:extent cx="190500" cy="142875"/>
            <wp:effectExtent l="19050" t="0" r="0" b="0"/>
            <wp:docPr id="1" name="图片 1" descr="%W@GJ$ACOF(TYDYECOKVDY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W@GJ$ACOF(TYDYECOKVDYB"/>
                    <pic:cNvPicPr>
                      <a:picLocks noChangeAspect="1" noChangeArrowheads="1"/>
                    </pic:cNvPicPr>
                  </pic:nvPicPr>
                  <pic:blipFill>
                    <a:blip r:embed="rId5"/>
                    <a:srcRect/>
                    <a:stretch>
                      <a:fillRect/>
                    </a:stretch>
                  </pic:blipFill>
                  <pic:spPr>
                    <a:xfrm>
                      <a:off x="0" y="0"/>
                      <a:ext cx="190500" cy="142875"/>
                    </a:xfrm>
                    <a:prstGeom prst="rect">
                      <a:avLst/>
                    </a:prstGeom>
                    <a:noFill/>
                    <a:ln w="9525" cmpd="sng">
                      <a:noFill/>
                      <a:miter lim="800000"/>
                      <a:headEnd/>
                      <a:tailEnd/>
                    </a:ln>
                  </pic:spPr>
                </pic:pic>
              </a:graphicData>
            </a:graphic>
          </wp:inline>
        </w:drawing>
      </w:r>
      <w:r>
        <w:rPr>
          <w:rFonts w:ascii="宋体" w:hAnsi="宋体"/>
          <w:sz w:val="24"/>
          <w:highlight w:val="none"/>
        </w:rPr>
        <w:t>www.creditchina.gov.cn ）网站上被公布为失信被执行人的，具体按照苏信用办〔2018〕23</w:t>
      </w:r>
      <w:r>
        <w:rPr>
          <w:rFonts w:hint="eastAsia" w:ascii="宋体" w:hAnsi="宋体"/>
          <w:sz w:val="24"/>
          <w:highlight w:val="none"/>
        </w:rPr>
        <w:t>号文执行。</w:t>
      </w:r>
    </w:p>
    <w:p>
      <w:pPr>
        <w:pStyle w:val="48"/>
        <w:spacing w:line="360" w:lineRule="auto"/>
        <w:ind w:firstLine="482" w:firstLineChars="200"/>
        <w:rPr>
          <w:rFonts w:ascii="宋体" w:hAnsi="宋体"/>
          <w:b/>
          <w:sz w:val="24"/>
          <w:highlight w:val="none"/>
        </w:rPr>
      </w:pPr>
      <w:r>
        <w:rPr>
          <w:rFonts w:hint="eastAsia" w:ascii="宋体" w:hAnsi="宋体"/>
          <w:b/>
          <w:sz w:val="24"/>
          <w:highlight w:val="none"/>
        </w:rPr>
        <w:t>（二）</w:t>
      </w:r>
      <w:r>
        <w:rPr>
          <w:rFonts w:ascii="宋体" w:hAnsi="宋体"/>
          <w:b/>
          <w:sz w:val="24"/>
          <w:highlight w:val="none"/>
        </w:rPr>
        <w:t>项目负责人</w:t>
      </w:r>
      <w:r>
        <w:rPr>
          <w:rFonts w:hint="eastAsia" w:ascii="宋体" w:hAnsi="宋体"/>
          <w:b/>
          <w:sz w:val="24"/>
          <w:highlight w:val="none"/>
        </w:rPr>
        <w:t>资格审查合格</w:t>
      </w:r>
      <w:r>
        <w:rPr>
          <w:rFonts w:ascii="宋体" w:hAnsi="宋体"/>
          <w:b/>
          <w:sz w:val="24"/>
          <w:highlight w:val="none"/>
        </w:rPr>
        <w:t>条件：</w:t>
      </w:r>
    </w:p>
    <w:p>
      <w:pPr>
        <w:pStyle w:val="48"/>
        <w:spacing w:line="312" w:lineRule="auto"/>
        <w:ind w:firstLine="482" w:firstLineChars="200"/>
        <w:rPr>
          <w:rFonts w:ascii="楷体" w:hAnsi="楷体" w:eastAsia="楷体"/>
          <w:sz w:val="24"/>
          <w:highlight w:val="none"/>
        </w:rPr>
      </w:pPr>
      <w:r>
        <w:rPr>
          <w:rFonts w:hint="eastAsia" w:ascii="宋体" w:hAnsi="宋体"/>
          <w:b/>
          <w:bCs/>
          <w:sz w:val="24"/>
          <w:highlight w:val="none"/>
          <w:u w:val="double"/>
        </w:rPr>
        <w:t>1.项目负责人须在</w:t>
      </w:r>
      <w:r>
        <w:rPr>
          <w:rFonts w:ascii="宋体" w:hAnsi="宋体"/>
          <w:b/>
          <w:bCs/>
          <w:sz w:val="24"/>
          <w:highlight w:val="none"/>
          <w:u w:val="double"/>
        </w:rPr>
        <w:t>“</w:t>
      </w:r>
      <w:r>
        <w:rPr>
          <w:rFonts w:hint="eastAsia" w:ascii="宋体" w:hAnsi="宋体"/>
          <w:b/>
          <w:bCs/>
          <w:sz w:val="24"/>
          <w:highlight w:val="none"/>
          <w:u w:val="double"/>
        </w:rPr>
        <w:t>常州市建设工程电子化招投标系统</w:t>
      </w:r>
      <w:r>
        <w:rPr>
          <w:rFonts w:ascii="宋体" w:hAnsi="宋体"/>
          <w:b/>
          <w:bCs/>
          <w:sz w:val="24"/>
          <w:highlight w:val="none"/>
          <w:u w:val="double"/>
        </w:rPr>
        <w:t>”</w:t>
      </w:r>
      <w:r>
        <w:rPr>
          <w:rFonts w:hint="eastAsia" w:ascii="宋体" w:hAnsi="宋体"/>
          <w:b/>
          <w:bCs/>
          <w:sz w:val="24"/>
          <w:highlight w:val="none"/>
          <w:u w:val="double"/>
        </w:rPr>
        <w:t>（</w:t>
      </w:r>
      <w:r>
        <w:rPr>
          <w:rFonts w:ascii="宋体" w:hAnsi="宋体"/>
          <w:b/>
          <w:bCs/>
          <w:sz w:val="24"/>
          <w:highlight w:val="none"/>
          <w:u w:val="double"/>
        </w:rPr>
        <w:t>5.0</w:t>
      </w:r>
      <w:r>
        <w:rPr>
          <w:rFonts w:hint="eastAsia" w:ascii="宋体" w:hAnsi="宋体"/>
          <w:b/>
          <w:bCs/>
          <w:sz w:val="24"/>
          <w:highlight w:val="none"/>
          <w:u w:val="double"/>
        </w:rPr>
        <w:t>系统）内进行备案。</w:t>
      </w:r>
      <w:r>
        <w:rPr>
          <w:rFonts w:ascii="楷体" w:hAnsi="楷体" w:eastAsia="楷体"/>
          <w:sz w:val="24"/>
          <w:highlight w:val="none"/>
        </w:rPr>
        <w:t xml:space="preserve"> </w:t>
      </w:r>
    </w:p>
    <w:p>
      <w:pPr>
        <w:pStyle w:val="48"/>
        <w:spacing w:line="360" w:lineRule="auto"/>
        <w:ind w:firstLine="480" w:firstLineChars="200"/>
        <w:rPr>
          <w:rFonts w:ascii="宋体" w:hAnsi="宋体"/>
          <w:sz w:val="24"/>
          <w:highlight w:val="none"/>
        </w:rPr>
      </w:pPr>
      <w:r>
        <w:rPr>
          <w:rFonts w:hint="eastAsia" w:ascii="宋体" w:hAnsi="宋体"/>
          <w:sz w:val="24"/>
          <w:highlight w:val="none"/>
          <w:lang w:val="en-US" w:eastAsia="zh-CN"/>
        </w:rPr>
        <w:t>2</w:t>
      </w:r>
      <w:r>
        <w:rPr>
          <w:rFonts w:ascii="宋体" w:hAnsi="宋体"/>
          <w:sz w:val="24"/>
          <w:highlight w:val="none"/>
        </w:rPr>
        <w:t>.项目负责人不得同时在两个或者两个以上单位受聘或者执业</w:t>
      </w:r>
      <w:r>
        <w:rPr>
          <w:rFonts w:hint="eastAsia" w:ascii="宋体" w:hAnsi="宋体"/>
          <w:sz w:val="24"/>
          <w:highlight w:val="none"/>
        </w:rPr>
        <w:t>：</w:t>
      </w:r>
    </w:p>
    <w:p>
      <w:pPr>
        <w:pStyle w:val="48"/>
        <w:spacing w:line="360" w:lineRule="auto"/>
        <w:ind w:firstLine="480" w:firstLineChars="200"/>
        <w:rPr>
          <w:rFonts w:ascii="宋体" w:hAnsi="宋体"/>
          <w:sz w:val="24"/>
          <w:highlight w:val="none"/>
        </w:rPr>
      </w:pPr>
      <w:r>
        <w:rPr>
          <w:rFonts w:hint="eastAsia" w:ascii="宋体" w:hAnsi="宋体"/>
          <w:sz w:val="24"/>
          <w:highlight w:val="none"/>
        </w:rPr>
        <w:t>①同时在两个及以上单位签订劳动合同或交纳社会保险；</w:t>
      </w:r>
      <w:r>
        <w:rPr>
          <w:rFonts w:ascii="宋体" w:hAnsi="宋体"/>
          <w:sz w:val="24"/>
          <w:highlight w:val="none"/>
        </w:rPr>
        <w:t xml:space="preserve"> </w:t>
      </w:r>
    </w:p>
    <w:p>
      <w:pPr>
        <w:pStyle w:val="48"/>
        <w:spacing w:line="360" w:lineRule="auto"/>
        <w:ind w:firstLine="480" w:firstLineChars="200"/>
        <w:rPr>
          <w:rFonts w:ascii="宋体" w:hAnsi="宋体"/>
          <w:sz w:val="24"/>
          <w:highlight w:val="none"/>
        </w:rPr>
      </w:pPr>
      <w:r>
        <w:rPr>
          <w:rFonts w:hint="eastAsia" w:ascii="宋体" w:hAnsi="宋体"/>
          <w:sz w:val="24"/>
          <w:highlight w:val="none"/>
        </w:rPr>
        <w:t>②将本人执（职）业资格证书同时注册在两个及以上单位。</w:t>
      </w:r>
    </w:p>
    <w:p>
      <w:pPr>
        <w:pStyle w:val="48"/>
        <w:spacing w:line="360" w:lineRule="auto"/>
        <w:ind w:firstLine="480" w:firstLineChars="200"/>
        <w:rPr>
          <w:rFonts w:ascii="宋体" w:hAnsi="宋体"/>
          <w:sz w:val="24"/>
          <w:highlight w:val="none"/>
        </w:rPr>
      </w:pPr>
      <w:r>
        <w:rPr>
          <w:rFonts w:hint="eastAsia" w:ascii="宋体" w:hAnsi="宋体"/>
          <w:sz w:val="24"/>
          <w:highlight w:val="none"/>
          <w:lang w:val="en-US" w:eastAsia="zh-CN"/>
        </w:rPr>
        <w:t>3</w:t>
      </w:r>
      <w:r>
        <w:rPr>
          <w:rFonts w:ascii="宋体" w:hAnsi="宋体"/>
          <w:sz w:val="24"/>
          <w:highlight w:val="none"/>
        </w:rPr>
        <w:t>.项目负责人是非变更后无在建工程，或项目负责人是变更后无在建工程（必须原合同工期已满且变更备案之日已满 6 个月），或因非承包方原因致使工程项目停工或因故不能按期开工、且已办理了项目负责人解锁手续，或项目负责人有在建工程，但该在建工程与本次招标的工程属于同一工程项目、同一项目批文、同一施工地点分段发包或分期施工的情况且总的工程规模在项目负责人执业范围之内。</w:t>
      </w:r>
    </w:p>
    <w:p>
      <w:pPr>
        <w:pStyle w:val="48"/>
        <w:spacing w:line="360" w:lineRule="auto"/>
        <w:ind w:firstLine="480" w:firstLineChars="200"/>
        <w:rPr>
          <w:rFonts w:ascii="宋体" w:hAnsi="宋体"/>
          <w:sz w:val="24"/>
          <w:highlight w:val="none"/>
        </w:rPr>
      </w:pPr>
      <w:r>
        <w:rPr>
          <w:rFonts w:hint="eastAsia" w:ascii="宋体" w:hAnsi="宋体"/>
          <w:sz w:val="24"/>
          <w:highlight w:val="none"/>
          <w:lang w:val="en-US" w:eastAsia="zh-CN"/>
        </w:rPr>
        <w:t>4</w:t>
      </w:r>
      <w:r>
        <w:rPr>
          <w:rFonts w:ascii="宋体" w:hAnsi="宋体"/>
          <w:sz w:val="24"/>
          <w:highlight w:val="none"/>
        </w:rPr>
        <w:t>.</w:t>
      </w:r>
      <w:r>
        <w:rPr>
          <w:rFonts w:hint="eastAsia" w:ascii="宋体" w:hAnsi="宋体"/>
          <w:sz w:val="24"/>
          <w:highlight w:val="none"/>
        </w:rPr>
        <w:t xml:space="preserve"> 项目负责人无在建工程指项目负责人不得同时在其他建设工程项目中担任关键岗位人员、不在本项目兼任本项目的其它岗位。</w:t>
      </w:r>
    </w:p>
    <w:p>
      <w:pPr>
        <w:pStyle w:val="48"/>
        <w:spacing w:line="520" w:lineRule="exact"/>
        <w:ind w:firstLine="480" w:firstLineChars="200"/>
        <w:rPr>
          <w:rFonts w:ascii="宋体" w:hAnsi="宋体"/>
          <w:color w:val="000000"/>
          <w:sz w:val="24"/>
          <w:highlight w:val="none"/>
        </w:rPr>
      </w:pPr>
      <w:r>
        <w:rPr>
          <w:rFonts w:hint="eastAsia" w:ascii="宋体" w:hAnsi="宋体"/>
          <w:color w:val="000000"/>
          <w:sz w:val="24"/>
          <w:highlight w:val="none"/>
        </w:rPr>
        <w:t>注：①项目负责人无在建工程指项目负责人不得同时在其他建设工程项目中担任关键岗位人员、不在本项目兼任本项目的其它岗位。</w:t>
      </w:r>
    </w:p>
    <w:p>
      <w:pPr>
        <w:pStyle w:val="48"/>
        <w:spacing w:line="520" w:lineRule="exact"/>
        <w:ind w:firstLine="480" w:firstLineChars="200"/>
        <w:rPr>
          <w:rFonts w:ascii="宋体" w:hAnsi="宋体"/>
          <w:color w:val="000000"/>
          <w:sz w:val="24"/>
          <w:highlight w:val="none"/>
        </w:rPr>
      </w:pPr>
      <w:r>
        <w:rPr>
          <w:rFonts w:hint="eastAsia" w:ascii="宋体" w:hAnsi="宋体"/>
          <w:color w:val="000000"/>
          <w:sz w:val="24"/>
          <w:highlight w:val="none"/>
        </w:rPr>
        <w:t>②在建工程是指处于中标结果公告（直接发包的项目以网上合同备案为准）到合同约定的工程全部完成且验收合格期间的工程。</w:t>
      </w:r>
    </w:p>
    <w:p>
      <w:pPr>
        <w:pStyle w:val="48"/>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③项目负责人如在常州市建设工程电子化招投标系统（5.0系统）存在在建工程，将做资审不合格处理。</w:t>
      </w:r>
    </w:p>
    <w:p>
      <w:pPr>
        <w:pStyle w:val="48"/>
        <w:spacing w:line="360" w:lineRule="auto"/>
        <w:ind w:firstLine="480" w:firstLineChars="200"/>
        <w:rPr>
          <w:rFonts w:hint="eastAsia" w:ascii="宋体" w:hAnsi="宋体"/>
          <w:color w:val="000000"/>
          <w:sz w:val="24"/>
          <w:highlight w:val="none"/>
        </w:rPr>
      </w:pPr>
      <w:r>
        <w:rPr>
          <w:rFonts w:hint="eastAsia" w:ascii="宋体" w:hAnsi="宋体"/>
          <w:sz w:val="24"/>
          <w:highlight w:val="none"/>
          <w:lang w:val="en-US" w:eastAsia="zh-CN"/>
        </w:rPr>
        <w:t>5</w:t>
      </w:r>
      <w:r>
        <w:rPr>
          <w:rFonts w:hint="eastAsia" w:ascii="宋体" w:hAnsi="宋体"/>
          <w:sz w:val="24"/>
          <w:highlight w:val="none"/>
        </w:rPr>
        <w:t>.</w:t>
      </w:r>
      <w:r>
        <w:rPr>
          <w:rFonts w:ascii="宋体" w:hAnsi="宋体"/>
          <w:sz w:val="24"/>
          <w:highlight w:val="none"/>
        </w:rPr>
        <w:t>项目负责人无行贿犯罪行为记录；或者有行贿犯罪行为记录，但自记录之日起已超过 5 年的</w:t>
      </w:r>
      <w:r>
        <w:rPr>
          <w:rFonts w:hint="eastAsia" w:ascii="宋体" w:hAnsi="宋体"/>
          <w:sz w:val="24"/>
          <w:highlight w:val="none"/>
        </w:rPr>
        <w:t>（采用信用承诺方式由投标人自行承诺，格式详见《投标人承诺书》）</w:t>
      </w:r>
      <w:r>
        <w:rPr>
          <w:rFonts w:ascii="宋体" w:hAnsi="宋体"/>
          <w:sz w:val="24"/>
          <w:highlight w:val="none"/>
        </w:rPr>
        <w:t>。</w:t>
      </w:r>
    </w:p>
    <w:p>
      <w:pPr>
        <w:pStyle w:val="48"/>
        <w:spacing w:line="360" w:lineRule="auto"/>
        <w:ind w:firstLine="482" w:firstLineChars="200"/>
        <w:rPr>
          <w:rFonts w:ascii="宋体" w:hAnsi="宋体"/>
          <w:b/>
          <w:sz w:val="24"/>
          <w:highlight w:val="none"/>
        </w:rPr>
      </w:pPr>
      <w:r>
        <w:rPr>
          <w:rFonts w:hint="eastAsia" w:ascii="宋体" w:hAnsi="宋体"/>
          <w:b/>
          <w:sz w:val="24"/>
          <w:highlight w:val="none"/>
        </w:rPr>
        <w:t>（三） 投标人及项目负责人其他要求：</w:t>
      </w:r>
    </w:p>
    <w:p>
      <w:pPr>
        <w:pStyle w:val="48"/>
        <w:spacing w:line="520" w:lineRule="exact"/>
        <w:ind w:firstLine="480" w:firstLineChars="200"/>
        <w:rPr>
          <w:rFonts w:ascii="宋体" w:hAnsi="宋体"/>
          <w:sz w:val="24"/>
          <w:highlight w:val="none"/>
        </w:rPr>
      </w:pPr>
      <w:r>
        <w:rPr>
          <w:rFonts w:hint="eastAsia" w:ascii="宋体" w:hAnsi="宋体"/>
          <w:sz w:val="24"/>
          <w:highlight w:val="none"/>
        </w:rPr>
        <w:t>（1）企业和拟派项目负责人近</w:t>
      </w:r>
      <w:r>
        <w:rPr>
          <w:rFonts w:hint="eastAsia" w:ascii="宋体" w:hAnsi="宋体"/>
          <w:sz w:val="24"/>
          <w:highlight w:val="none"/>
          <w:lang w:val="en-US" w:eastAsia="zh-CN"/>
        </w:rPr>
        <w:t>3个月内</w:t>
      </w:r>
      <w:r>
        <w:rPr>
          <w:rFonts w:hint="eastAsia" w:ascii="宋体" w:hAnsi="宋体"/>
          <w:sz w:val="24"/>
          <w:highlight w:val="none"/>
        </w:rPr>
        <w:t>没有因串通投标、弄虚作假、以他人名义投标、骗取中标、转包、违法分包等违法行为受到建设等有关部门行政处罚的；</w:t>
      </w:r>
    </w:p>
    <w:p>
      <w:pPr>
        <w:pStyle w:val="48"/>
        <w:spacing w:line="520" w:lineRule="exact"/>
        <w:ind w:firstLine="480" w:firstLineChars="200"/>
        <w:rPr>
          <w:rFonts w:ascii="宋体" w:hAnsi="宋体"/>
          <w:sz w:val="24"/>
          <w:highlight w:val="none"/>
        </w:rPr>
      </w:pPr>
      <w:r>
        <w:rPr>
          <w:rFonts w:hint="eastAsia" w:ascii="宋体" w:hAnsi="宋体"/>
          <w:sz w:val="24"/>
          <w:highlight w:val="none"/>
        </w:rPr>
        <w:t>（2）企业近1年内没有无正当理由放弃中标资格（不含项目负责人多投多中后放弃）、不与招标人订立合同、拒不提供履约担保情形的；</w:t>
      </w:r>
    </w:p>
    <w:p>
      <w:pPr>
        <w:pStyle w:val="48"/>
        <w:spacing w:line="360" w:lineRule="auto"/>
        <w:ind w:firstLine="480" w:firstLineChars="200"/>
        <w:rPr>
          <w:rFonts w:hint="eastAsia" w:ascii="宋体" w:hAnsi="宋体"/>
          <w:sz w:val="24"/>
          <w:highlight w:val="none"/>
        </w:rPr>
      </w:pPr>
      <w:r>
        <w:rPr>
          <w:rFonts w:hint="eastAsia" w:ascii="宋体" w:hAnsi="宋体"/>
          <w:sz w:val="24"/>
          <w:highlight w:val="none"/>
        </w:rPr>
        <w:t>（3）企业近</w:t>
      </w:r>
      <w:r>
        <w:rPr>
          <w:rFonts w:hint="eastAsia" w:ascii="宋体" w:hAnsi="宋体"/>
          <w:sz w:val="24"/>
          <w:highlight w:val="none"/>
          <w:lang w:val="en-US" w:eastAsia="zh-CN"/>
        </w:rPr>
        <w:t>3</w:t>
      </w:r>
      <w:r>
        <w:rPr>
          <w:rFonts w:hint="eastAsia" w:ascii="宋体" w:hAnsi="宋体"/>
          <w:sz w:val="24"/>
          <w:highlight w:val="none"/>
        </w:rPr>
        <w:t>个月内没有因拖欠工人工资被招标项目所在地省、市、县（市、区）建设行政主管部门通报批评的。</w:t>
      </w:r>
    </w:p>
    <w:p>
      <w:pPr>
        <w:pStyle w:val="48"/>
        <w:spacing w:line="360" w:lineRule="auto"/>
        <w:ind w:firstLine="482" w:firstLineChars="200"/>
        <w:rPr>
          <w:rFonts w:ascii="宋体" w:hAnsi="宋体"/>
          <w:b/>
          <w:sz w:val="24"/>
          <w:highlight w:val="none"/>
        </w:rPr>
      </w:pPr>
      <w:r>
        <w:rPr>
          <w:rFonts w:hint="eastAsia" w:ascii="宋体" w:hAnsi="宋体"/>
          <w:b/>
          <w:sz w:val="24"/>
          <w:highlight w:val="none"/>
        </w:rPr>
        <w:t>（四）资格审查合格其他条件：</w:t>
      </w:r>
      <w:r>
        <w:rPr>
          <w:rFonts w:hint="eastAsia" w:ascii="宋体" w:hAnsi="宋体"/>
          <w:b/>
          <w:sz w:val="24"/>
          <w:highlight w:val="none"/>
          <w:u w:val="single"/>
        </w:rPr>
        <w:t xml:space="preserve">   /   </w:t>
      </w:r>
    </w:p>
    <w:p>
      <w:pPr>
        <w:pStyle w:val="48"/>
        <w:spacing w:line="360" w:lineRule="auto"/>
        <w:ind w:firstLine="482" w:firstLineChars="200"/>
        <w:rPr>
          <w:rFonts w:ascii="宋体" w:hAnsi="宋体"/>
          <w:b/>
          <w:sz w:val="24"/>
          <w:highlight w:val="none"/>
        </w:rPr>
      </w:pPr>
      <w:r>
        <w:rPr>
          <w:rFonts w:hint="eastAsia" w:ascii="宋体" w:hAnsi="宋体"/>
          <w:b/>
          <w:sz w:val="24"/>
          <w:highlight w:val="none"/>
        </w:rPr>
        <w:t>三、由招标人委托的评标小组实施对投标人的资格审查。</w:t>
      </w:r>
    </w:p>
    <w:p>
      <w:pPr>
        <w:pStyle w:val="48"/>
        <w:spacing w:line="360" w:lineRule="auto"/>
        <w:ind w:firstLine="482" w:firstLineChars="200"/>
        <w:rPr>
          <w:rFonts w:ascii="宋体" w:hAnsi="宋体"/>
          <w:b/>
          <w:sz w:val="24"/>
          <w:highlight w:val="none"/>
        </w:rPr>
      </w:pPr>
      <w:r>
        <w:rPr>
          <w:rFonts w:hint="eastAsia" w:ascii="宋体" w:hAnsi="宋体"/>
          <w:b/>
          <w:sz w:val="24"/>
          <w:highlight w:val="none"/>
        </w:rPr>
        <w:t>四、资格审查需评审的相关资料及要求：</w:t>
      </w:r>
    </w:p>
    <w:p>
      <w:pPr>
        <w:pStyle w:val="48"/>
        <w:spacing w:line="360" w:lineRule="auto"/>
        <w:ind w:firstLine="482" w:firstLineChars="200"/>
        <w:rPr>
          <w:rFonts w:ascii="宋体" w:hAnsi="宋体"/>
          <w:b/>
          <w:sz w:val="24"/>
          <w:highlight w:val="none"/>
        </w:rPr>
      </w:pPr>
      <w:r>
        <w:rPr>
          <w:rFonts w:hint="eastAsia" w:ascii="宋体" w:hAnsi="宋体"/>
          <w:b/>
          <w:sz w:val="24"/>
          <w:highlight w:val="none"/>
        </w:rPr>
        <w:t xml:space="preserve">4.1资格审查需提供的资料： </w:t>
      </w:r>
    </w:p>
    <w:p>
      <w:pPr>
        <w:pStyle w:val="48"/>
        <w:spacing w:line="360" w:lineRule="auto"/>
        <w:ind w:firstLine="480" w:firstLineChars="200"/>
        <w:rPr>
          <w:rFonts w:ascii="宋体" w:hAnsi="宋体"/>
          <w:sz w:val="24"/>
          <w:highlight w:val="none"/>
        </w:rPr>
      </w:pPr>
      <w:r>
        <w:rPr>
          <w:rFonts w:hint="eastAsia" w:ascii="宋体" w:hAnsi="宋体"/>
          <w:sz w:val="24"/>
          <w:highlight w:val="none"/>
        </w:rPr>
        <w:t>4.1.1投标单位资格审查需提供的资料：</w:t>
      </w:r>
    </w:p>
    <w:p>
      <w:pPr>
        <w:pStyle w:val="48"/>
        <w:spacing w:line="360" w:lineRule="auto"/>
        <w:ind w:firstLine="480" w:firstLineChars="200"/>
        <w:rPr>
          <w:rFonts w:ascii="宋体" w:hAnsi="宋体"/>
          <w:sz w:val="24"/>
          <w:highlight w:val="none"/>
        </w:rPr>
      </w:pPr>
      <w:r>
        <w:rPr>
          <w:rFonts w:hint="eastAsia" w:ascii="宋体" w:hAnsi="宋体"/>
          <w:sz w:val="24"/>
          <w:highlight w:val="none"/>
        </w:rPr>
        <w:t>4.1.1.1</w:t>
      </w:r>
      <w:r>
        <w:rPr>
          <w:rFonts w:hint="eastAsia" w:ascii="宋体" w:hAnsi="宋体" w:cs="宋体"/>
          <w:sz w:val="24"/>
          <w:highlight w:val="none"/>
          <w:u w:val="single"/>
        </w:rPr>
        <w:t>《</w:t>
      </w:r>
      <w:r>
        <w:rPr>
          <w:rFonts w:hint="eastAsia" w:ascii="宋体" w:hAnsi="宋体" w:cs="宋体"/>
          <w:sz w:val="24"/>
          <w:highlight w:val="none"/>
          <w:u w:val="single"/>
          <w:lang w:eastAsia="zh-CN"/>
        </w:rPr>
        <w:t>经开区工程建设投标申请书</w:t>
      </w:r>
      <w:r>
        <w:rPr>
          <w:rFonts w:hint="eastAsia" w:ascii="宋体" w:hAnsi="宋体" w:cs="宋体"/>
          <w:sz w:val="24"/>
          <w:highlight w:val="none"/>
          <w:u w:val="single"/>
        </w:rPr>
        <w:t>》</w:t>
      </w:r>
      <w:r>
        <w:rPr>
          <w:rFonts w:hint="eastAsia" w:ascii="宋体" w:hAnsi="宋体"/>
          <w:sz w:val="24"/>
          <w:highlight w:val="none"/>
        </w:rPr>
        <w:t>（详见附件四</w:t>
      </w:r>
      <w:r>
        <w:rPr>
          <w:rFonts w:hint="eastAsia" w:ascii="宋体" w:hAnsi="宋体"/>
          <w:sz w:val="24"/>
          <w:highlight w:val="none"/>
          <w:lang w:val="en-US" w:eastAsia="zh-CN"/>
        </w:rPr>
        <w:t>-1、2</w:t>
      </w:r>
      <w:r>
        <w:rPr>
          <w:rFonts w:hint="eastAsia" w:ascii="宋体" w:hAnsi="宋体"/>
          <w:sz w:val="24"/>
          <w:highlight w:val="none"/>
        </w:rPr>
        <w:t>打印且加盖单位公章及法人签字或盖章）。</w:t>
      </w:r>
    </w:p>
    <w:p>
      <w:pPr>
        <w:pStyle w:val="48"/>
        <w:spacing w:line="360" w:lineRule="auto"/>
        <w:ind w:firstLine="480" w:firstLineChars="200"/>
        <w:rPr>
          <w:rFonts w:ascii="宋体" w:hAnsi="宋体"/>
          <w:sz w:val="24"/>
          <w:highlight w:val="none"/>
        </w:rPr>
      </w:pPr>
      <w:r>
        <w:rPr>
          <w:rFonts w:hint="eastAsia" w:ascii="宋体" w:hAnsi="宋体"/>
          <w:sz w:val="24"/>
          <w:highlight w:val="none"/>
        </w:rPr>
        <w:t>4.1.1.2</w:t>
      </w:r>
      <w:r>
        <w:rPr>
          <w:rFonts w:hint="eastAsia" w:ascii="宋体" w:hAnsi="宋体"/>
          <w:sz w:val="24"/>
          <w:highlight w:val="none"/>
          <w:u w:val="single"/>
        </w:rPr>
        <w:t>企业营业执照（副本）复印件</w:t>
      </w:r>
      <w:r>
        <w:rPr>
          <w:rFonts w:hint="eastAsia" w:ascii="宋体" w:hAnsi="宋体"/>
          <w:sz w:val="24"/>
          <w:highlight w:val="none"/>
        </w:rPr>
        <w:t>（企业营业执照情况可通过“国家企业信用信息公示系统”网站核查真实性）。</w:t>
      </w:r>
    </w:p>
    <w:p>
      <w:pPr>
        <w:pStyle w:val="48"/>
        <w:spacing w:line="360" w:lineRule="auto"/>
        <w:ind w:firstLine="480" w:firstLineChars="200"/>
        <w:rPr>
          <w:rFonts w:ascii="宋体" w:hAnsi="宋体"/>
          <w:sz w:val="24"/>
          <w:highlight w:val="none"/>
        </w:rPr>
      </w:pPr>
      <w:r>
        <w:rPr>
          <w:rFonts w:hint="eastAsia" w:ascii="宋体" w:hAnsi="宋体"/>
          <w:sz w:val="24"/>
          <w:highlight w:val="none"/>
        </w:rPr>
        <w:t>4.1.1.3</w:t>
      </w:r>
      <w:r>
        <w:rPr>
          <w:rFonts w:hint="eastAsia" w:ascii="宋体" w:hAnsi="宋体"/>
          <w:sz w:val="24"/>
          <w:highlight w:val="none"/>
          <w:u w:val="single"/>
        </w:rPr>
        <w:t>企业资质等级证书（副本）复印件</w:t>
      </w:r>
      <w:r>
        <w:rPr>
          <w:rFonts w:hint="eastAsia" w:ascii="宋体" w:hAnsi="宋体"/>
          <w:sz w:val="24"/>
          <w:highlight w:val="none"/>
        </w:rPr>
        <w:t>（企业资质情况通过扫描建筑业企业资质证书复印件的二维码核查真实性）。</w:t>
      </w:r>
    </w:p>
    <w:p>
      <w:pPr>
        <w:pStyle w:val="48"/>
        <w:spacing w:line="360" w:lineRule="auto"/>
        <w:ind w:firstLine="480" w:firstLineChars="200"/>
        <w:rPr>
          <w:rFonts w:ascii="宋体" w:hAnsi="宋体" w:cs="宋体"/>
          <w:sz w:val="24"/>
          <w:highlight w:val="none"/>
        </w:rPr>
      </w:pPr>
      <w:r>
        <w:rPr>
          <w:rFonts w:hint="eastAsia" w:ascii="宋体" w:hAnsi="宋体" w:cs="宋体"/>
          <w:sz w:val="24"/>
          <w:highlight w:val="none"/>
        </w:rPr>
        <w:t>4.1.1.4</w:t>
      </w:r>
      <w:r>
        <w:rPr>
          <w:rFonts w:hint="eastAsia" w:ascii="宋体" w:hAnsi="宋体" w:cs="宋体"/>
          <w:sz w:val="24"/>
          <w:highlight w:val="none"/>
          <w:u w:val="single"/>
        </w:rPr>
        <w:t>企业安全生产许可证原件</w:t>
      </w:r>
      <w:r>
        <w:rPr>
          <w:rFonts w:hint="eastAsia" w:ascii="宋体" w:hAnsi="宋体" w:cs="宋体"/>
          <w:sz w:val="24"/>
          <w:highlight w:val="none"/>
        </w:rPr>
        <w:t>（根据项目类别区分，由建设、交通或水利行政主管部门核发，相关官方系统平台可以查询的，以系统打印件为准可不提供原件）。</w:t>
      </w:r>
    </w:p>
    <w:p>
      <w:pPr>
        <w:pStyle w:val="48"/>
        <w:spacing w:line="360" w:lineRule="auto"/>
        <w:ind w:firstLine="480" w:firstLineChars="200"/>
        <w:rPr>
          <w:rFonts w:ascii="宋体" w:hAnsi="宋体" w:cs="宋体"/>
          <w:sz w:val="24"/>
          <w:highlight w:val="none"/>
        </w:rPr>
      </w:pPr>
      <w:r>
        <w:rPr>
          <w:rFonts w:hint="eastAsia" w:ascii="宋体" w:hAnsi="宋体"/>
          <w:sz w:val="24"/>
          <w:highlight w:val="none"/>
        </w:rPr>
        <w:t>4.1.1.5</w:t>
      </w:r>
      <w:r>
        <w:rPr>
          <w:rFonts w:hint="eastAsia" w:ascii="宋体" w:hAnsi="宋体" w:cs="宋体"/>
          <w:sz w:val="24"/>
          <w:highlight w:val="none"/>
          <w:u w:val="single"/>
          <w:lang w:eastAsia="zh-CN"/>
        </w:rPr>
        <w:t>由江苏昊丰润全建设项目管理有限公司开具的投标保证金收款收据</w:t>
      </w:r>
      <w:r>
        <w:rPr>
          <w:rFonts w:hint="eastAsia" w:ascii="宋体" w:hAnsi="宋体" w:cs="宋体"/>
          <w:sz w:val="24"/>
          <w:highlight w:val="none"/>
        </w:rPr>
        <w:t>。</w:t>
      </w:r>
      <w:r>
        <w:rPr>
          <w:rFonts w:hint="eastAsia" w:ascii="宋体" w:hAnsi="宋体"/>
          <w:sz w:val="24"/>
          <w:highlight w:val="none"/>
        </w:rPr>
        <w:t>（投标保证金缴纳说明详见附件三）。</w:t>
      </w:r>
    </w:p>
    <w:p>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4.1.1.6</w:t>
      </w:r>
      <w:r>
        <w:rPr>
          <w:rFonts w:hint="eastAsia" w:ascii="宋体" w:hAnsi="宋体" w:cs="宋体"/>
          <w:kern w:val="0"/>
          <w:sz w:val="24"/>
          <w:highlight w:val="none"/>
          <w:u w:val="single"/>
        </w:rPr>
        <w:t>法定代表人身份证明文件、法人授权委托书、被委托人的第二代居民身份证原件</w:t>
      </w:r>
      <w:r>
        <w:rPr>
          <w:rFonts w:hint="eastAsia" w:ascii="宋体" w:hAnsi="宋体" w:cs="宋体"/>
          <w:kern w:val="0"/>
          <w:sz w:val="24"/>
          <w:highlight w:val="none"/>
        </w:rPr>
        <w:t>及复印件加盖投标单位公章。</w:t>
      </w:r>
    </w:p>
    <w:p>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4.1.1.7</w:t>
      </w:r>
      <w:r>
        <w:rPr>
          <w:rFonts w:hint="eastAsia" w:ascii="宋体" w:hAnsi="宋体" w:cs="宋体"/>
          <w:color w:val="000000"/>
          <w:kern w:val="0"/>
          <w:sz w:val="24"/>
          <w:highlight w:val="none"/>
          <w:u w:val="single"/>
        </w:rPr>
        <w:t>注册建造师证书</w:t>
      </w:r>
      <w:r>
        <w:rPr>
          <w:rFonts w:hint="eastAsia" w:ascii="宋体" w:hAnsi="宋体" w:cs="宋体"/>
          <w:color w:val="000000"/>
          <w:kern w:val="0"/>
          <w:sz w:val="24"/>
          <w:highlight w:val="none"/>
        </w:rPr>
        <w:t>（注册建造师证书相关官方系统平台可以查询的，以系统打印件加盖投标单位公章为准，可不提供原件）。</w:t>
      </w:r>
    </w:p>
    <w:p>
      <w:pPr>
        <w:pStyle w:val="48"/>
        <w:spacing w:line="360" w:lineRule="auto"/>
        <w:ind w:firstLine="480" w:firstLineChars="200"/>
        <w:rPr>
          <w:rFonts w:hint="eastAsia" w:ascii="宋体" w:hAnsi="宋体" w:cs="宋体"/>
          <w:color w:val="000000"/>
          <w:sz w:val="24"/>
          <w:highlight w:val="none"/>
        </w:rPr>
      </w:pPr>
      <w:r>
        <w:rPr>
          <w:rFonts w:hint="eastAsia" w:ascii="宋体" w:hAnsi="宋体"/>
          <w:sz w:val="24"/>
          <w:highlight w:val="none"/>
        </w:rPr>
        <w:t>4.1.1.8</w:t>
      </w:r>
      <w:r>
        <w:rPr>
          <w:rFonts w:hint="eastAsia" w:ascii="宋体" w:hAnsi="宋体"/>
          <w:sz w:val="24"/>
          <w:highlight w:val="none"/>
          <w:u w:val="single"/>
        </w:rPr>
        <w:t>注册建造师安全生产考核合格证（B类证书）</w:t>
      </w:r>
      <w:r>
        <w:rPr>
          <w:rFonts w:hint="eastAsia" w:ascii="宋体" w:hAnsi="宋体"/>
          <w:sz w:val="24"/>
          <w:highlight w:val="none"/>
        </w:rPr>
        <w:t>。</w:t>
      </w:r>
      <w:r>
        <w:rPr>
          <w:rFonts w:hint="eastAsia" w:ascii="宋体" w:hAnsi="宋体" w:cs="宋体"/>
          <w:color w:val="000000"/>
          <w:sz w:val="24"/>
          <w:highlight w:val="none"/>
        </w:rPr>
        <w:t>（</w:t>
      </w:r>
      <w:r>
        <w:rPr>
          <w:rFonts w:hint="eastAsia" w:ascii="宋体" w:hAnsi="宋体"/>
          <w:sz w:val="24"/>
          <w:highlight w:val="none"/>
        </w:rPr>
        <w:t>注册建造师安全生产考核合格证</w:t>
      </w:r>
      <w:r>
        <w:rPr>
          <w:rFonts w:hint="eastAsia" w:ascii="宋体" w:hAnsi="宋体" w:cs="宋体"/>
          <w:color w:val="000000"/>
          <w:sz w:val="24"/>
          <w:highlight w:val="none"/>
        </w:rPr>
        <w:t>书相关官方系统平台可以查询的，以系统打印件加盖投标单位公章为准，可不提供原件）。</w:t>
      </w:r>
    </w:p>
    <w:p>
      <w:pPr>
        <w:pStyle w:val="48"/>
        <w:spacing w:line="360" w:lineRule="auto"/>
        <w:ind w:firstLine="480" w:firstLineChars="200"/>
        <w:rPr>
          <w:rFonts w:ascii="宋体" w:hAnsi="宋体" w:eastAsia="Calibri" w:cs="宋体"/>
          <w:color w:val="000000"/>
          <w:sz w:val="24"/>
          <w:highlight w:val="none"/>
        </w:rPr>
      </w:pPr>
      <w:r>
        <w:rPr>
          <w:rFonts w:hint="eastAsia" w:ascii="宋体" w:hAnsi="宋体" w:cs="宋体"/>
          <w:sz w:val="24"/>
          <w:highlight w:val="none"/>
        </w:rPr>
        <w:t>4.1.1.9</w:t>
      </w:r>
      <w:r>
        <w:rPr>
          <w:rFonts w:hint="eastAsia" w:ascii="宋体" w:hAnsi="宋体" w:cs="宋体"/>
          <w:color w:val="000000"/>
          <w:kern w:val="0"/>
          <w:sz w:val="24"/>
          <w:highlight w:val="none"/>
          <w:u w:val="single"/>
        </w:rPr>
        <w:t>专职安全员《建筑施工企业项目经理安全生产考核合格证书》（C证）</w:t>
      </w:r>
      <w:r>
        <w:rPr>
          <w:rFonts w:hint="eastAsia" w:ascii="宋体" w:hAnsi="宋体" w:cs="宋体"/>
          <w:color w:val="000000"/>
          <w:kern w:val="0"/>
          <w:sz w:val="24"/>
          <w:highlight w:val="none"/>
        </w:rPr>
        <w:t>。</w:t>
      </w:r>
      <w:r>
        <w:rPr>
          <w:rFonts w:hint="eastAsia" w:ascii="宋体" w:hAnsi="宋体" w:cs="宋体"/>
          <w:color w:val="000000"/>
          <w:sz w:val="24"/>
          <w:highlight w:val="none"/>
        </w:rPr>
        <w:t>（</w:t>
      </w:r>
      <w:r>
        <w:rPr>
          <w:rFonts w:hint="eastAsia" w:ascii="宋体" w:hAnsi="宋体"/>
          <w:sz w:val="24"/>
          <w:highlight w:val="none"/>
        </w:rPr>
        <w:t>专职安全员安全生产考核合格证</w:t>
      </w:r>
      <w:r>
        <w:rPr>
          <w:rFonts w:hint="eastAsia" w:ascii="宋体" w:hAnsi="宋体" w:cs="宋体"/>
          <w:color w:val="000000"/>
          <w:sz w:val="24"/>
          <w:highlight w:val="none"/>
        </w:rPr>
        <w:t>书相关官方系统平台可以查询的，以系统打印件加盖投标单位公章为准，可不提供原件）。</w:t>
      </w:r>
    </w:p>
    <w:p>
      <w:pPr>
        <w:pStyle w:val="48"/>
        <w:spacing w:line="360" w:lineRule="auto"/>
        <w:ind w:firstLine="480" w:firstLineChars="200"/>
        <w:rPr>
          <w:rFonts w:hint="eastAsia" w:ascii="宋体" w:hAnsi="宋体" w:cs="宋体"/>
          <w:sz w:val="24"/>
          <w:highlight w:val="none"/>
        </w:rPr>
      </w:pPr>
      <w:r>
        <w:rPr>
          <w:rFonts w:hint="eastAsia" w:ascii="宋体" w:hAnsi="宋体"/>
          <w:sz w:val="24"/>
          <w:highlight w:val="none"/>
        </w:rPr>
        <w:t>4.1.1.10</w:t>
      </w:r>
      <w:r>
        <w:rPr>
          <w:rFonts w:hint="eastAsia" w:ascii="宋体" w:hAnsi="宋体" w:cs="宋体"/>
          <w:sz w:val="24"/>
          <w:highlight w:val="none"/>
          <w:u w:val="single"/>
        </w:rPr>
        <w:t>投标人承诺书</w:t>
      </w:r>
      <w:r>
        <w:rPr>
          <w:rFonts w:hint="eastAsia" w:ascii="宋体" w:hAnsi="宋体" w:cs="宋体"/>
          <w:sz w:val="24"/>
          <w:highlight w:val="none"/>
        </w:rPr>
        <w:t>（详见附件四-5）。</w:t>
      </w:r>
    </w:p>
    <w:p>
      <w:pPr>
        <w:pStyle w:val="48"/>
        <w:spacing w:line="360" w:lineRule="auto"/>
        <w:ind w:firstLine="480" w:firstLineChars="200"/>
        <w:rPr>
          <w:rFonts w:hint="eastAsia" w:ascii="宋体" w:hAnsi="宋体" w:cs="宋体"/>
          <w:color w:val="000000"/>
          <w:kern w:val="0"/>
          <w:sz w:val="24"/>
          <w:highlight w:val="none"/>
          <w:lang w:eastAsia="zh-CN"/>
        </w:rPr>
      </w:pPr>
      <w:r>
        <w:rPr>
          <w:rFonts w:hint="eastAsia" w:ascii="宋体" w:hAnsi="宋体" w:cs="宋体"/>
          <w:sz w:val="24"/>
          <w:highlight w:val="none"/>
        </w:rPr>
        <w:t>4.1.1.11</w:t>
      </w:r>
      <w:r>
        <w:rPr>
          <w:rFonts w:hint="eastAsia" w:ascii="宋体" w:hAnsi="宋体" w:cs="宋体"/>
          <w:color w:val="000000"/>
          <w:kern w:val="0"/>
          <w:sz w:val="24"/>
          <w:highlight w:val="none"/>
          <w:u w:val="single"/>
          <w:lang w:eastAsia="zh-CN"/>
        </w:rPr>
        <w:t>江苏省建筑市场监管与诚信信息一体化平台中动态监管不合格资质查询截图</w:t>
      </w:r>
      <w:r>
        <w:rPr>
          <w:rFonts w:hint="eastAsia" w:ascii="宋体" w:hAnsi="宋体" w:cs="宋体"/>
          <w:color w:val="000000"/>
          <w:kern w:val="0"/>
          <w:sz w:val="24"/>
          <w:highlight w:val="none"/>
          <w:lang w:eastAsia="zh-CN"/>
        </w:rPr>
        <w:t>（打印且加盖单位公章）</w:t>
      </w:r>
    </w:p>
    <w:p>
      <w:pPr>
        <w:tabs>
          <w:tab w:val="left" w:pos="540"/>
          <w:tab w:val="left" w:pos="900"/>
          <w:tab w:val="left" w:pos="1080"/>
        </w:tabs>
        <w:spacing w:line="360" w:lineRule="auto"/>
        <w:ind w:right="21" w:firstLine="482" w:firstLineChars="200"/>
        <w:rPr>
          <w:rFonts w:ascii="宋体" w:hAnsi="宋体" w:cs="宋体"/>
          <w:b/>
          <w:kern w:val="0"/>
          <w:sz w:val="24"/>
          <w:highlight w:val="none"/>
        </w:rPr>
      </w:pPr>
      <w:r>
        <w:rPr>
          <w:rFonts w:hint="eastAsia" w:ascii="宋体" w:hAnsi="宋体"/>
          <w:b/>
          <w:sz w:val="24"/>
          <w:highlight w:val="none"/>
        </w:rPr>
        <w:t>4.2.其他资格审查要求</w:t>
      </w:r>
      <w:r>
        <w:rPr>
          <w:rFonts w:hint="eastAsia" w:ascii="宋体" w:hAnsi="宋体" w:cs="宋体"/>
          <w:b/>
          <w:kern w:val="0"/>
          <w:sz w:val="24"/>
          <w:highlight w:val="none"/>
        </w:rPr>
        <w:t>：</w:t>
      </w:r>
    </w:p>
    <w:p>
      <w:pPr>
        <w:pStyle w:val="48"/>
        <w:spacing w:line="360" w:lineRule="auto"/>
        <w:ind w:firstLine="480" w:firstLineChars="200"/>
        <w:rPr>
          <w:rFonts w:ascii="宋体" w:hAnsi="宋体"/>
          <w:sz w:val="24"/>
          <w:highlight w:val="none"/>
        </w:rPr>
      </w:pPr>
      <w:r>
        <w:rPr>
          <w:rFonts w:hint="eastAsia" w:ascii="宋体" w:hAnsi="宋体"/>
          <w:sz w:val="24"/>
          <w:highlight w:val="none"/>
        </w:rPr>
        <w:t>4.2.1除身份证原件、企业法定代表人身份证明文件原件、法定代表人授权委托书原件（如有）不用装袋、密封外，其他资格审查资料须一起装袋、密封（注：密封袋骑缝处须加盖报名企业公章）。未按本条款密封要求进行密封的资格审查文件，招标人将拒绝接收。</w:t>
      </w:r>
    </w:p>
    <w:p>
      <w:pPr>
        <w:pStyle w:val="48"/>
        <w:spacing w:line="360" w:lineRule="auto"/>
        <w:ind w:firstLine="480" w:firstLineChars="200"/>
        <w:rPr>
          <w:rFonts w:ascii="宋体" w:hAnsi="宋体"/>
          <w:sz w:val="24"/>
          <w:highlight w:val="none"/>
        </w:rPr>
      </w:pPr>
      <w:r>
        <w:rPr>
          <w:rFonts w:hint="eastAsia" w:ascii="宋体" w:hAnsi="宋体"/>
          <w:sz w:val="24"/>
          <w:highlight w:val="none"/>
        </w:rPr>
        <w:t>4.2.2资格审查资料需提供复印件（一正一副）和原件（如4.1要求提供原件），所有复印件需加盖投标单位公章，并将资格审查材料复印件正本扫描上传至限额平台中投标所需其他材料栏目，未按本条款要求提交的资格审查文件，招标人将拒绝其参加资格审查。</w:t>
      </w:r>
    </w:p>
    <w:p>
      <w:pPr>
        <w:pStyle w:val="48"/>
        <w:spacing w:line="360" w:lineRule="auto"/>
        <w:ind w:firstLine="480" w:firstLineChars="200"/>
        <w:rPr>
          <w:rFonts w:ascii="宋体" w:hAnsi="宋体"/>
          <w:sz w:val="24"/>
          <w:highlight w:val="none"/>
        </w:rPr>
      </w:pPr>
      <w:r>
        <w:rPr>
          <w:rFonts w:hint="eastAsia" w:ascii="宋体" w:hAnsi="宋体"/>
          <w:sz w:val="24"/>
          <w:highlight w:val="none"/>
        </w:rPr>
        <w:t>4.2.3所有资审资料（包括原件和二份资格审查材料）必须在投标截止时间前一次性递交，投标截止时间后不再接受补充资料。</w:t>
      </w:r>
    </w:p>
    <w:p>
      <w:pPr>
        <w:pStyle w:val="48"/>
        <w:spacing w:line="360" w:lineRule="auto"/>
        <w:ind w:firstLine="480" w:firstLineChars="200"/>
        <w:rPr>
          <w:rFonts w:hint="eastAsia" w:ascii="宋体" w:hAnsi="宋体"/>
          <w:sz w:val="24"/>
          <w:highlight w:val="none"/>
        </w:rPr>
      </w:pPr>
      <w:r>
        <w:rPr>
          <w:rFonts w:hint="eastAsia" w:ascii="宋体" w:hAnsi="宋体"/>
          <w:sz w:val="24"/>
          <w:highlight w:val="none"/>
        </w:rPr>
        <w:t>4.2.4投标单位的法定代表人或委托代理人（如有）必须在招标公告规定的投标截止时间准时到达开标现场并签到（不得请假），同时必须携带本人第二代身份证，如不能提供有效证明或不参加资格审查的，则视为自动放弃投标处理，其投标文件招标人不予受理。</w:t>
      </w:r>
    </w:p>
    <w:p>
      <w:pPr>
        <w:pStyle w:val="48"/>
        <w:spacing w:line="360" w:lineRule="auto"/>
        <w:ind w:firstLine="480" w:firstLineChars="200"/>
        <w:rPr>
          <w:rFonts w:hint="eastAsia" w:ascii="宋体" w:hAnsi="宋体"/>
          <w:sz w:val="24"/>
          <w:highlight w:val="none"/>
        </w:rPr>
      </w:pPr>
      <w:r>
        <w:rPr>
          <w:rFonts w:hint="eastAsia" w:ascii="宋体" w:hAnsi="宋体"/>
          <w:sz w:val="24"/>
          <w:highlight w:val="none"/>
        </w:rPr>
        <w:t>4.2.5投标单位应携带CA密钥准时参加开标会议。</w:t>
      </w:r>
    </w:p>
    <w:p>
      <w:pPr>
        <w:pStyle w:val="48"/>
        <w:spacing w:line="360" w:lineRule="auto"/>
        <w:ind w:firstLine="480" w:firstLineChars="200"/>
        <w:rPr>
          <w:rFonts w:ascii="宋体" w:hAnsi="宋体"/>
          <w:sz w:val="24"/>
          <w:highlight w:val="none"/>
        </w:rPr>
      </w:pPr>
      <w:r>
        <w:rPr>
          <w:rFonts w:hint="eastAsia" w:ascii="宋体" w:hAnsi="宋体"/>
          <w:sz w:val="24"/>
          <w:highlight w:val="none"/>
        </w:rPr>
        <w:t>4.2.</w:t>
      </w:r>
      <w:r>
        <w:rPr>
          <w:rFonts w:hint="eastAsia" w:ascii="宋体" w:hAnsi="宋体"/>
          <w:sz w:val="24"/>
          <w:highlight w:val="none"/>
          <w:lang w:val="en-US" w:eastAsia="zh-CN"/>
        </w:rPr>
        <w:t>6</w:t>
      </w:r>
      <w:r>
        <w:rPr>
          <w:rFonts w:hint="eastAsia" w:ascii="宋体" w:hAnsi="宋体"/>
          <w:sz w:val="24"/>
          <w:highlight w:val="none"/>
        </w:rPr>
        <w:t>任何不符合招标公告（包括附件）要求的情形视为资格审查不合格。</w:t>
      </w:r>
    </w:p>
    <w:p>
      <w:pPr>
        <w:pStyle w:val="48"/>
        <w:spacing w:line="360" w:lineRule="auto"/>
        <w:ind w:firstLine="482" w:firstLineChars="200"/>
        <w:rPr>
          <w:rFonts w:ascii="宋体" w:hAnsi="宋体"/>
          <w:b/>
          <w:sz w:val="24"/>
          <w:highlight w:val="none"/>
        </w:rPr>
      </w:pPr>
      <w:r>
        <w:rPr>
          <w:rFonts w:hint="eastAsia" w:ascii="宋体" w:hAnsi="宋体"/>
          <w:b/>
          <w:sz w:val="24"/>
          <w:highlight w:val="none"/>
        </w:rPr>
        <w:t>五、开标（包括资格后审）时间、地点：</w:t>
      </w:r>
    </w:p>
    <w:p>
      <w:pPr>
        <w:tabs>
          <w:tab w:val="left" w:pos="120"/>
          <w:tab w:val="left" w:pos="900"/>
          <w:tab w:val="left" w:pos="1080"/>
        </w:tabs>
        <w:spacing w:line="360" w:lineRule="auto"/>
        <w:ind w:left="794" w:leftChars="209" w:right="21" w:hanging="355" w:hangingChars="148"/>
        <w:rPr>
          <w:rFonts w:ascii="宋体" w:hAnsi="宋体"/>
          <w:kern w:val="0"/>
          <w:sz w:val="24"/>
          <w:highlight w:val="none"/>
          <w:lang w:bidi="en-US"/>
        </w:rPr>
      </w:pPr>
      <w:r>
        <w:rPr>
          <w:rFonts w:hint="eastAsia" w:ascii="宋体" w:hAnsi="宋体"/>
          <w:kern w:val="0"/>
          <w:sz w:val="24"/>
          <w:highlight w:val="none"/>
          <w:lang w:bidi="en-US"/>
        </w:rPr>
        <w:t>5.1</w:t>
      </w:r>
      <w:r>
        <w:rPr>
          <w:rFonts w:ascii="宋体" w:hAnsi="宋体"/>
          <w:kern w:val="0"/>
          <w:sz w:val="24"/>
          <w:highlight w:val="none"/>
          <w:lang w:bidi="en-US"/>
        </w:rPr>
        <w:t>开标时间：</w:t>
      </w:r>
      <w:r>
        <w:rPr>
          <w:rFonts w:hint="eastAsia" w:ascii="宋体" w:hAnsi="宋体"/>
          <w:b/>
          <w:kern w:val="0"/>
          <w:sz w:val="24"/>
          <w:highlight w:val="yellow"/>
          <w:u w:val="single"/>
          <w:lang w:bidi="en-US"/>
        </w:rPr>
        <w:t>2021</w:t>
      </w:r>
      <w:r>
        <w:rPr>
          <w:rFonts w:ascii="宋体" w:hAnsi="宋体"/>
          <w:b/>
          <w:kern w:val="0"/>
          <w:sz w:val="24"/>
          <w:highlight w:val="yellow"/>
          <w:lang w:bidi="en-US"/>
        </w:rPr>
        <w:t>年</w:t>
      </w:r>
      <w:r>
        <w:rPr>
          <w:rFonts w:hint="eastAsia" w:ascii="宋体" w:hAnsi="宋体"/>
          <w:b/>
          <w:kern w:val="0"/>
          <w:sz w:val="24"/>
          <w:highlight w:val="yellow"/>
          <w:u w:val="single"/>
          <w:lang w:val="en-US" w:eastAsia="zh-CN" w:bidi="en-US"/>
        </w:rPr>
        <w:t>11</w:t>
      </w:r>
      <w:r>
        <w:rPr>
          <w:rFonts w:ascii="宋体" w:hAnsi="宋体"/>
          <w:b/>
          <w:kern w:val="0"/>
          <w:sz w:val="24"/>
          <w:highlight w:val="yellow"/>
          <w:lang w:bidi="en-US"/>
        </w:rPr>
        <w:t>月</w:t>
      </w:r>
      <w:r>
        <w:rPr>
          <w:rFonts w:hint="eastAsia" w:ascii="宋体" w:hAnsi="宋体"/>
          <w:b/>
          <w:kern w:val="0"/>
          <w:sz w:val="24"/>
          <w:highlight w:val="yellow"/>
          <w:u w:val="single"/>
          <w:lang w:val="en-US" w:eastAsia="zh-CN" w:bidi="en-US"/>
        </w:rPr>
        <w:t>10</w:t>
      </w:r>
      <w:r>
        <w:rPr>
          <w:rFonts w:ascii="宋体" w:hAnsi="宋体"/>
          <w:b/>
          <w:kern w:val="0"/>
          <w:sz w:val="24"/>
          <w:highlight w:val="yellow"/>
          <w:lang w:bidi="en-US"/>
        </w:rPr>
        <w:t>日</w:t>
      </w:r>
      <w:r>
        <w:rPr>
          <w:rFonts w:hint="eastAsia" w:ascii="宋体" w:hAnsi="宋体"/>
          <w:b/>
          <w:kern w:val="0"/>
          <w:sz w:val="24"/>
          <w:highlight w:val="yellow"/>
          <w:u w:val="single"/>
          <w:lang w:val="en-US" w:eastAsia="zh-CN" w:bidi="en-US"/>
        </w:rPr>
        <w:t>14</w:t>
      </w:r>
      <w:r>
        <w:rPr>
          <w:rFonts w:hint="eastAsia" w:ascii="宋体" w:hAnsi="宋体"/>
          <w:b/>
          <w:kern w:val="0"/>
          <w:sz w:val="24"/>
          <w:highlight w:val="yellow"/>
          <w:u w:val="single"/>
          <w:lang w:bidi="en-US"/>
        </w:rPr>
        <w:t xml:space="preserve"> </w:t>
      </w:r>
      <w:r>
        <w:rPr>
          <w:rFonts w:ascii="宋体" w:hAnsi="宋体"/>
          <w:b/>
          <w:kern w:val="0"/>
          <w:sz w:val="24"/>
          <w:highlight w:val="yellow"/>
          <w:lang w:bidi="en-US"/>
        </w:rPr>
        <w:t>时</w:t>
      </w:r>
      <w:r>
        <w:rPr>
          <w:rFonts w:hint="eastAsia" w:ascii="宋体" w:hAnsi="宋体"/>
          <w:b/>
          <w:kern w:val="0"/>
          <w:sz w:val="24"/>
          <w:highlight w:val="yellow"/>
          <w:lang w:bidi="en-US"/>
        </w:rPr>
        <w:t>00分</w:t>
      </w:r>
      <w:r>
        <w:rPr>
          <w:rFonts w:hint="eastAsia" w:ascii="宋体" w:hAnsi="宋体"/>
          <w:kern w:val="0"/>
          <w:sz w:val="24"/>
          <w:highlight w:val="none"/>
          <w:lang w:bidi="en-US"/>
        </w:rPr>
        <w:t>，（</w:t>
      </w:r>
      <w:r>
        <w:rPr>
          <w:rFonts w:ascii="宋体" w:hAnsi="宋体"/>
          <w:kern w:val="0"/>
          <w:sz w:val="24"/>
          <w:highlight w:val="none"/>
          <w:lang w:bidi="en-US"/>
        </w:rPr>
        <w:t>超过</w:t>
      </w:r>
      <w:r>
        <w:rPr>
          <w:rFonts w:hint="eastAsia" w:ascii="宋体" w:hAnsi="宋体"/>
          <w:kern w:val="0"/>
          <w:sz w:val="24"/>
          <w:highlight w:val="none"/>
          <w:u w:val="single"/>
          <w:lang w:val="en-US" w:eastAsia="zh-CN" w:bidi="en-US"/>
        </w:rPr>
        <w:t>14</w:t>
      </w:r>
      <w:r>
        <w:rPr>
          <w:rFonts w:hint="eastAsia" w:ascii="宋体" w:hAnsi="宋体"/>
          <w:kern w:val="0"/>
          <w:sz w:val="24"/>
          <w:highlight w:val="none"/>
          <w:u w:val="single"/>
          <w:lang w:bidi="en-US"/>
        </w:rPr>
        <w:t>:00</w:t>
      </w:r>
      <w:r>
        <w:rPr>
          <w:rFonts w:ascii="宋体" w:hAnsi="宋体"/>
          <w:kern w:val="0"/>
          <w:sz w:val="24"/>
          <w:highlight w:val="none"/>
          <w:lang w:bidi="en-US"/>
        </w:rPr>
        <w:t>未签到，作该投标申请人自动放弃处理。）</w:t>
      </w:r>
      <w:r>
        <w:rPr>
          <w:rFonts w:hint="eastAsia" w:ascii="宋体" w:hAnsi="宋体"/>
          <w:kern w:val="0"/>
          <w:sz w:val="24"/>
          <w:highlight w:val="none"/>
          <w:lang w:bidi="en-US"/>
        </w:rPr>
        <w:t>投标人进场投标认真阅读《投标人须知》（附件四-6）并参照执行，如因投标人不遵守须知规定造成不能按时进场投标，后果投标人自负。）</w:t>
      </w:r>
    </w:p>
    <w:p>
      <w:pPr>
        <w:tabs>
          <w:tab w:val="left" w:pos="120"/>
          <w:tab w:val="left" w:pos="900"/>
          <w:tab w:val="left" w:pos="1080"/>
        </w:tabs>
        <w:spacing w:line="360" w:lineRule="auto"/>
        <w:ind w:left="794" w:leftChars="209" w:right="21" w:hanging="355" w:hangingChars="148"/>
        <w:rPr>
          <w:rFonts w:ascii="宋体" w:hAnsi="宋体"/>
          <w:kern w:val="0"/>
          <w:sz w:val="24"/>
          <w:highlight w:val="none"/>
          <w:lang w:bidi="en-US"/>
        </w:rPr>
      </w:pPr>
      <w:r>
        <w:rPr>
          <w:rFonts w:ascii="宋体" w:hAnsi="宋体"/>
          <w:kern w:val="0"/>
          <w:sz w:val="24"/>
          <w:highlight w:val="none"/>
          <w:lang w:bidi="en-US"/>
        </w:rPr>
        <w:t>5.2开标地点：</w:t>
      </w:r>
      <w:r>
        <w:rPr>
          <w:rFonts w:hint="eastAsia" w:ascii="宋体" w:hAnsi="宋体"/>
          <w:kern w:val="0"/>
          <w:sz w:val="24"/>
          <w:highlight w:val="none"/>
          <w:lang w:bidi="en-US"/>
        </w:rPr>
        <w:t>常州市经开区遥观镇财政所三楼开标室（遥观镇政府6号楼）</w:t>
      </w:r>
      <w:r>
        <w:rPr>
          <w:rFonts w:ascii="宋体" w:hAnsi="宋体"/>
          <w:kern w:val="0"/>
          <w:sz w:val="24"/>
          <w:highlight w:val="none"/>
          <w:lang w:bidi="en-US"/>
        </w:rPr>
        <w:t>。</w:t>
      </w:r>
    </w:p>
    <w:p>
      <w:pPr>
        <w:pStyle w:val="48"/>
        <w:spacing w:line="360" w:lineRule="auto"/>
        <w:ind w:firstLine="472" w:firstLineChars="196"/>
        <w:rPr>
          <w:rFonts w:ascii="宋体" w:hAnsi="宋体"/>
          <w:b/>
          <w:sz w:val="24"/>
          <w:highlight w:val="none"/>
        </w:rPr>
      </w:pPr>
      <w:r>
        <w:rPr>
          <w:rFonts w:hint="eastAsia" w:ascii="宋体" w:hAnsi="宋体"/>
          <w:b/>
          <w:sz w:val="24"/>
          <w:highlight w:val="none"/>
        </w:rPr>
        <w:t>六、备注：</w:t>
      </w:r>
    </w:p>
    <w:p>
      <w:pPr>
        <w:pStyle w:val="48"/>
        <w:spacing w:line="360" w:lineRule="auto"/>
        <w:ind w:firstLine="470" w:firstLineChars="196"/>
        <w:rPr>
          <w:rFonts w:ascii="宋体" w:hAnsi="宋体"/>
          <w:sz w:val="24"/>
          <w:highlight w:val="none"/>
        </w:rPr>
      </w:pPr>
      <w:r>
        <w:rPr>
          <w:rFonts w:hint="eastAsia" w:ascii="宋体" w:hAnsi="宋体"/>
          <w:sz w:val="24"/>
          <w:highlight w:val="none"/>
        </w:rPr>
        <w:t>6.1本工程不满3家单位投标（若第一次招标）将重新组织招标。</w:t>
      </w:r>
    </w:p>
    <w:p>
      <w:pPr>
        <w:pStyle w:val="48"/>
        <w:spacing w:line="360" w:lineRule="auto"/>
        <w:ind w:firstLine="480" w:firstLineChars="200"/>
        <w:rPr>
          <w:rFonts w:hint="eastAsia" w:ascii="宋体" w:hAnsi="宋体"/>
          <w:sz w:val="24"/>
          <w:highlight w:val="none"/>
        </w:rPr>
      </w:pPr>
      <w:r>
        <w:rPr>
          <w:rFonts w:hint="eastAsia" w:ascii="宋体" w:hAnsi="宋体"/>
          <w:sz w:val="24"/>
          <w:highlight w:val="none"/>
        </w:rPr>
        <w:t>6.2本工程所有的资审资料，都必须在有效期内。如有关的资审资料在年审中的，开标时必须出具发证单位证明的原件，投标单位务必注意。</w:t>
      </w:r>
    </w:p>
    <w:p>
      <w:pPr>
        <w:pStyle w:val="48"/>
        <w:spacing w:line="360" w:lineRule="auto"/>
        <w:ind w:firstLine="480" w:firstLineChars="200"/>
        <w:rPr>
          <w:rFonts w:ascii="宋体" w:hAnsi="宋体"/>
          <w:sz w:val="24"/>
          <w:highlight w:val="none"/>
        </w:rPr>
      </w:pPr>
      <w:r>
        <w:rPr>
          <w:rFonts w:hint="eastAsia" w:ascii="宋体" w:hAnsi="宋体"/>
          <w:sz w:val="24"/>
          <w:highlight w:val="none"/>
        </w:rPr>
        <w:t>6.2.3本工程图纸由</w:t>
      </w:r>
      <w:r>
        <w:rPr>
          <w:rFonts w:hint="eastAsia" w:ascii="宋体" w:hAnsi="宋体"/>
          <w:sz w:val="24"/>
          <w:highlight w:val="none"/>
          <w:u w:val="single"/>
        </w:rPr>
        <w:t xml:space="preserve"> </w:t>
      </w:r>
      <w:r>
        <w:rPr>
          <w:rFonts w:hint="eastAsia" w:ascii="宋体" w:hAnsi="宋体"/>
          <w:sz w:val="24"/>
          <w:highlight w:val="none"/>
          <w:u w:val="single"/>
          <w:lang w:val="en-US" w:eastAsia="zh-CN"/>
        </w:rPr>
        <w:t xml:space="preserve"> /       </w:t>
      </w:r>
      <w:r>
        <w:rPr>
          <w:rFonts w:hint="eastAsia" w:ascii="宋体" w:hAnsi="宋体"/>
          <w:sz w:val="24"/>
          <w:highlight w:val="none"/>
          <w:u w:val="none"/>
        </w:rPr>
        <w:t xml:space="preserve"> </w:t>
      </w:r>
      <w:r>
        <w:rPr>
          <w:rFonts w:hint="eastAsia" w:ascii="宋体" w:hAnsi="宋体"/>
          <w:sz w:val="24"/>
          <w:highlight w:val="none"/>
          <w:u w:val="none"/>
          <w:lang w:eastAsia="zh-CN"/>
        </w:rPr>
        <w:t>设计</w:t>
      </w:r>
      <w:r>
        <w:rPr>
          <w:rFonts w:hint="eastAsia" w:ascii="宋体" w:hAnsi="宋体"/>
          <w:sz w:val="24"/>
          <w:highlight w:val="none"/>
        </w:rPr>
        <w:t>，设计单位不得参与本项目投标。</w:t>
      </w:r>
    </w:p>
    <w:p>
      <w:pPr>
        <w:rPr>
          <w:rFonts w:hint="eastAsia" w:ascii="宋体" w:hAnsi="宋体"/>
          <w:b/>
          <w:kern w:val="0"/>
          <w:sz w:val="30"/>
          <w:szCs w:val="30"/>
          <w:highlight w:val="none"/>
          <w:lang w:bidi="en-US"/>
        </w:rPr>
      </w:pPr>
      <w:r>
        <w:rPr>
          <w:b/>
          <w:kern w:val="0"/>
          <w:sz w:val="30"/>
          <w:szCs w:val="30"/>
          <w:highlight w:val="none"/>
          <w:lang w:bidi="en-US"/>
        </w:rPr>
        <w:br w:type="page"/>
      </w:r>
      <w:r>
        <w:rPr>
          <w:rFonts w:hint="eastAsia" w:ascii="宋体" w:hAnsi="宋体"/>
          <w:b/>
          <w:kern w:val="0"/>
          <w:sz w:val="30"/>
          <w:szCs w:val="30"/>
          <w:highlight w:val="none"/>
          <w:lang w:bidi="en-US"/>
        </w:rPr>
        <w:t>附件二：</w:t>
      </w:r>
    </w:p>
    <w:p>
      <w:pPr>
        <w:tabs>
          <w:tab w:val="left" w:pos="0"/>
          <w:tab w:val="left" w:pos="1134"/>
        </w:tabs>
        <w:adjustRightInd w:val="0"/>
        <w:snapToGrid w:val="0"/>
        <w:spacing w:line="300" w:lineRule="auto"/>
        <w:ind w:firstLine="3682" w:firstLineChars="1146"/>
        <w:rPr>
          <w:rFonts w:hint="eastAsia" w:ascii="宋体" w:hAnsi="宋体"/>
          <w:b/>
          <w:snapToGrid w:val="0"/>
          <w:sz w:val="32"/>
          <w:szCs w:val="32"/>
          <w:highlight w:val="none"/>
        </w:rPr>
      </w:pPr>
      <w:r>
        <w:rPr>
          <w:rFonts w:hint="eastAsia" w:ascii="宋体" w:hAnsi="宋体"/>
          <w:b/>
          <w:bCs/>
          <w:sz w:val="32"/>
          <w:szCs w:val="32"/>
          <w:highlight w:val="none"/>
        </w:rPr>
        <w:t>评 标 细 则</w:t>
      </w:r>
    </w:p>
    <w:p>
      <w:pPr>
        <w:pStyle w:val="11"/>
        <w:ind w:left="0" w:firstLine="567"/>
        <w:rPr>
          <w:rFonts w:hint="eastAsia" w:ascii="宋体" w:hAnsi="宋体" w:eastAsia="宋体"/>
          <w:b/>
          <w:bCs/>
          <w:color w:val="auto"/>
          <w:sz w:val="24"/>
          <w:highlight w:val="none"/>
        </w:rPr>
      </w:pPr>
      <w:r>
        <w:rPr>
          <w:rFonts w:hint="eastAsia" w:ascii="宋体" w:hAnsi="宋体" w:eastAsia="宋体"/>
          <w:b/>
          <w:bCs/>
          <w:color w:val="auto"/>
          <w:sz w:val="24"/>
          <w:highlight w:val="none"/>
        </w:rPr>
        <w:t>本工程只对经过评审确定为有效标书的投标文件进入评审，采用</w:t>
      </w:r>
      <w:r>
        <w:rPr>
          <w:rFonts w:hint="eastAsia" w:ascii="宋体" w:hAnsi="宋体" w:eastAsia="宋体" w:cs="宋体"/>
          <w:b/>
          <w:bCs/>
          <w:color w:val="auto"/>
          <w:sz w:val="24"/>
          <w:szCs w:val="24"/>
          <w:highlight w:val="none"/>
        </w:rPr>
        <w:t>经评审的合理低价</w:t>
      </w:r>
      <w:r>
        <w:rPr>
          <w:rFonts w:hint="eastAsia" w:ascii="宋体" w:hAnsi="宋体" w:eastAsia="宋体" w:cs="宋体"/>
          <w:b/>
          <w:bCs/>
          <w:snapToGrid w:val="0"/>
          <w:color w:val="auto"/>
          <w:sz w:val="24"/>
          <w:highlight w:val="none"/>
        </w:rPr>
        <w:t>评分法</w:t>
      </w:r>
      <w:r>
        <w:rPr>
          <w:rFonts w:hint="eastAsia" w:ascii="宋体" w:hAnsi="宋体" w:eastAsia="宋体"/>
          <w:b/>
          <w:color w:val="auto"/>
          <w:sz w:val="24"/>
          <w:highlight w:val="none"/>
        </w:rPr>
        <w:t>评标</w:t>
      </w:r>
      <w:r>
        <w:rPr>
          <w:rFonts w:hint="eastAsia" w:ascii="宋体" w:hAnsi="宋体" w:eastAsia="宋体"/>
          <w:b/>
          <w:bCs/>
          <w:color w:val="auto"/>
          <w:sz w:val="24"/>
          <w:highlight w:val="none"/>
        </w:rPr>
        <w:t>，以综合得分最高且能满足招标文件实质性要求的投标单位为中标单位：</w:t>
      </w:r>
    </w:p>
    <w:p>
      <w:pPr>
        <w:pStyle w:val="11"/>
        <w:ind w:left="0" w:firstLine="448" w:firstLineChars="186"/>
        <w:rPr>
          <w:rFonts w:hint="eastAsia" w:ascii="宋体" w:hAnsi="宋体" w:eastAsia="宋体"/>
          <w:b/>
          <w:bCs/>
          <w:color w:val="auto"/>
          <w:sz w:val="24"/>
          <w:highlight w:val="none"/>
        </w:rPr>
      </w:pPr>
      <w:r>
        <w:rPr>
          <w:rFonts w:hint="eastAsia" w:ascii="宋体" w:hAnsi="宋体" w:eastAsia="宋体"/>
          <w:b/>
          <w:bCs/>
          <w:color w:val="auto"/>
          <w:sz w:val="24"/>
          <w:highlight w:val="none"/>
        </w:rPr>
        <w:t xml:space="preserve">（一）投标报价得分(100分)： </w:t>
      </w:r>
    </w:p>
    <w:p>
      <w:pPr>
        <w:pStyle w:val="11"/>
        <w:spacing w:line="380" w:lineRule="exact"/>
        <w:rPr>
          <w:rFonts w:hint="eastAsia" w:ascii="宋体" w:hAnsi="宋体" w:eastAsia="宋体"/>
          <w:color w:val="auto"/>
          <w:sz w:val="24"/>
          <w:highlight w:val="none"/>
        </w:rPr>
      </w:pPr>
      <w:r>
        <w:rPr>
          <w:rFonts w:hint="eastAsia" w:ascii="宋体" w:hAnsi="宋体" w:eastAsia="宋体"/>
          <w:color w:val="auto"/>
          <w:sz w:val="24"/>
          <w:highlight w:val="none"/>
        </w:rPr>
        <w:t>1、招标控制价的确定</w:t>
      </w:r>
    </w:p>
    <w:p>
      <w:pPr>
        <w:pStyle w:val="11"/>
        <w:spacing w:line="380" w:lineRule="exact"/>
        <w:ind w:left="0" w:firstLine="480" w:firstLineChars="200"/>
        <w:rPr>
          <w:rFonts w:hint="eastAsia" w:ascii="宋体" w:hAnsi="宋体" w:eastAsia="宋体"/>
          <w:color w:val="auto"/>
          <w:sz w:val="24"/>
          <w:highlight w:val="none"/>
        </w:rPr>
      </w:pPr>
      <w:r>
        <w:rPr>
          <w:rFonts w:hint="eastAsia" w:ascii="宋体" w:hAnsi="宋体" w:eastAsia="宋体"/>
          <w:color w:val="auto"/>
          <w:sz w:val="24"/>
          <w:highlight w:val="none"/>
        </w:rPr>
        <w:t>招标单位按照招标文件编制的招标控制价，在投标截止日五天以前予以公布，并由投标单位校核。投标单位的投标报价超过最高限价时按废标处理。</w:t>
      </w:r>
    </w:p>
    <w:p>
      <w:pPr>
        <w:pStyle w:val="11"/>
        <w:keepNext w:val="0"/>
        <w:keepLines w:val="0"/>
        <w:pageBreakBefore w:val="0"/>
        <w:widowControl/>
        <w:numPr>
          <w:ilvl w:val="0"/>
          <w:numId w:val="0"/>
        </w:numPr>
        <w:kinsoku/>
        <w:wordWrap/>
        <w:overflowPunct/>
        <w:topLinePunct w:val="0"/>
        <w:autoSpaceDE/>
        <w:autoSpaceDN/>
        <w:bidi w:val="0"/>
        <w:spacing w:before="0" w:beforeLines="0" w:after="0" w:afterLines="0" w:line="400" w:lineRule="atLeast"/>
        <w:ind w:right="0" w:rightChars="0" w:firstLine="480" w:firstLineChars="200"/>
        <w:jc w:val="left"/>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2、评标办法</w:t>
      </w:r>
    </w:p>
    <w:p>
      <w:pPr>
        <w:keepNext w:val="0"/>
        <w:keepLines w:val="0"/>
        <w:pageBreakBefore w:val="0"/>
        <w:widowControl/>
        <w:numPr>
          <w:ilvl w:val="0"/>
          <w:numId w:val="0"/>
        </w:numPr>
        <w:kinsoku/>
        <w:wordWrap/>
        <w:overflowPunct/>
        <w:topLinePunct w:val="0"/>
        <w:autoSpaceDE/>
        <w:autoSpaceDN/>
        <w:bidi w:val="0"/>
        <w:adjustRightInd w:val="0"/>
        <w:snapToGrid w:val="0"/>
        <w:spacing w:after="100" w:afterAutospacing="0" w:line="440" w:lineRule="exact"/>
        <w:jc w:val="left"/>
        <w:textAlignment w:val="auto"/>
        <w:outlineLvl w:val="9"/>
        <w:rPr>
          <w:rFonts w:hint="eastAsia"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 xml:space="preserve">    2.1</w:t>
      </w:r>
      <w:r>
        <w:rPr>
          <w:rFonts w:hint="eastAsia" w:ascii="宋体" w:hAnsi="宋体" w:cs="宋体"/>
          <w:color w:val="auto"/>
          <w:kern w:val="0"/>
          <w:sz w:val="24"/>
          <w:highlight w:val="none"/>
          <w:lang w:eastAsia="zh-CN"/>
        </w:rPr>
        <w:t>、</w:t>
      </w:r>
      <w:r>
        <w:rPr>
          <w:rFonts w:ascii="宋体" w:hAnsi="宋体" w:eastAsia="宋体" w:cs="宋体"/>
          <w:color w:val="auto"/>
          <w:kern w:val="0"/>
          <w:sz w:val="24"/>
          <w:szCs w:val="24"/>
          <w:highlight w:val="none"/>
          <w:lang w:val="en-US" w:eastAsia="zh-CN" w:bidi="ar"/>
        </w:rPr>
        <w:t>报名单位为三家时采用经评审的最低价法评标方式，</w:t>
      </w:r>
      <w:r>
        <w:rPr>
          <w:rFonts w:hint="eastAsia" w:ascii="宋体" w:hAnsi="宋体" w:eastAsia="宋体" w:cs="宋体"/>
          <w:color w:val="auto"/>
          <w:kern w:val="0"/>
          <w:sz w:val="24"/>
          <w:szCs w:val="24"/>
          <w:highlight w:val="none"/>
          <w:lang w:val="en-US" w:eastAsia="zh-CN" w:bidi="ar"/>
        </w:rPr>
        <w:t>投标报价最低的投标单位即成为</w:t>
      </w:r>
      <w:r>
        <w:rPr>
          <w:rFonts w:ascii="宋体" w:hAnsi="宋体" w:eastAsia="宋体" w:cs="宋体"/>
          <w:color w:val="auto"/>
          <w:kern w:val="0"/>
          <w:sz w:val="24"/>
          <w:szCs w:val="24"/>
          <w:highlight w:val="none"/>
          <w:lang w:val="en-US" w:eastAsia="zh-CN" w:bidi="ar"/>
        </w:rPr>
        <w:t>中标单位。</w:t>
      </w:r>
      <w:r>
        <w:rPr>
          <w:rFonts w:ascii="宋体" w:hAnsi="宋体" w:eastAsia="宋体" w:cs="宋体"/>
          <w:color w:val="auto"/>
          <w:kern w:val="0"/>
          <w:sz w:val="24"/>
          <w:szCs w:val="24"/>
          <w:highlight w:val="none"/>
          <w:lang w:val="en-US" w:eastAsia="zh-CN" w:bidi="ar"/>
        </w:rPr>
        <w:br w:type="textWrapping"/>
      </w:r>
      <w:r>
        <w:rPr>
          <w:rFonts w:hint="eastAsia" w:ascii="宋体" w:hAnsi="宋体" w:eastAsia="宋体" w:cs="宋体"/>
          <w:color w:val="auto"/>
          <w:kern w:val="0"/>
          <w:sz w:val="24"/>
          <w:szCs w:val="24"/>
          <w:highlight w:val="none"/>
          <w:lang w:val="en-US" w:eastAsia="zh-CN" w:bidi="ar"/>
        </w:rPr>
        <w:t xml:space="preserve">    2.2、</w:t>
      </w:r>
      <w:r>
        <w:rPr>
          <w:rFonts w:ascii="宋体" w:hAnsi="宋体" w:eastAsia="宋体" w:cs="宋体"/>
          <w:color w:val="auto"/>
          <w:kern w:val="0"/>
          <w:sz w:val="24"/>
          <w:szCs w:val="24"/>
          <w:highlight w:val="none"/>
          <w:lang w:val="en-US" w:eastAsia="zh-CN" w:bidi="ar"/>
        </w:rPr>
        <w:t>报名单位大于三家小于等于六家时，即取所有有效投标报价的算术平均值为A</w:t>
      </w:r>
      <w:r>
        <w:rPr>
          <w:rFonts w:hint="eastAsia" w:ascii="宋体" w:hAnsi="宋体" w:eastAsia="宋体" w:cs="宋体"/>
          <w:color w:val="auto"/>
          <w:kern w:val="0"/>
          <w:sz w:val="24"/>
          <w:szCs w:val="24"/>
          <w:highlight w:val="none"/>
          <w:lang w:val="en-US" w:eastAsia="zh-CN" w:bidi="ar"/>
        </w:rPr>
        <w:t>；</w:t>
      </w:r>
      <w:r>
        <w:rPr>
          <w:rFonts w:ascii="宋体" w:hAnsi="宋体" w:eastAsia="宋体" w:cs="宋体"/>
          <w:color w:val="auto"/>
          <w:kern w:val="0"/>
          <w:sz w:val="24"/>
          <w:szCs w:val="24"/>
          <w:highlight w:val="none"/>
          <w:lang w:val="en-US" w:eastAsia="zh-CN" w:bidi="ar"/>
        </w:rPr>
        <w:t>报名单位大于等于七家时，即去掉一个最高投标报价和一个最低投标报价后取算术平均值A</w:t>
      </w:r>
      <w:r>
        <w:rPr>
          <w:rFonts w:hint="eastAsia" w:ascii="宋体" w:hAnsi="宋体" w:eastAsia="宋体" w:cs="宋体"/>
          <w:color w:val="auto"/>
          <w:kern w:val="0"/>
          <w:sz w:val="24"/>
          <w:szCs w:val="24"/>
          <w:highlight w:val="none"/>
          <w:lang w:val="en-US" w:eastAsia="zh-CN" w:bidi="ar"/>
        </w:rPr>
        <w:t>；</w:t>
      </w:r>
      <w:r>
        <w:rPr>
          <w:rFonts w:ascii="宋体" w:hAnsi="宋体" w:eastAsia="宋体" w:cs="宋体"/>
          <w:color w:val="auto"/>
          <w:kern w:val="0"/>
          <w:sz w:val="24"/>
          <w:szCs w:val="24"/>
          <w:highlight w:val="none"/>
          <w:lang w:val="en-US" w:eastAsia="zh-CN" w:bidi="ar"/>
        </w:rPr>
        <w:t>报名单位大于等于十家时，即去掉两个最高投标报价和两个最低投标报价后取算术平均值A，</w:t>
      </w:r>
    </w:p>
    <w:p>
      <w:pPr>
        <w:spacing w:line="380" w:lineRule="exact"/>
        <w:ind w:firstLine="480" w:firstLineChars="200"/>
        <w:rPr>
          <w:rFonts w:hint="eastAsia" w:ascii="宋体" w:hAnsi="宋体"/>
          <w:color w:val="auto"/>
          <w:sz w:val="24"/>
          <w:highlight w:val="none"/>
        </w:rPr>
      </w:pPr>
      <w:r>
        <w:rPr>
          <w:rFonts w:hint="eastAsia" w:ascii="宋体" w:hAnsi="宋体"/>
          <w:color w:val="auto"/>
          <w:sz w:val="24"/>
          <w:highlight w:val="none"/>
          <w:lang w:val="en-US" w:eastAsia="zh-CN"/>
        </w:rPr>
        <w:t>3、</w:t>
      </w:r>
      <w:r>
        <w:rPr>
          <w:rFonts w:hint="eastAsia" w:ascii="宋体" w:hAnsi="宋体"/>
          <w:color w:val="auto"/>
          <w:sz w:val="24"/>
          <w:highlight w:val="none"/>
        </w:rPr>
        <w:t>确定评标基准价为C，则C=A×K，其中K值在开标前由招标人随机抽取确定，K值取值范围为95%、</w:t>
      </w:r>
      <w:r>
        <w:rPr>
          <w:rFonts w:hint="eastAsia" w:ascii="宋体" w:hAnsi="宋体"/>
          <w:color w:val="auto"/>
          <w:sz w:val="24"/>
          <w:highlight w:val="none"/>
          <w:lang w:val="en-US" w:eastAsia="zh-CN"/>
        </w:rPr>
        <w:t>95.5%、</w:t>
      </w:r>
      <w:r>
        <w:rPr>
          <w:rFonts w:hint="eastAsia" w:ascii="宋体" w:hAnsi="宋体"/>
          <w:color w:val="auto"/>
          <w:sz w:val="24"/>
          <w:highlight w:val="none"/>
        </w:rPr>
        <w:t>96%、</w:t>
      </w:r>
      <w:r>
        <w:rPr>
          <w:rFonts w:hint="eastAsia" w:ascii="宋体" w:hAnsi="宋体"/>
          <w:color w:val="auto"/>
          <w:sz w:val="24"/>
          <w:highlight w:val="none"/>
          <w:lang w:val="en-US" w:eastAsia="zh-CN"/>
        </w:rPr>
        <w:t>96.5%、</w:t>
      </w:r>
      <w:r>
        <w:rPr>
          <w:rFonts w:hint="eastAsia" w:ascii="宋体" w:hAnsi="宋体"/>
          <w:color w:val="auto"/>
          <w:sz w:val="24"/>
          <w:highlight w:val="none"/>
        </w:rPr>
        <w:t>97%、</w:t>
      </w:r>
      <w:r>
        <w:rPr>
          <w:rFonts w:hint="eastAsia" w:ascii="宋体" w:hAnsi="宋体"/>
          <w:color w:val="auto"/>
          <w:sz w:val="24"/>
          <w:highlight w:val="none"/>
          <w:lang w:val="en-US" w:eastAsia="zh-CN"/>
        </w:rPr>
        <w:t>97.5%、</w:t>
      </w:r>
      <w:r>
        <w:rPr>
          <w:rFonts w:hint="eastAsia" w:ascii="宋体" w:hAnsi="宋体"/>
          <w:color w:val="auto"/>
          <w:sz w:val="24"/>
          <w:highlight w:val="none"/>
        </w:rPr>
        <w:t>98%。</w:t>
      </w:r>
    </w:p>
    <w:p>
      <w:pPr>
        <w:spacing w:line="380" w:lineRule="exact"/>
        <w:ind w:firstLine="480" w:firstLineChars="200"/>
        <w:rPr>
          <w:rFonts w:hint="eastAsia" w:ascii="宋体" w:hAnsi="宋体"/>
          <w:color w:val="auto"/>
          <w:sz w:val="24"/>
          <w:highlight w:val="none"/>
        </w:rPr>
      </w:pPr>
      <w:r>
        <w:rPr>
          <w:rFonts w:hint="eastAsia" w:ascii="宋体" w:hAnsi="宋体"/>
          <w:color w:val="auto"/>
          <w:sz w:val="24"/>
          <w:highlight w:val="none"/>
        </w:rPr>
        <w:t>C值一经确定，在后续的评审中出现的任何情形都将不改变C值的结果。</w:t>
      </w:r>
    </w:p>
    <w:p>
      <w:pPr>
        <w:pStyle w:val="11"/>
        <w:spacing w:line="380" w:lineRule="exact"/>
        <w:ind w:left="480"/>
        <w:rPr>
          <w:rFonts w:hint="eastAsia" w:ascii="宋体" w:hAnsi="宋体" w:eastAsia="宋体"/>
          <w:color w:val="auto"/>
          <w:sz w:val="24"/>
          <w:highlight w:val="none"/>
        </w:rPr>
      </w:pPr>
      <w:r>
        <w:rPr>
          <w:rFonts w:hint="eastAsia" w:ascii="宋体" w:hAnsi="宋体" w:eastAsia="宋体"/>
          <w:color w:val="auto"/>
          <w:sz w:val="24"/>
          <w:highlight w:val="none"/>
          <w:lang w:val="en-US" w:eastAsia="zh-CN"/>
        </w:rPr>
        <w:t>4</w:t>
      </w:r>
      <w:r>
        <w:rPr>
          <w:rFonts w:hint="eastAsia" w:ascii="宋体" w:hAnsi="宋体" w:eastAsia="宋体"/>
          <w:color w:val="auto"/>
          <w:sz w:val="24"/>
          <w:highlight w:val="none"/>
        </w:rPr>
        <w:t>、计算投标误差率</w:t>
      </w:r>
    </w:p>
    <w:p>
      <w:pPr>
        <w:pStyle w:val="11"/>
        <w:spacing w:line="380" w:lineRule="exact"/>
        <w:ind w:left="0"/>
        <w:rPr>
          <w:rFonts w:hint="eastAsia" w:ascii="宋体" w:hAnsi="宋体" w:eastAsia="宋体"/>
          <w:color w:val="auto"/>
          <w:sz w:val="24"/>
          <w:highlight w:val="none"/>
        </w:rPr>
      </w:pPr>
      <w:r>
        <w:rPr>
          <w:rFonts w:hint="eastAsia" w:ascii="宋体" w:hAnsi="宋体" w:eastAsia="宋体"/>
          <w:color w:val="auto"/>
          <w:sz w:val="24"/>
          <w:highlight w:val="none"/>
        </w:rPr>
        <w:t>投标误差率＝（投标人投标报价－评标基准价）/评标基准价*100%（取百分数小数点后2位）。</w:t>
      </w:r>
    </w:p>
    <w:p>
      <w:pPr>
        <w:pStyle w:val="11"/>
        <w:spacing w:line="380" w:lineRule="exact"/>
        <w:ind w:left="480"/>
        <w:rPr>
          <w:rFonts w:hint="eastAsia" w:ascii="宋体" w:hAnsi="宋体" w:eastAsia="宋体"/>
          <w:color w:val="auto"/>
          <w:sz w:val="24"/>
          <w:highlight w:val="none"/>
        </w:rPr>
      </w:pPr>
      <w:r>
        <w:rPr>
          <w:rFonts w:hint="eastAsia" w:ascii="宋体" w:hAnsi="宋体" w:eastAsia="宋体"/>
          <w:color w:val="auto"/>
          <w:sz w:val="24"/>
          <w:highlight w:val="none"/>
          <w:lang w:val="en-US" w:eastAsia="zh-CN"/>
        </w:rPr>
        <w:t>5</w:t>
      </w:r>
      <w:r>
        <w:rPr>
          <w:rFonts w:hint="eastAsia" w:ascii="宋体" w:hAnsi="宋体" w:eastAsia="宋体"/>
          <w:color w:val="auto"/>
          <w:sz w:val="24"/>
          <w:highlight w:val="none"/>
        </w:rPr>
        <w:t>、扣分＝投标误差率×每误差1％的扣分值*100（1％以内用插入法）。</w:t>
      </w:r>
    </w:p>
    <w:p>
      <w:pPr>
        <w:pStyle w:val="11"/>
        <w:spacing w:line="380" w:lineRule="exact"/>
        <w:ind w:left="0"/>
        <w:rPr>
          <w:rFonts w:hint="eastAsia" w:ascii="宋体" w:hAnsi="宋体" w:eastAsia="宋体"/>
          <w:color w:val="auto"/>
          <w:sz w:val="24"/>
          <w:highlight w:val="none"/>
        </w:rPr>
      </w:pPr>
      <w:r>
        <w:rPr>
          <w:rFonts w:hint="eastAsia" w:ascii="宋体" w:hAnsi="宋体" w:eastAsia="宋体"/>
          <w:color w:val="auto"/>
          <w:sz w:val="24"/>
          <w:highlight w:val="none"/>
        </w:rPr>
        <w:t>每误差＋1％扣</w:t>
      </w:r>
      <w:r>
        <w:rPr>
          <w:rFonts w:hint="eastAsia" w:ascii="宋体" w:hAnsi="宋体" w:eastAsia="宋体"/>
          <w:b/>
          <w:color w:val="auto"/>
          <w:sz w:val="24"/>
          <w:highlight w:val="none"/>
          <w:u w:val="single"/>
        </w:rPr>
        <w:t xml:space="preserve">  1.0  </w:t>
      </w:r>
      <w:r>
        <w:rPr>
          <w:rFonts w:hint="eastAsia" w:ascii="宋体" w:hAnsi="宋体" w:eastAsia="宋体"/>
          <w:color w:val="auto"/>
          <w:sz w:val="24"/>
          <w:highlight w:val="none"/>
        </w:rPr>
        <w:t>分，每误差－1％扣</w:t>
      </w:r>
      <w:r>
        <w:rPr>
          <w:rFonts w:hint="eastAsia" w:ascii="宋体" w:hAnsi="宋体" w:eastAsia="宋体"/>
          <w:b/>
          <w:color w:val="auto"/>
          <w:sz w:val="24"/>
          <w:highlight w:val="none"/>
          <w:u w:val="single"/>
        </w:rPr>
        <w:t xml:space="preserve">  </w:t>
      </w:r>
      <w:r>
        <w:rPr>
          <w:rFonts w:hint="eastAsia" w:ascii="宋体" w:hAnsi="宋体" w:eastAsia="宋体"/>
          <w:b/>
          <w:color w:val="auto"/>
          <w:sz w:val="24"/>
          <w:highlight w:val="none"/>
          <w:u w:val="single"/>
          <w:lang w:val="en-US" w:eastAsia="zh-CN"/>
        </w:rPr>
        <w:t>1.0</w:t>
      </w:r>
      <w:r>
        <w:rPr>
          <w:rFonts w:hint="eastAsia" w:ascii="宋体" w:hAnsi="宋体" w:eastAsia="宋体"/>
          <w:b/>
          <w:color w:val="auto"/>
          <w:sz w:val="24"/>
          <w:highlight w:val="none"/>
          <w:u w:val="single"/>
        </w:rPr>
        <w:t xml:space="preserve">  </w:t>
      </w:r>
      <w:r>
        <w:rPr>
          <w:rFonts w:hint="eastAsia" w:ascii="宋体" w:hAnsi="宋体" w:eastAsia="宋体"/>
          <w:color w:val="auto"/>
          <w:sz w:val="24"/>
          <w:highlight w:val="none"/>
        </w:rPr>
        <w:t>分</w:t>
      </w:r>
    </w:p>
    <w:p>
      <w:pPr>
        <w:pStyle w:val="11"/>
        <w:numPr>
          <w:ilvl w:val="0"/>
          <w:numId w:val="0"/>
        </w:numPr>
        <w:spacing w:line="380" w:lineRule="exact"/>
        <w:rPr>
          <w:rFonts w:hint="eastAsia" w:ascii="宋体" w:hAnsi="宋体" w:eastAsia="宋体"/>
          <w:color w:val="auto"/>
          <w:sz w:val="24"/>
          <w:highlight w:val="none"/>
        </w:rPr>
      </w:pPr>
      <w:r>
        <w:rPr>
          <w:rFonts w:hint="eastAsia" w:ascii="宋体" w:hAnsi="宋体" w:eastAsia="宋体"/>
          <w:color w:val="auto"/>
          <w:sz w:val="24"/>
          <w:highlight w:val="none"/>
          <w:lang w:val="en-US" w:eastAsia="zh-CN"/>
        </w:rPr>
        <w:t xml:space="preserve">    6、</w:t>
      </w:r>
      <w:r>
        <w:rPr>
          <w:rFonts w:hint="eastAsia" w:ascii="宋体" w:hAnsi="宋体" w:eastAsia="宋体"/>
          <w:color w:val="auto"/>
          <w:sz w:val="24"/>
          <w:highlight w:val="none"/>
        </w:rPr>
        <w:t>标报价得分=100分－投标报价扣分值</w:t>
      </w:r>
    </w:p>
    <w:p>
      <w:pPr>
        <w:pStyle w:val="11"/>
        <w:spacing w:line="320" w:lineRule="exact"/>
        <w:ind w:left="0" w:firstLine="120" w:firstLineChars="50"/>
        <w:rPr>
          <w:rFonts w:hint="eastAsia" w:ascii="宋体" w:hAnsi="宋体" w:eastAsia="宋体"/>
          <w:color w:val="auto"/>
          <w:sz w:val="24"/>
          <w:highlight w:val="none"/>
        </w:rPr>
      </w:pPr>
      <w:r>
        <w:rPr>
          <w:rFonts w:hint="eastAsia" w:ascii="宋体" w:hAnsi="宋体" w:eastAsia="宋体" w:cs="宋体"/>
          <w:b/>
          <w:bCs/>
          <w:color w:val="auto"/>
          <w:sz w:val="24"/>
          <w:highlight w:val="none"/>
        </w:rPr>
        <w:t xml:space="preserve"> </w:t>
      </w:r>
    </w:p>
    <w:p>
      <w:pPr>
        <w:pStyle w:val="11"/>
        <w:ind w:left="0" w:firstLine="120" w:firstLineChars="50"/>
        <w:rPr>
          <w:rFonts w:hint="eastAsia" w:ascii="宋体" w:hAnsi="宋体" w:eastAsia="宋体"/>
          <w:b/>
          <w:color w:val="auto"/>
          <w:sz w:val="24"/>
          <w:highlight w:val="none"/>
        </w:rPr>
      </w:pPr>
      <w:r>
        <w:rPr>
          <w:rFonts w:hint="eastAsia" w:ascii="宋体" w:hAnsi="宋体" w:eastAsia="宋体"/>
          <w:b/>
          <w:color w:val="auto"/>
          <w:sz w:val="24"/>
          <w:highlight w:val="none"/>
        </w:rPr>
        <w:t>（二）投标文件能够满足招标文件的实质性要求，否则为废标。</w:t>
      </w:r>
    </w:p>
    <w:p>
      <w:pPr>
        <w:pStyle w:val="11"/>
        <w:ind w:left="0" w:firstLine="120" w:firstLineChars="50"/>
        <w:rPr>
          <w:rFonts w:hint="eastAsia" w:ascii="宋体" w:hAnsi="宋体" w:eastAsia="宋体"/>
          <w:b/>
          <w:color w:val="auto"/>
          <w:sz w:val="24"/>
          <w:highlight w:val="none"/>
          <w:lang w:eastAsia="zh-CN"/>
        </w:rPr>
      </w:pPr>
      <w:r>
        <w:rPr>
          <w:rFonts w:hint="eastAsia" w:ascii="宋体" w:hAnsi="宋体" w:eastAsia="宋体"/>
          <w:b/>
          <w:color w:val="auto"/>
          <w:sz w:val="24"/>
          <w:highlight w:val="none"/>
        </w:rPr>
        <w:t>（三）</w:t>
      </w:r>
      <w:r>
        <w:rPr>
          <w:rFonts w:hint="eastAsia" w:ascii="宋体" w:hAnsi="宋体" w:eastAsia="宋体"/>
          <w:b/>
          <w:color w:val="auto"/>
          <w:sz w:val="24"/>
          <w:highlight w:val="none"/>
          <w:lang w:eastAsia="zh-CN"/>
        </w:rPr>
        <w:t>本工程无需编制施工组织设计。</w:t>
      </w:r>
    </w:p>
    <w:p>
      <w:pPr>
        <w:pStyle w:val="11"/>
        <w:ind w:left="0" w:firstLine="120" w:firstLineChars="50"/>
        <w:rPr>
          <w:rFonts w:hint="eastAsia" w:ascii="宋体" w:hAnsi="宋体" w:eastAsia="宋体" w:cs="宋体"/>
          <w:sz w:val="24"/>
          <w:highlight w:val="none"/>
        </w:rPr>
      </w:pPr>
      <w:r>
        <w:rPr>
          <w:rFonts w:hint="eastAsia" w:ascii="宋体" w:hAnsi="宋体" w:eastAsia="宋体"/>
          <w:b/>
          <w:color w:val="auto"/>
          <w:sz w:val="24"/>
          <w:highlight w:val="none"/>
        </w:rPr>
        <w:t>（四）经评审的满足以上各点要求的最高得分的投标单位为中标候选人。</w:t>
      </w:r>
    </w:p>
    <w:p>
      <w:pPr>
        <w:widowControl/>
        <w:spacing w:line="360" w:lineRule="auto"/>
        <w:jc w:val="left"/>
        <w:rPr>
          <w:rFonts w:ascii="宋体" w:hAnsi="宋体"/>
          <w:b/>
          <w:kern w:val="0"/>
          <w:sz w:val="30"/>
          <w:szCs w:val="30"/>
          <w:highlight w:val="none"/>
          <w:lang w:bidi="en-US"/>
        </w:rPr>
      </w:pPr>
      <w:r>
        <w:rPr>
          <w:rFonts w:ascii="宋体" w:hAnsi="宋体"/>
          <w:b/>
          <w:kern w:val="0"/>
          <w:sz w:val="30"/>
          <w:szCs w:val="30"/>
          <w:highlight w:val="none"/>
          <w:lang w:bidi="en-US"/>
        </w:rPr>
        <w:br w:type="page"/>
      </w:r>
      <w:r>
        <w:rPr>
          <w:rFonts w:hint="eastAsia" w:ascii="宋体" w:hAnsi="宋体"/>
          <w:b/>
          <w:kern w:val="0"/>
          <w:sz w:val="30"/>
          <w:szCs w:val="30"/>
          <w:highlight w:val="none"/>
          <w:lang w:bidi="en-US"/>
        </w:rPr>
        <w:t>附件三：</w:t>
      </w:r>
      <w:r>
        <w:rPr>
          <w:rFonts w:ascii="宋体" w:hAnsi="宋体"/>
          <w:b/>
          <w:kern w:val="0"/>
          <w:sz w:val="30"/>
          <w:szCs w:val="30"/>
          <w:highlight w:val="none"/>
          <w:lang w:bidi="en-US"/>
        </w:rPr>
        <w:t xml:space="preserve"> </w:t>
      </w:r>
    </w:p>
    <w:p>
      <w:pPr>
        <w:spacing w:line="460" w:lineRule="exact"/>
        <w:jc w:val="center"/>
        <w:rPr>
          <w:b/>
          <w:sz w:val="44"/>
          <w:szCs w:val="44"/>
          <w:highlight w:val="none"/>
        </w:rPr>
      </w:pPr>
      <w:r>
        <w:rPr>
          <w:rFonts w:hint="eastAsia"/>
          <w:b/>
          <w:sz w:val="44"/>
          <w:szCs w:val="44"/>
          <w:highlight w:val="none"/>
        </w:rPr>
        <w:t>投标保证金说明</w:t>
      </w:r>
    </w:p>
    <w:p>
      <w:pPr>
        <w:spacing w:line="440" w:lineRule="exact"/>
        <w:ind w:firstLine="480" w:firstLineChars="200"/>
        <w:rPr>
          <w:rFonts w:hint="eastAsia" w:ascii="宋体" w:hAnsi="宋体"/>
          <w:sz w:val="24"/>
        </w:rPr>
      </w:pPr>
      <w:r>
        <w:rPr>
          <w:rFonts w:hint="eastAsia" w:ascii="宋体" w:hAnsi="宋体"/>
          <w:sz w:val="24"/>
        </w:rPr>
        <w:t>一、投标保证金金额或投标保函担保金额：人民</w:t>
      </w:r>
      <w:r>
        <w:rPr>
          <w:rFonts w:hint="eastAsia" w:ascii="宋体" w:hAnsi="宋体"/>
          <w:sz w:val="24"/>
          <w:highlight w:val="none"/>
        </w:rPr>
        <w:t>币</w:t>
      </w:r>
      <w:r>
        <w:rPr>
          <w:rFonts w:hint="eastAsia" w:ascii="宋体" w:hAnsi="宋体"/>
          <w:b/>
          <w:bCs/>
          <w:sz w:val="24"/>
          <w:highlight w:val="none"/>
          <w:lang w:val="en-US" w:eastAsia="zh-CN"/>
        </w:rPr>
        <w:t>37000</w:t>
      </w:r>
      <w:r>
        <w:rPr>
          <w:rFonts w:hint="eastAsia" w:ascii="宋体" w:hAnsi="宋体"/>
          <w:b/>
          <w:bCs/>
          <w:sz w:val="24"/>
          <w:highlight w:val="none"/>
        </w:rPr>
        <w:t>元</w:t>
      </w:r>
    </w:p>
    <w:p>
      <w:pPr>
        <w:spacing w:line="440" w:lineRule="exact"/>
        <w:ind w:firstLine="480" w:firstLineChars="200"/>
        <w:rPr>
          <w:rFonts w:hint="eastAsia" w:ascii="宋体" w:hAnsi="宋体"/>
          <w:sz w:val="24"/>
        </w:rPr>
      </w:pPr>
      <w:r>
        <w:rPr>
          <w:rFonts w:hint="eastAsia" w:ascii="宋体" w:hAnsi="宋体"/>
          <w:sz w:val="24"/>
        </w:rPr>
        <w:t>二、投标保证金的递交方式：</w:t>
      </w:r>
    </w:p>
    <w:p>
      <w:pPr>
        <w:spacing w:line="440" w:lineRule="exact"/>
        <w:ind w:firstLine="480" w:firstLineChars="200"/>
        <w:rPr>
          <w:rFonts w:hint="eastAsia" w:ascii="宋体" w:hAnsi="宋体"/>
          <w:sz w:val="24"/>
        </w:rPr>
      </w:pPr>
      <w:r>
        <w:rPr>
          <w:rFonts w:hint="eastAsia" w:ascii="宋体" w:hAnsi="宋体"/>
          <w:sz w:val="24"/>
        </w:rPr>
        <w:t>方式 1：投标报名单位基本账户电汇、网银转账；</w:t>
      </w:r>
    </w:p>
    <w:p>
      <w:pPr>
        <w:spacing w:line="440" w:lineRule="exact"/>
        <w:ind w:firstLine="480" w:firstLineChars="200"/>
        <w:rPr>
          <w:rFonts w:hint="eastAsia" w:ascii="宋体" w:hAnsi="宋体"/>
          <w:sz w:val="24"/>
        </w:rPr>
      </w:pPr>
      <w:r>
        <w:rPr>
          <w:rFonts w:hint="eastAsia" w:ascii="宋体" w:hAnsi="宋体"/>
          <w:sz w:val="24"/>
        </w:rPr>
        <w:t>投标保证金专用账户信息：</w:t>
      </w:r>
    </w:p>
    <w:p>
      <w:pPr>
        <w:spacing w:line="360" w:lineRule="auto"/>
        <w:ind w:firstLine="480" w:firstLineChars="200"/>
        <w:rPr>
          <w:rFonts w:hint="eastAsia" w:ascii="宋体" w:hAnsi="宋体"/>
          <w:sz w:val="24"/>
          <w:highlight w:val="none"/>
        </w:rPr>
      </w:pPr>
      <w:r>
        <w:rPr>
          <w:rFonts w:hint="eastAsia" w:ascii="宋体" w:hAnsi="宋体"/>
          <w:sz w:val="24"/>
          <w:highlight w:val="none"/>
        </w:rPr>
        <w:t>户名：</w:t>
      </w:r>
      <w:r>
        <w:rPr>
          <w:rFonts w:hint="eastAsia" w:ascii="宋体" w:hAnsi="宋体"/>
          <w:sz w:val="24"/>
          <w:highlight w:val="none"/>
          <w:lang w:eastAsia="zh-CN"/>
        </w:rPr>
        <w:t>江苏昊丰润全建设项目管理有限公司</w:t>
      </w:r>
      <w:r>
        <w:rPr>
          <w:rFonts w:hint="eastAsia" w:ascii="宋体" w:hAnsi="宋体"/>
          <w:sz w:val="24"/>
          <w:highlight w:val="none"/>
        </w:rPr>
        <w:t xml:space="preserve"> </w:t>
      </w:r>
    </w:p>
    <w:p>
      <w:pPr>
        <w:spacing w:line="360" w:lineRule="auto"/>
        <w:ind w:firstLine="480" w:firstLineChars="200"/>
        <w:rPr>
          <w:rFonts w:hint="default" w:ascii="宋体" w:hAnsi="宋体" w:eastAsia="宋体"/>
          <w:sz w:val="24"/>
          <w:highlight w:val="none"/>
          <w:lang w:val="en-US" w:eastAsia="zh-CN"/>
        </w:rPr>
      </w:pPr>
      <w:r>
        <w:rPr>
          <w:rFonts w:hint="eastAsia" w:ascii="宋体" w:hAnsi="宋体"/>
          <w:sz w:val="24"/>
          <w:highlight w:val="none"/>
        </w:rPr>
        <w:t>账号：</w:t>
      </w:r>
      <w:r>
        <w:rPr>
          <w:rFonts w:hint="eastAsia" w:ascii="宋体" w:hAnsi="宋体"/>
          <w:b/>
          <w:bCs/>
          <w:sz w:val="24"/>
          <w:highlight w:val="none"/>
          <w:lang w:val="en-US" w:eastAsia="zh-CN"/>
        </w:rPr>
        <w:t>32050162673800000547</w:t>
      </w:r>
    </w:p>
    <w:p>
      <w:pPr>
        <w:spacing w:line="360" w:lineRule="auto"/>
        <w:ind w:firstLine="480" w:firstLineChars="200"/>
        <w:rPr>
          <w:rFonts w:hint="eastAsia" w:ascii="宋体" w:hAnsi="宋体" w:eastAsia="宋体"/>
          <w:snapToGrid w:val="0"/>
          <w:szCs w:val="21"/>
          <w:highlight w:val="none"/>
          <w:lang w:val="en-US" w:eastAsia="zh-CN"/>
        </w:rPr>
      </w:pPr>
      <w:r>
        <w:rPr>
          <w:rFonts w:hint="eastAsia" w:ascii="宋体" w:hAnsi="宋体"/>
          <w:sz w:val="24"/>
          <w:highlight w:val="none"/>
        </w:rPr>
        <w:t>开户银行：</w:t>
      </w:r>
      <w:r>
        <w:rPr>
          <w:rFonts w:hint="eastAsia" w:ascii="宋体" w:hAnsi="宋体"/>
          <w:b/>
          <w:bCs/>
          <w:sz w:val="24"/>
          <w:highlight w:val="none"/>
          <w:lang w:eastAsia="zh-CN"/>
        </w:rPr>
        <w:t>中国建设银行常州湖塘支行</w:t>
      </w:r>
      <w:bookmarkStart w:id="10" w:name="_GoBack"/>
      <w:bookmarkEnd w:id="10"/>
    </w:p>
    <w:p>
      <w:pPr>
        <w:spacing w:line="440" w:lineRule="exact"/>
        <w:ind w:firstLine="480" w:firstLineChars="200"/>
        <w:rPr>
          <w:rFonts w:hint="eastAsia" w:ascii="宋体" w:hAnsi="宋体"/>
          <w:sz w:val="24"/>
        </w:rPr>
      </w:pPr>
      <w:r>
        <w:rPr>
          <w:rFonts w:hint="eastAsia" w:ascii="宋体" w:hAnsi="宋体"/>
          <w:sz w:val="24"/>
        </w:rPr>
        <w:t>方式 2.电子投标保函通过电子投标保函办理平台在线申请办理</w:t>
      </w:r>
    </w:p>
    <w:p>
      <w:pPr>
        <w:spacing w:line="440" w:lineRule="exact"/>
        <w:ind w:firstLine="480" w:firstLineChars="200"/>
        <w:rPr>
          <w:rFonts w:hint="eastAsia" w:ascii="宋体" w:hAnsi="宋体"/>
          <w:sz w:val="24"/>
        </w:rPr>
      </w:pPr>
      <w:r>
        <w:rPr>
          <w:rFonts w:hint="eastAsia" w:ascii="宋体" w:hAnsi="宋体"/>
          <w:sz w:val="24"/>
          <w:highlight w:val="yellow"/>
        </w:rPr>
        <w:t>(网址：http://js.etrading.cn:90)</w:t>
      </w:r>
      <w:r>
        <w:rPr>
          <w:rFonts w:hint="eastAsia" w:ascii="宋体" w:hAnsi="宋体"/>
          <w:sz w:val="24"/>
        </w:rPr>
        <w:t>。</w:t>
      </w:r>
    </w:p>
    <w:p>
      <w:pPr>
        <w:spacing w:line="440" w:lineRule="exact"/>
        <w:ind w:firstLine="480" w:firstLineChars="200"/>
        <w:rPr>
          <w:rFonts w:hint="eastAsia" w:ascii="宋体" w:hAnsi="宋体"/>
          <w:sz w:val="24"/>
        </w:rPr>
      </w:pPr>
      <w:r>
        <w:rPr>
          <w:rFonts w:hint="eastAsia" w:ascii="宋体" w:hAnsi="宋体"/>
          <w:sz w:val="24"/>
        </w:rPr>
        <w:t>三、其他要求：</w:t>
      </w:r>
    </w:p>
    <w:p>
      <w:pPr>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三、其他要求：</w:t>
      </w:r>
    </w:p>
    <w:p>
      <w:pPr>
        <w:spacing w:line="360" w:lineRule="auto"/>
        <w:ind w:firstLine="480" w:firstLineChars="200"/>
        <w:rPr>
          <w:rFonts w:hint="eastAsia" w:ascii="宋体" w:hAnsi="宋体"/>
          <w:color w:val="000000"/>
          <w:sz w:val="24"/>
          <w:highlight w:val="none"/>
        </w:rPr>
      </w:pPr>
      <w:r>
        <w:rPr>
          <w:rFonts w:hint="eastAsia" w:ascii="宋体" w:hAnsi="宋体"/>
          <w:color w:val="000000"/>
          <w:sz w:val="24"/>
          <w:highlight w:val="none"/>
        </w:rPr>
        <w:t>1.投标人在递交投标文件时，应按投标保证金说明规定的金额递交投标保证金（投标保函）。联合体投标的，其投标保证金（投标保函）由牵头人递交，并应符合投标人须知前附表的规定。保证金缴纳时间以专用账户实际收到或投标保函实际提交时间为准，投标人应充分考虑投标保证金（投标保函）的在途时间，确保投标保证金（投标保函）在投标截止时间（</w:t>
      </w:r>
      <w:r>
        <w:rPr>
          <w:rFonts w:hint="eastAsia" w:ascii="宋体" w:hAnsi="宋体"/>
          <w:color w:val="000000"/>
          <w:sz w:val="24"/>
          <w:highlight w:val="yellow"/>
        </w:rPr>
        <w:t>2021年</w:t>
      </w:r>
      <w:r>
        <w:rPr>
          <w:rFonts w:hint="eastAsia" w:ascii="宋体" w:hAnsi="宋体"/>
          <w:color w:val="000000"/>
          <w:sz w:val="24"/>
          <w:highlight w:val="yellow"/>
          <w:lang w:val="en-US" w:eastAsia="zh-CN"/>
        </w:rPr>
        <w:t>11</w:t>
      </w:r>
      <w:r>
        <w:rPr>
          <w:rFonts w:hint="eastAsia" w:ascii="宋体" w:hAnsi="宋体"/>
          <w:color w:val="000000"/>
          <w:sz w:val="24"/>
          <w:highlight w:val="yellow"/>
        </w:rPr>
        <w:t>月</w:t>
      </w:r>
      <w:r>
        <w:rPr>
          <w:rFonts w:hint="eastAsia" w:ascii="宋体" w:hAnsi="宋体"/>
          <w:color w:val="000000"/>
          <w:sz w:val="24"/>
          <w:highlight w:val="yellow"/>
          <w:lang w:val="en-US" w:eastAsia="zh-CN"/>
        </w:rPr>
        <w:t>10</w:t>
      </w:r>
      <w:r>
        <w:rPr>
          <w:rFonts w:hint="eastAsia" w:ascii="宋体" w:hAnsi="宋体"/>
          <w:color w:val="000000"/>
          <w:sz w:val="24"/>
          <w:highlight w:val="yellow"/>
        </w:rPr>
        <w:t xml:space="preserve">日 </w:t>
      </w:r>
      <w:r>
        <w:rPr>
          <w:rFonts w:hint="eastAsia" w:ascii="宋体" w:hAnsi="宋体"/>
          <w:color w:val="000000"/>
          <w:sz w:val="24"/>
          <w:highlight w:val="yellow"/>
          <w:lang w:val="en-US" w:eastAsia="zh-CN"/>
        </w:rPr>
        <w:t>14</w:t>
      </w:r>
      <w:r>
        <w:rPr>
          <w:rFonts w:hint="eastAsia" w:ascii="宋体" w:hAnsi="宋体"/>
          <w:color w:val="000000"/>
          <w:sz w:val="24"/>
          <w:highlight w:val="yellow"/>
        </w:rPr>
        <w:t xml:space="preserve"> 时00分</w:t>
      </w:r>
      <w:r>
        <w:rPr>
          <w:rFonts w:hint="eastAsia" w:ascii="宋体" w:hAnsi="宋体"/>
          <w:color w:val="000000"/>
          <w:sz w:val="24"/>
          <w:highlight w:val="none"/>
        </w:rPr>
        <w:t>）前到达并换取收据（投标保函需在投标截止前生成）</w:t>
      </w:r>
      <w:r>
        <w:rPr>
          <w:rFonts w:hint="eastAsia" w:ascii="宋体" w:hAnsi="宋体"/>
          <w:b/>
          <w:bCs/>
          <w:color w:val="000000"/>
          <w:sz w:val="24"/>
          <w:highlight w:val="none"/>
        </w:rPr>
        <w:t>。如投标保证金在规定的时间前未到账，作未缴纳投标保证金处理。</w:t>
      </w:r>
    </w:p>
    <w:p>
      <w:pPr>
        <w:spacing w:line="360" w:lineRule="auto"/>
        <w:ind w:firstLine="480" w:firstLineChars="200"/>
        <w:rPr>
          <w:rFonts w:hint="eastAsia" w:ascii="宋体" w:hAnsi="宋体"/>
          <w:color w:val="000000"/>
          <w:sz w:val="24"/>
        </w:rPr>
      </w:pPr>
      <w:r>
        <w:rPr>
          <w:rFonts w:hint="eastAsia" w:ascii="宋体" w:hAnsi="宋体"/>
          <w:color w:val="000000"/>
          <w:sz w:val="24"/>
        </w:rPr>
        <w:t>2.投标保证金应采用电汇、网银等转账方式由投标单位基本账户转出；电子投标保函担保费应通过投标单位基本账户缴纳。</w:t>
      </w:r>
    </w:p>
    <w:p>
      <w:pPr>
        <w:spacing w:line="360" w:lineRule="auto"/>
        <w:ind w:firstLine="480" w:firstLineChars="200"/>
        <w:rPr>
          <w:rFonts w:hint="eastAsia" w:ascii="宋体" w:hAnsi="宋体"/>
          <w:color w:val="000000"/>
          <w:sz w:val="24"/>
        </w:rPr>
      </w:pPr>
      <w:r>
        <w:rPr>
          <w:rFonts w:hint="eastAsia" w:ascii="宋体" w:hAnsi="宋体"/>
          <w:color w:val="000000"/>
          <w:sz w:val="24"/>
        </w:rPr>
        <w:t>3.投标人未按招标公告及招标文件的要求提供投标保函或者投标保证金的，作为无效投标文件，不得进入评标。</w:t>
      </w:r>
    </w:p>
    <w:p>
      <w:pPr>
        <w:spacing w:line="360" w:lineRule="auto"/>
        <w:ind w:firstLine="480" w:firstLineChars="200"/>
        <w:rPr>
          <w:rFonts w:hint="eastAsia" w:ascii="宋体" w:hAnsi="宋体"/>
          <w:color w:val="000000"/>
          <w:sz w:val="24"/>
        </w:rPr>
      </w:pPr>
      <w:r>
        <w:rPr>
          <w:rFonts w:hint="eastAsia" w:ascii="宋体" w:hAnsi="宋体"/>
          <w:color w:val="000000"/>
          <w:sz w:val="24"/>
        </w:rPr>
        <w:t>4.请采用电子投标保函方式递交投标保证金的投标人务必妥善保管好“电子投标保函回执单”，如在开标时发生投标保函查询异常的情况，投标人需提供该回执单作为查询投标保函的依据。</w:t>
      </w:r>
    </w:p>
    <w:p>
      <w:pPr>
        <w:widowControl/>
        <w:adjustRightInd w:val="0"/>
        <w:snapToGrid w:val="0"/>
        <w:spacing w:line="360" w:lineRule="auto"/>
        <w:ind w:right="-57" w:firstLine="480" w:firstLineChars="200"/>
        <w:jc w:val="left"/>
        <w:rPr>
          <w:rFonts w:ascii="宋体" w:hAnsi="宋体" w:cs="宋体"/>
          <w:color w:val="000000"/>
          <w:kern w:val="0"/>
          <w:szCs w:val="21"/>
        </w:rPr>
      </w:pPr>
      <w:r>
        <w:rPr>
          <w:rFonts w:hint="eastAsia" w:ascii="宋体" w:hAnsi="宋体"/>
          <w:color w:val="000000"/>
          <w:sz w:val="24"/>
        </w:rPr>
        <w:t>5、为保证投标人相关信息的安全，投标单位缴纳投标保证金后，凭银行进账单到</w:t>
      </w:r>
      <w:r>
        <w:rPr>
          <w:rFonts w:hint="eastAsia" w:ascii="宋体" w:hAnsi="宋体" w:cs="宋体"/>
          <w:b/>
          <w:bCs/>
          <w:color w:val="000000"/>
          <w:spacing w:val="-5"/>
          <w:kern w:val="0"/>
          <w:sz w:val="24"/>
        </w:rPr>
        <w:t>在投标截止时间前将支付凭证换取收据，以</w:t>
      </w:r>
      <w:r>
        <w:rPr>
          <w:rFonts w:hint="eastAsia" w:ascii="宋体" w:hAnsi="宋体" w:cs="宋体"/>
          <w:b/>
          <w:bCs/>
          <w:color w:val="000000"/>
          <w:spacing w:val="-5"/>
          <w:kern w:val="0"/>
          <w:sz w:val="24"/>
          <w:u w:val="single"/>
        </w:rPr>
        <w:t xml:space="preserve"> </w:t>
      </w:r>
      <w:r>
        <w:rPr>
          <w:rFonts w:hint="eastAsia" w:ascii="宋体" w:hAnsi="宋体" w:cs="宋体"/>
          <w:b/>
          <w:bCs/>
          <w:color w:val="000000"/>
          <w:spacing w:val="-5"/>
          <w:kern w:val="0"/>
          <w:sz w:val="24"/>
          <w:u w:val="single"/>
          <w:lang w:eastAsia="zh-CN"/>
        </w:rPr>
        <w:t>江苏昊丰润全建设项目管理有限公司</w:t>
      </w:r>
      <w:r>
        <w:rPr>
          <w:rFonts w:hint="eastAsia" w:ascii="宋体" w:hAnsi="宋体" w:cs="宋体"/>
          <w:b/>
          <w:bCs/>
          <w:color w:val="000000"/>
          <w:spacing w:val="-5"/>
          <w:kern w:val="0"/>
          <w:sz w:val="24"/>
          <w:u w:val="single"/>
        </w:rPr>
        <w:t xml:space="preserve"> </w:t>
      </w:r>
      <w:r>
        <w:rPr>
          <w:rFonts w:hint="eastAsia" w:ascii="宋体" w:hAnsi="宋体" w:cs="宋体"/>
          <w:b/>
          <w:bCs/>
          <w:color w:val="000000"/>
          <w:spacing w:val="-5"/>
          <w:kern w:val="0"/>
          <w:sz w:val="24"/>
        </w:rPr>
        <w:t>开具收据为准（采用投标保函的则不需要换取收据），换取时请带好开户许可证复印件并加盖公章。逾期换取的凭证，作未在规定时间内缴纳投标保证金处理。</w:t>
      </w:r>
    </w:p>
    <w:p>
      <w:pPr>
        <w:spacing w:line="360" w:lineRule="auto"/>
        <w:ind w:firstLine="480" w:firstLineChars="200"/>
        <w:rPr>
          <w:rFonts w:hint="eastAsia" w:ascii="宋体" w:hAnsi="宋体"/>
          <w:color w:val="000000"/>
          <w:sz w:val="24"/>
        </w:rPr>
      </w:pPr>
      <w:r>
        <w:rPr>
          <w:rFonts w:hint="eastAsia" w:ascii="宋体" w:hAnsi="宋体"/>
          <w:color w:val="000000"/>
          <w:sz w:val="24"/>
        </w:rPr>
        <w:t>四、投标保证金退还</w:t>
      </w:r>
    </w:p>
    <w:p>
      <w:pPr>
        <w:spacing w:line="360" w:lineRule="auto"/>
        <w:ind w:firstLine="480" w:firstLineChars="200"/>
        <w:rPr>
          <w:rFonts w:ascii="宋体" w:hAnsi="宋体"/>
          <w:snapToGrid w:val="0"/>
          <w:color w:val="000000"/>
          <w:sz w:val="24"/>
        </w:rPr>
      </w:pPr>
      <w:r>
        <w:rPr>
          <w:rFonts w:hint="eastAsia" w:ascii="宋体" w:hAnsi="宋体"/>
          <w:snapToGrid w:val="0"/>
          <w:color w:val="000000"/>
          <w:sz w:val="24"/>
          <w:highlight w:val="yellow"/>
        </w:rPr>
        <w:t>中标人若使用投标保证金缴纳方式，投标保证金自动转为履约保证金，</w:t>
      </w:r>
      <w:r>
        <w:rPr>
          <w:rFonts w:hint="eastAsia" w:ascii="宋体" w:hAnsi="宋体" w:cs="宋体"/>
          <w:color w:val="000000"/>
          <w:kern w:val="0"/>
          <w:sz w:val="24"/>
          <w:highlight w:val="yellow"/>
        </w:rPr>
        <w:t>工程竣工验收后退还；</w:t>
      </w:r>
      <w:r>
        <w:rPr>
          <w:rFonts w:hint="eastAsia" w:ascii="宋体" w:hAnsi="宋体"/>
          <w:snapToGrid w:val="0"/>
          <w:color w:val="000000"/>
          <w:sz w:val="24"/>
          <w:highlight w:val="yellow"/>
        </w:rPr>
        <w:t>中标人若使用投标保函方式缴纳，</w:t>
      </w:r>
      <w:r>
        <w:rPr>
          <w:rFonts w:hint="eastAsia" w:ascii="宋体" w:hAnsi="宋体"/>
          <w:color w:val="000000"/>
          <w:sz w:val="24"/>
          <w:highlight w:val="yellow"/>
        </w:rPr>
        <w:t>需在</w:t>
      </w:r>
      <w:r>
        <w:rPr>
          <w:rFonts w:hint="eastAsia" w:ascii="宋体" w:hAnsi="宋体"/>
          <w:snapToGrid w:val="0"/>
          <w:color w:val="000000"/>
          <w:sz w:val="24"/>
          <w:highlight w:val="yellow"/>
        </w:rPr>
        <w:t>接到中标通知书后 15 日内且</w:t>
      </w:r>
      <w:r>
        <w:rPr>
          <w:rFonts w:hint="eastAsia" w:ascii="宋体" w:hAnsi="宋体"/>
          <w:color w:val="000000"/>
          <w:sz w:val="24"/>
          <w:highlight w:val="yellow"/>
        </w:rPr>
        <w:t>签订合同前，将等额于投标保证金的履约保证金</w:t>
      </w:r>
      <w:r>
        <w:rPr>
          <w:rFonts w:hint="eastAsia" w:ascii="宋体" w:hAnsi="宋体" w:cs="宋体"/>
          <w:color w:val="000000"/>
          <w:spacing w:val="-5"/>
          <w:sz w:val="24"/>
          <w:highlight w:val="yellow"/>
        </w:rPr>
        <w:t>从</w:t>
      </w:r>
      <w:r>
        <w:rPr>
          <w:rFonts w:hint="eastAsia" w:ascii="宋体" w:hAnsi="宋体" w:cs="宋体"/>
          <w:b/>
          <w:bCs/>
          <w:color w:val="000000"/>
          <w:spacing w:val="-5"/>
          <w:sz w:val="24"/>
          <w:highlight w:val="yellow"/>
        </w:rPr>
        <w:t>企业基本账户</w:t>
      </w:r>
      <w:r>
        <w:rPr>
          <w:rFonts w:hint="eastAsia" w:ascii="宋体" w:hAnsi="宋体" w:cs="宋体"/>
          <w:color w:val="000000"/>
          <w:spacing w:val="-5"/>
          <w:sz w:val="24"/>
          <w:highlight w:val="yellow"/>
        </w:rPr>
        <w:t>缴入投标保证金账户且必须全额到账，支付方式有转账支票、银行汇票、电汇等方式（现金除外）</w:t>
      </w:r>
      <w:r>
        <w:rPr>
          <w:rFonts w:hint="eastAsia" w:ascii="宋体" w:hAnsi="宋体" w:cs="宋体"/>
          <w:color w:val="000000"/>
          <w:spacing w:val="-5"/>
          <w:sz w:val="24"/>
        </w:rPr>
        <w:t>。</w:t>
      </w:r>
    </w:p>
    <w:p>
      <w:pPr>
        <w:spacing w:line="360" w:lineRule="auto"/>
        <w:ind w:firstLine="480" w:firstLineChars="200"/>
        <w:rPr>
          <w:rFonts w:hint="eastAsia" w:ascii="宋体" w:hAnsi="宋体" w:cs="宋体"/>
          <w:color w:val="000000"/>
          <w:kern w:val="0"/>
          <w:sz w:val="24"/>
        </w:rPr>
      </w:pPr>
      <w:r>
        <w:rPr>
          <w:rFonts w:hint="eastAsia" w:ascii="宋体" w:hAnsi="宋体" w:cs="宋体"/>
          <w:color w:val="000000"/>
          <w:kern w:val="0"/>
          <w:sz w:val="24"/>
        </w:rPr>
        <w:t>未中标的投标人的投标保证金，在招标人与中标人签订合同后五个工作日内退还，投标保证金退还至缴纳账户。</w:t>
      </w:r>
    </w:p>
    <w:p>
      <w:pPr>
        <w:spacing w:line="360" w:lineRule="auto"/>
        <w:ind w:firstLine="480" w:firstLineChars="200"/>
        <w:rPr>
          <w:rFonts w:hint="eastAsia" w:ascii="宋体" w:hAnsi="宋体"/>
          <w:color w:val="000000"/>
          <w:sz w:val="24"/>
        </w:rPr>
      </w:pPr>
      <w:r>
        <w:rPr>
          <w:rFonts w:hint="eastAsia" w:ascii="宋体" w:hAnsi="宋体"/>
          <w:color w:val="000000"/>
          <w:sz w:val="24"/>
        </w:rPr>
        <w:t>注：招标失败项目的投标保证金应予以退还。再次组织招标时，各投标人须按规定重新缴纳该项目的投标保证金或提交投标保函。</w:t>
      </w:r>
    </w:p>
    <w:p>
      <w:pPr>
        <w:widowControl/>
        <w:jc w:val="left"/>
        <w:rPr>
          <w:b/>
          <w:kern w:val="0"/>
          <w:sz w:val="30"/>
          <w:szCs w:val="30"/>
          <w:highlight w:val="none"/>
          <w:lang w:bidi="en-US"/>
        </w:rPr>
      </w:pPr>
      <w:r>
        <w:rPr>
          <w:rFonts w:hint="eastAsia" w:ascii="宋体" w:hAnsi="宋体"/>
          <w:color w:val="000000"/>
          <w:sz w:val="24"/>
        </w:rPr>
        <w:t>五、投标保证金缴纳咨询电话：0519-</w:t>
      </w:r>
      <w:r>
        <w:rPr>
          <w:rFonts w:hint="eastAsia" w:ascii="宋体" w:hAnsi="宋体"/>
          <w:color w:val="000000"/>
          <w:sz w:val="24"/>
          <w:lang w:val="en-US" w:eastAsia="zh-CN"/>
        </w:rPr>
        <w:t>83339737</w:t>
      </w:r>
      <w:r>
        <w:rPr>
          <w:rFonts w:hint="eastAsia" w:ascii="宋体" w:hAnsi="宋体"/>
          <w:color w:val="000000"/>
          <w:sz w:val="24"/>
        </w:rPr>
        <w:t>。</w:t>
      </w:r>
      <w:r>
        <w:rPr>
          <w:b/>
          <w:kern w:val="0"/>
          <w:sz w:val="30"/>
          <w:szCs w:val="30"/>
          <w:highlight w:val="none"/>
          <w:lang w:bidi="en-US"/>
        </w:rPr>
        <w:br w:type="page"/>
      </w:r>
      <w:r>
        <w:rPr>
          <w:b/>
          <w:kern w:val="0"/>
          <w:sz w:val="30"/>
          <w:szCs w:val="30"/>
          <w:highlight w:val="none"/>
          <w:lang w:bidi="en-US"/>
        </w:rPr>
        <w:t>附件四：</w:t>
      </w:r>
    </w:p>
    <w:p>
      <w:pPr>
        <w:spacing w:line="360" w:lineRule="auto"/>
        <w:jc w:val="center"/>
        <w:rPr>
          <w:highlight w:val="none"/>
        </w:rPr>
      </w:pPr>
    </w:p>
    <w:p>
      <w:pPr>
        <w:spacing w:line="360" w:lineRule="auto"/>
        <w:jc w:val="center"/>
        <w:rPr>
          <w:highlight w:val="none"/>
        </w:rPr>
      </w:pPr>
    </w:p>
    <w:p>
      <w:pPr>
        <w:spacing w:line="360" w:lineRule="auto"/>
        <w:jc w:val="center"/>
        <w:rPr>
          <w:sz w:val="36"/>
          <w:highlight w:val="none"/>
        </w:rPr>
      </w:pPr>
      <w:r>
        <w:rPr>
          <w:sz w:val="48"/>
          <w:highlight w:val="none"/>
          <w:u w:val="single"/>
        </w:rPr>
        <w:t xml:space="preserve"> </w:t>
      </w:r>
      <w:r>
        <w:rPr>
          <w:sz w:val="36"/>
          <w:highlight w:val="none"/>
          <w:u w:val="single"/>
        </w:rPr>
        <w:t xml:space="preserve">                              </w:t>
      </w:r>
      <w:r>
        <w:rPr>
          <w:b/>
          <w:sz w:val="36"/>
          <w:highlight w:val="none"/>
        </w:rPr>
        <w:t>工程施工招标</w:t>
      </w:r>
    </w:p>
    <w:p>
      <w:pPr>
        <w:keepNext/>
        <w:keepLines/>
        <w:numPr>
          <w:ilvl w:val="0"/>
          <w:numId w:val="1"/>
        </w:numPr>
        <w:snapToGrid w:val="0"/>
        <w:spacing w:before="120" w:after="120" w:line="360" w:lineRule="auto"/>
        <w:ind w:left="0" w:firstLine="0"/>
        <w:jc w:val="center"/>
        <w:outlineLvl w:val="2"/>
        <w:rPr>
          <w:b/>
          <w:bCs/>
          <w:snapToGrid w:val="0"/>
          <w:sz w:val="72"/>
          <w:szCs w:val="72"/>
          <w:highlight w:val="none"/>
        </w:rPr>
      </w:pPr>
      <w:r>
        <w:rPr>
          <w:b/>
          <w:bCs/>
          <w:snapToGrid w:val="0"/>
          <w:sz w:val="72"/>
          <w:szCs w:val="72"/>
          <w:highlight w:val="none"/>
        </w:rPr>
        <w:t>投标资格审查申请书</w:t>
      </w:r>
    </w:p>
    <w:p>
      <w:pPr>
        <w:spacing w:line="360" w:lineRule="auto"/>
        <w:rPr>
          <w:sz w:val="10"/>
          <w:highlight w:val="none"/>
        </w:rPr>
      </w:pPr>
      <w:r>
        <w:rPr>
          <w:sz w:val="32"/>
          <w:highlight w:val="none"/>
        </w:rPr>
        <w:t xml:space="preserve">              </w:t>
      </w:r>
    </w:p>
    <w:p>
      <w:pPr>
        <w:jc w:val="center"/>
        <w:rPr>
          <w:b/>
          <w:highlight w:val="none"/>
        </w:rPr>
      </w:pPr>
      <w:r>
        <w:rPr>
          <w:b/>
          <w:sz w:val="32"/>
          <w:highlight w:val="none"/>
        </w:rPr>
        <w:t>项目编号：</w:t>
      </w:r>
      <w:r>
        <w:rPr>
          <w:b/>
          <w:sz w:val="32"/>
          <w:highlight w:val="none"/>
          <w:u w:val="single"/>
        </w:rPr>
        <w:tab/>
      </w:r>
      <w:r>
        <w:rPr>
          <w:b/>
          <w:sz w:val="32"/>
          <w:highlight w:val="none"/>
          <w:u w:val="single"/>
        </w:rPr>
        <w:t xml:space="preserve">              </w:t>
      </w:r>
      <w:r>
        <w:rPr>
          <w:b/>
          <w:sz w:val="32"/>
          <w:highlight w:val="none"/>
          <w:u w:val="single"/>
        </w:rPr>
        <w:tab/>
      </w:r>
      <w:r>
        <w:rPr>
          <w:b/>
          <w:sz w:val="32"/>
          <w:highlight w:val="none"/>
          <w:u w:val="single"/>
        </w:rPr>
        <w:tab/>
      </w:r>
    </w:p>
    <w:p>
      <w:pPr>
        <w:rPr>
          <w:highlight w:val="none"/>
        </w:rPr>
      </w:pPr>
    </w:p>
    <w:p>
      <w:pPr>
        <w:rPr>
          <w:b/>
          <w:highlight w:val="none"/>
        </w:rPr>
      </w:pPr>
    </w:p>
    <w:p>
      <w:pPr>
        <w:rPr>
          <w:b/>
          <w:highlight w:val="none"/>
        </w:rPr>
      </w:pPr>
    </w:p>
    <w:p>
      <w:pPr>
        <w:rPr>
          <w:b/>
          <w:sz w:val="36"/>
          <w:highlight w:val="none"/>
        </w:rPr>
      </w:pPr>
    </w:p>
    <w:p>
      <w:pPr>
        <w:rPr>
          <w:b/>
          <w:sz w:val="36"/>
          <w:highlight w:val="none"/>
        </w:rPr>
      </w:pPr>
    </w:p>
    <w:p>
      <w:pPr>
        <w:rPr>
          <w:b/>
          <w:sz w:val="36"/>
          <w:highlight w:val="none"/>
        </w:rPr>
      </w:pPr>
    </w:p>
    <w:p>
      <w:pPr>
        <w:rPr>
          <w:b/>
          <w:sz w:val="36"/>
          <w:highlight w:val="none"/>
        </w:rPr>
      </w:pPr>
    </w:p>
    <w:p>
      <w:pPr>
        <w:snapToGrid w:val="0"/>
        <w:spacing w:line="360" w:lineRule="auto"/>
        <w:ind w:firstLine="709"/>
        <w:rPr>
          <w:b/>
          <w:sz w:val="30"/>
          <w:highlight w:val="none"/>
        </w:rPr>
      </w:pPr>
      <w:r>
        <w:rPr>
          <w:b/>
          <w:sz w:val="30"/>
          <w:highlight w:val="none"/>
        </w:rPr>
        <w:t>项目名称：</w:t>
      </w:r>
      <w:r>
        <w:rPr>
          <w:b/>
          <w:sz w:val="30"/>
          <w:highlight w:val="none"/>
          <w:u w:val="single"/>
        </w:rPr>
        <w:t xml:space="preserve">              </w:t>
      </w:r>
      <w:r>
        <w:rPr>
          <w:rFonts w:hint="eastAsia"/>
          <w:b/>
          <w:sz w:val="30"/>
          <w:highlight w:val="none"/>
          <w:u w:val="single"/>
        </w:rPr>
        <w:t xml:space="preserve"> </w:t>
      </w:r>
      <w:r>
        <w:rPr>
          <w:b/>
          <w:sz w:val="30"/>
          <w:highlight w:val="none"/>
          <w:u w:val="single"/>
        </w:rPr>
        <w:t xml:space="preserve">                   </w:t>
      </w:r>
      <w:r>
        <w:rPr>
          <w:b/>
          <w:sz w:val="30"/>
          <w:highlight w:val="none"/>
          <w:u w:val="single"/>
        </w:rPr>
        <w:tab/>
      </w:r>
      <w:r>
        <w:rPr>
          <w:b/>
          <w:sz w:val="30"/>
          <w:highlight w:val="none"/>
          <w:u w:val="single"/>
        </w:rPr>
        <w:t xml:space="preserve">  </w:t>
      </w:r>
      <w:r>
        <w:rPr>
          <w:b/>
          <w:sz w:val="30"/>
          <w:highlight w:val="none"/>
          <w:u w:val="single"/>
        </w:rPr>
        <w:tab/>
      </w:r>
    </w:p>
    <w:p>
      <w:pPr>
        <w:spacing w:line="300" w:lineRule="auto"/>
        <w:ind w:firstLine="709"/>
        <w:rPr>
          <w:b/>
          <w:sz w:val="24"/>
          <w:highlight w:val="none"/>
        </w:rPr>
      </w:pPr>
    </w:p>
    <w:p>
      <w:pPr>
        <w:spacing w:line="300" w:lineRule="auto"/>
        <w:ind w:firstLine="709"/>
        <w:rPr>
          <w:b/>
          <w:sz w:val="32"/>
          <w:highlight w:val="none"/>
          <w:u w:val="single"/>
        </w:rPr>
      </w:pPr>
      <w:r>
        <w:rPr>
          <w:b/>
          <w:sz w:val="32"/>
          <w:highlight w:val="none"/>
        </w:rPr>
        <w:t>投 标 人：</w:t>
      </w:r>
      <w:r>
        <w:rPr>
          <w:b/>
          <w:sz w:val="32"/>
          <w:highlight w:val="none"/>
          <w:u w:val="single"/>
        </w:rPr>
        <w:t xml:space="preserve"> </w:t>
      </w:r>
      <w:r>
        <w:rPr>
          <w:b/>
          <w:sz w:val="32"/>
          <w:highlight w:val="none"/>
          <w:u w:val="single"/>
        </w:rPr>
        <w:tab/>
      </w:r>
      <w:r>
        <w:rPr>
          <w:b/>
          <w:sz w:val="32"/>
          <w:highlight w:val="none"/>
          <w:u w:val="single"/>
        </w:rPr>
        <w:tab/>
      </w:r>
      <w:r>
        <w:rPr>
          <w:b/>
          <w:sz w:val="32"/>
          <w:highlight w:val="none"/>
          <w:u w:val="single"/>
        </w:rPr>
        <w:t xml:space="preserve"> </w:t>
      </w:r>
      <w:r>
        <w:rPr>
          <w:b/>
          <w:sz w:val="30"/>
          <w:highlight w:val="none"/>
          <w:u w:val="single"/>
        </w:rPr>
        <w:t xml:space="preserve">                       </w:t>
      </w:r>
      <w:r>
        <w:rPr>
          <w:b/>
          <w:sz w:val="32"/>
          <w:highlight w:val="none"/>
          <w:u w:val="single"/>
        </w:rPr>
        <w:t xml:space="preserve">   （盖章）</w:t>
      </w:r>
    </w:p>
    <w:p>
      <w:pPr>
        <w:spacing w:line="300" w:lineRule="auto"/>
        <w:ind w:firstLine="709"/>
        <w:rPr>
          <w:b/>
          <w:sz w:val="24"/>
          <w:highlight w:val="none"/>
        </w:rPr>
      </w:pPr>
      <w:r>
        <w:rPr>
          <w:b/>
          <w:sz w:val="24"/>
          <w:highlight w:val="none"/>
        </w:rPr>
        <w:t xml:space="preserve"> </w:t>
      </w:r>
    </w:p>
    <w:p>
      <w:pPr>
        <w:spacing w:line="300" w:lineRule="auto"/>
        <w:ind w:firstLine="709"/>
        <w:rPr>
          <w:b/>
          <w:sz w:val="32"/>
          <w:highlight w:val="none"/>
          <w:u w:val="single"/>
        </w:rPr>
      </w:pPr>
      <w:r>
        <w:rPr>
          <w:b/>
          <w:sz w:val="32"/>
          <w:highlight w:val="none"/>
        </w:rPr>
        <w:t>法定代表人或其委托代理人：</w:t>
      </w:r>
      <w:r>
        <w:rPr>
          <w:b/>
          <w:sz w:val="32"/>
          <w:highlight w:val="none"/>
          <w:u w:val="single"/>
        </w:rPr>
        <w:t xml:space="preserve">  </w:t>
      </w:r>
      <w:r>
        <w:rPr>
          <w:b/>
          <w:sz w:val="32"/>
          <w:highlight w:val="none"/>
          <w:u w:val="single"/>
        </w:rPr>
        <w:tab/>
      </w:r>
      <w:r>
        <w:rPr>
          <w:b/>
          <w:sz w:val="32"/>
          <w:highlight w:val="none"/>
          <w:u w:val="single"/>
        </w:rPr>
        <w:tab/>
      </w:r>
      <w:r>
        <w:rPr>
          <w:b/>
          <w:sz w:val="32"/>
          <w:highlight w:val="none"/>
          <w:u w:val="single"/>
        </w:rPr>
        <w:t xml:space="preserve">  （签字或盖章）</w:t>
      </w:r>
    </w:p>
    <w:p>
      <w:pPr>
        <w:spacing w:line="300" w:lineRule="auto"/>
        <w:ind w:firstLine="709"/>
        <w:rPr>
          <w:b/>
          <w:sz w:val="24"/>
          <w:highlight w:val="none"/>
        </w:rPr>
      </w:pPr>
    </w:p>
    <w:p>
      <w:pPr>
        <w:spacing w:line="300" w:lineRule="auto"/>
        <w:ind w:firstLine="1680"/>
        <w:rPr>
          <w:b/>
          <w:sz w:val="24"/>
          <w:highlight w:val="none"/>
        </w:rPr>
      </w:pPr>
    </w:p>
    <w:p>
      <w:pPr>
        <w:spacing w:line="300" w:lineRule="auto"/>
        <w:ind w:firstLine="1680"/>
        <w:rPr>
          <w:b/>
          <w:sz w:val="24"/>
          <w:highlight w:val="none"/>
        </w:rPr>
      </w:pPr>
    </w:p>
    <w:p>
      <w:pPr>
        <w:spacing w:line="300" w:lineRule="auto"/>
        <w:ind w:firstLine="301" w:firstLineChars="100"/>
        <w:jc w:val="center"/>
        <w:rPr>
          <w:b/>
          <w:sz w:val="30"/>
          <w:highlight w:val="none"/>
        </w:rPr>
      </w:pPr>
      <w:r>
        <w:rPr>
          <w:b/>
          <w:sz w:val="30"/>
          <w:highlight w:val="none"/>
        </w:rPr>
        <w:t>日期：</w:t>
      </w:r>
      <w:r>
        <w:rPr>
          <w:b/>
          <w:sz w:val="30"/>
          <w:highlight w:val="none"/>
          <w:u w:val="single"/>
        </w:rPr>
        <w:t xml:space="preserve">      </w:t>
      </w:r>
      <w:r>
        <w:rPr>
          <w:b/>
          <w:sz w:val="30"/>
          <w:highlight w:val="none"/>
        </w:rPr>
        <w:t>年</w:t>
      </w:r>
      <w:r>
        <w:rPr>
          <w:b/>
          <w:sz w:val="30"/>
          <w:highlight w:val="none"/>
          <w:u w:val="single"/>
        </w:rPr>
        <w:t xml:space="preserve">      </w:t>
      </w:r>
      <w:r>
        <w:rPr>
          <w:b/>
          <w:sz w:val="30"/>
          <w:highlight w:val="none"/>
        </w:rPr>
        <w:t>月</w:t>
      </w:r>
      <w:r>
        <w:rPr>
          <w:b/>
          <w:sz w:val="30"/>
          <w:highlight w:val="none"/>
          <w:u w:val="single"/>
        </w:rPr>
        <w:t xml:space="preserve">      </w:t>
      </w:r>
      <w:r>
        <w:rPr>
          <w:b/>
          <w:sz w:val="30"/>
          <w:highlight w:val="none"/>
        </w:rPr>
        <w:t>日</w:t>
      </w:r>
    </w:p>
    <w:p>
      <w:pPr>
        <w:keepNext/>
        <w:keepLines/>
        <w:numPr>
          <w:ilvl w:val="0"/>
          <w:numId w:val="1"/>
        </w:numPr>
        <w:snapToGrid w:val="0"/>
        <w:spacing w:before="120" w:after="120" w:line="360" w:lineRule="auto"/>
        <w:ind w:left="0" w:firstLine="0"/>
        <w:jc w:val="center"/>
        <w:outlineLvl w:val="2"/>
        <w:rPr>
          <w:b/>
          <w:bCs/>
          <w:sz w:val="36"/>
          <w:szCs w:val="36"/>
          <w:highlight w:val="none"/>
        </w:rPr>
      </w:pPr>
      <w:r>
        <w:rPr>
          <w:b/>
          <w:bCs/>
          <w:sz w:val="36"/>
          <w:szCs w:val="36"/>
          <w:highlight w:val="none"/>
        </w:rPr>
        <w:t>目  录</w:t>
      </w:r>
    </w:p>
    <w:p>
      <w:pPr>
        <w:pStyle w:val="48"/>
        <w:spacing w:line="360" w:lineRule="auto"/>
        <w:ind w:firstLine="480" w:firstLineChars="200"/>
        <w:rPr>
          <w:rFonts w:ascii="宋体" w:hAnsi="宋体"/>
          <w:sz w:val="24"/>
          <w:highlight w:val="none"/>
        </w:rPr>
      </w:pPr>
      <w:r>
        <w:rPr>
          <w:rFonts w:hint="eastAsia" w:ascii="宋体" w:hAnsi="宋体"/>
          <w:sz w:val="24"/>
          <w:highlight w:val="none"/>
        </w:rPr>
        <w:t>一、投标单位资格审查需提供的资料：</w:t>
      </w:r>
    </w:p>
    <w:p>
      <w:pPr>
        <w:pStyle w:val="48"/>
        <w:spacing w:line="360" w:lineRule="auto"/>
        <w:ind w:firstLine="480" w:firstLineChars="200"/>
        <w:rPr>
          <w:rFonts w:ascii="宋体" w:hAnsi="宋体"/>
          <w:sz w:val="24"/>
          <w:highlight w:val="none"/>
        </w:rPr>
      </w:pPr>
      <w:r>
        <w:rPr>
          <w:rFonts w:hint="eastAsia" w:ascii="宋体" w:hAnsi="宋体"/>
          <w:sz w:val="24"/>
          <w:highlight w:val="none"/>
        </w:rPr>
        <w:t>1</w:t>
      </w:r>
      <w:r>
        <w:rPr>
          <w:rFonts w:hint="eastAsia" w:ascii="宋体" w:hAnsi="宋体"/>
          <w:sz w:val="24"/>
          <w:highlight w:val="none"/>
          <w:lang w:eastAsia="zh-CN"/>
        </w:rPr>
        <w:t>、</w:t>
      </w:r>
      <w:r>
        <w:rPr>
          <w:rFonts w:hint="eastAsia" w:ascii="宋体" w:hAnsi="宋体" w:cs="宋体"/>
          <w:sz w:val="24"/>
          <w:highlight w:val="none"/>
          <w:u w:val="single"/>
        </w:rPr>
        <w:t>《</w:t>
      </w:r>
      <w:r>
        <w:rPr>
          <w:rFonts w:hint="eastAsia" w:ascii="宋体" w:hAnsi="宋体" w:cs="宋体"/>
          <w:sz w:val="24"/>
          <w:highlight w:val="none"/>
          <w:u w:val="single"/>
          <w:lang w:eastAsia="zh-CN"/>
        </w:rPr>
        <w:t>经开区工程建设投标申请书</w:t>
      </w:r>
      <w:r>
        <w:rPr>
          <w:rFonts w:hint="eastAsia" w:ascii="宋体" w:hAnsi="宋体" w:cs="宋体"/>
          <w:sz w:val="24"/>
          <w:highlight w:val="none"/>
          <w:u w:val="single"/>
        </w:rPr>
        <w:t>》</w:t>
      </w:r>
      <w:r>
        <w:rPr>
          <w:rFonts w:hint="eastAsia" w:ascii="宋体" w:hAnsi="宋体"/>
          <w:sz w:val="24"/>
          <w:highlight w:val="none"/>
        </w:rPr>
        <w:t>（详见附件四</w:t>
      </w:r>
      <w:r>
        <w:rPr>
          <w:rFonts w:hint="eastAsia" w:ascii="宋体" w:hAnsi="宋体"/>
          <w:sz w:val="24"/>
          <w:highlight w:val="none"/>
          <w:lang w:val="en-US" w:eastAsia="zh-CN"/>
        </w:rPr>
        <w:t>-1、2</w:t>
      </w:r>
      <w:r>
        <w:rPr>
          <w:rFonts w:hint="eastAsia" w:ascii="宋体" w:hAnsi="宋体"/>
          <w:sz w:val="24"/>
          <w:highlight w:val="none"/>
        </w:rPr>
        <w:t>打印且加盖单位公章及法人签字或盖章）。</w:t>
      </w:r>
    </w:p>
    <w:p>
      <w:pPr>
        <w:pStyle w:val="48"/>
        <w:spacing w:line="360" w:lineRule="auto"/>
        <w:ind w:firstLine="480" w:firstLineChars="200"/>
        <w:rPr>
          <w:rFonts w:ascii="宋体" w:hAnsi="宋体"/>
          <w:sz w:val="24"/>
          <w:highlight w:val="none"/>
        </w:rPr>
      </w:pPr>
      <w:r>
        <w:rPr>
          <w:rFonts w:hint="eastAsia" w:ascii="宋体" w:hAnsi="宋体"/>
          <w:sz w:val="24"/>
          <w:highlight w:val="none"/>
        </w:rPr>
        <w:t>2</w:t>
      </w:r>
      <w:r>
        <w:rPr>
          <w:rFonts w:hint="eastAsia" w:ascii="宋体" w:hAnsi="宋体"/>
          <w:sz w:val="24"/>
          <w:highlight w:val="none"/>
          <w:lang w:eastAsia="zh-CN"/>
        </w:rPr>
        <w:t>、</w:t>
      </w:r>
      <w:r>
        <w:rPr>
          <w:rFonts w:hint="eastAsia" w:ascii="宋体" w:hAnsi="宋体"/>
          <w:sz w:val="24"/>
          <w:highlight w:val="none"/>
          <w:u w:val="single"/>
        </w:rPr>
        <w:t>企业营业执照（副本）复印件</w:t>
      </w:r>
      <w:r>
        <w:rPr>
          <w:rFonts w:hint="eastAsia" w:ascii="宋体" w:hAnsi="宋体"/>
          <w:sz w:val="24"/>
          <w:highlight w:val="none"/>
        </w:rPr>
        <w:t>（企业营业执照情况可通过“国家企业信用信息公示系统”网站核查真实性）。</w:t>
      </w:r>
    </w:p>
    <w:p>
      <w:pPr>
        <w:pStyle w:val="48"/>
        <w:spacing w:line="360" w:lineRule="auto"/>
        <w:ind w:firstLine="480" w:firstLineChars="200"/>
        <w:rPr>
          <w:rFonts w:ascii="宋体" w:hAnsi="宋体"/>
          <w:sz w:val="24"/>
          <w:highlight w:val="none"/>
        </w:rPr>
      </w:pPr>
      <w:r>
        <w:rPr>
          <w:rFonts w:hint="eastAsia" w:ascii="宋体" w:hAnsi="宋体"/>
          <w:sz w:val="24"/>
          <w:highlight w:val="none"/>
        </w:rPr>
        <w:t>3</w:t>
      </w:r>
      <w:r>
        <w:rPr>
          <w:rFonts w:hint="eastAsia" w:ascii="宋体" w:hAnsi="宋体"/>
          <w:sz w:val="24"/>
          <w:highlight w:val="none"/>
          <w:lang w:eastAsia="zh-CN"/>
        </w:rPr>
        <w:t>、</w:t>
      </w:r>
      <w:r>
        <w:rPr>
          <w:rFonts w:hint="eastAsia" w:ascii="宋体" w:hAnsi="宋体"/>
          <w:sz w:val="24"/>
          <w:highlight w:val="none"/>
          <w:u w:val="single"/>
        </w:rPr>
        <w:t>企业资质等级证书（副本）复印件</w:t>
      </w:r>
      <w:r>
        <w:rPr>
          <w:rFonts w:hint="eastAsia" w:ascii="宋体" w:hAnsi="宋体"/>
          <w:sz w:val="24"/>
          <w:highlight w:val="none"/>
        </w:rPr>
        <w:t>（企业资质情况通过扫描建筑业企业资质证书复印件的二维码核查真实性）。</w:t>
      </w:r>
    </w:p>
    <w:p>
      <w:pPr>
        <w:pStyle w:val="48"/>
        <w:spacing w:line="360" w:lineRule="auto"/>
        <w:ind w:firstLine="480" w:firstLineChars="200"/>
        <w:rPr>
          <w:rFonts w:ascii="宋体" w:hAnsi="宋体" w:cs="宋体"/>
          <w:sz w:val="24"/>
          <w:highlight w:val="none"/>
        </w:rPr>
      </w:pPr>
      <w:r>
        <w:rPr>
          <w:rFonts w:hint="eastAsia" w:ascii="宋体" w:hAnsi="宋体" w:cs="宋体"/>
          <w:sz w:val="24"/>
          <w:highlight w:val="none"/>
        </w:rPr>
        <w:t>4</w:t>
      </w:r>
      <w:r>
        <w:rPr>
          <w:rFonts w:hint="eastAsia" w:ascii="宋体" w:hAnsi="宋体" w:cs="宋体"/>
          <w:sz w:val="24"/>
          <w:highlight w:val="none"/>
          <w:lang w:eastAsia="zh-CN"/>
        </w:rPr>
        <w:t>、</w:t>
      </w:r>
      <w:r>
        <w:rPr>
          <w:rFonts w:hint="eastAsia" w:ascii="宋体" w:hAnsi="宋体" w:cs="宋体"/>
          <w:sz w:val="24"/>
          <w:highlight w:val="none"/>
          <w:u w:val="single"/>
        </w:rPr>
        <w:t>企业安全生产许可证原件</w:t>
      </w:r>
      <w:r>
        <w:rPr>
          <w:rFonts w:hint="eastAsia" w:ascii="宋体" w:hAnsi="宋体" w:cs="宋体"/>
          <w:sz w:val="24"/>
          <w:highlight w:val="none"/>
        </w:rPr>
        <w:t>（根据项目类别区分，由建设、交通或水利行政主管部门核发，相关官方系统平台可以查询的，以系统打印件为准可不提供原件）。</w:t>
      </w:r>
      <w:r>
        <w:rPr>
          <w:rFonts w:hint="eastAsia" w:ascii="宋体" w:hAnsi="宋体"/>
          <w:sz w:val="24"/>
          <w:highlight w:val="none"/>
          <w:lang w:val="zh-TW"/>
        </w:rPr>
        <w:t>（如联合体投标，提供联合体各方）</w:t>
      </w:r>
    </w:p>
    <w:p>
      <w:pPr>
        <w:pStyle w:val="48"/>
        <w:spacing w:line="360" w:lineRule="auto"/>
        <w:ind w:firstLine="480" w:firstLineChars="200"/>
        <w:rPr>
          <w:rFonts w:ascii="宋体" w:hAnsi="宋体" w:cs="宋体"/>
          <w:sz w:val="24"/>
          <w:highlight w:val="none"/>
        </w:rPr>
      </w:pPr>
      <w:r>
        <w:rPr>
          <w:rFonts w:hint="eastAsia" w:ascii="宋体" w:hAnsi="宋体"/>
          <w:sz w:val="24"/>
          <w:highlight w:val="none"/>
        </w:rPr>
        <w:t>5</w:t>
      </w:r>
      <w:r>
        <w:rPr>
          <w:rFonts w:hint="eastAsia" w:ascii="宋体" w:hAnsi="宋体"/>
          <w:sz w:val="24"/>
          <w:highlight w:val="none"/>
          <w:lang w:eastAsia="zh-CN"/>
        </w:rPr>
        <w:t>、</w:t>
      </w:r>
      <w:r>
        <w:rPr>
          <w:rFonts w:hint="eastAsia" w:ascii="宋体" w:hAnsi="宋体" w:cs="宋体"/>
          <w:sz w:val="24"/>
          <w:highlight w:val="none"/>
          <w:u w:val="single"/>
          <w:lang w:eastAsia="zh-CN"/>
        </w:rPr>
        <w:t>由江苏昊丰润全建设项目管理有限公司开具的投标保证金收款收据</w:t>
      </w:r>
      <w:r>
        <w:rPr>
          <w:rFonts w:hint="eastAsia" w:ascii="宋体" w:hAnsi="宋体" w:cs="宋体"/>
          <w:sz w:val="24"/>
          <w:highlight w:val="none"/>
        </w:rPr>
        <w:t>。</w:t>
      </w:r>
      <w:r>
        <w:rPr>
          <w:rFonts w:hint="eastAsia" w:ascii="宋体" w:hAnsi="宋体"/>
          <w:sz w:val="24"/>
          <w:highlight w:val="none"/>
        </w:rPr>
        <w:t>（投标保证金缴纳说明详见附件三）。</w:t>
      </w:r>
    </w:p>
    <w:p>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6</w:t>
      </w:r>
      <w:r>
        <w:rPr>
          <w:rFonts w:hint="eastAsia" w:ascii="宋体" w:hAnsi="宋体" w:cs="宋体"/>
          <w:kern w:val="0"/>
          <w:sz w:val="24"/>
          <w:highlight w:val="none"/>
          <w:lang w:eastAsia="zh-CN"/>
        </w:rPr>
        <w:t>、</w:t>
      </w:r>
      <w:r>
        <w:rPr>
          <w:rFonts w:hint="eastAsia" w:ascii="宋体" w:hAnsi="宋体" w:cs="宋体"/>
          <w:kern w:val="0"/>
          <w:sz w:val="24"/>
          <w:highlight w:val="none"/>
          <w:u w:val="single"/>
        </w:rPr>
        <w:t>法定代表人身份证明文件、法人授权委托书、被委托人的第二代居民身份证原件</w:t>
      </w:r>
      <w:r>
        <w:rPr>
          <w:rFonts w:hint="eastAsia" w:ascii="宋体" w:hAnsi="宋体" w:cs="宋体"/>
          <w:kern w:val="0"/>
          <w:sz w:val="24"/>
          <w:highlight w:val="none"/>
        </w:rPr>
        <w:t>及复印件加盖投标单位公章。</w:t>
      </w:r>
    </w:p>
    <w:p>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rPr>
        <w:t>7</w:t>
      </w:r>
      <w:r>
        <w:rPr>
          <w:rFonts w:hint="eastAsia" w:ascii="宋体" w:hAnsi="宋体" w:cs="宋体"/>
          <w:kern w:val="0"/>
          <w:sz w:val="24"/>
          <w:highlight w:val="none"/>
          <w:lang w:eastAsia="zh-CN"/>
        </w:rPr>
        <w:t>、</w:t>
      </w:r>
      <w:r>
        <w:rPr>
          <w:rFonts w:hint="eastAsia" w:ascii="宋体" w:hAnsi="宋体" w:cs="宋体"/>
          <w:color w:val="000000"/>
          <w:kern w:val="0"/>
          <w:sz w:val="24"/>
          <w:highlight w:val="none"/>
          <w:u w:val="single"/>
        </w:rPr>
        <w:t>注册建造师证书</w:t>
      </w:r>
      <w:r>
        <w:rPr>
          <w:rFonts w:hint="eastAsia" w:ascii="宋体" w:hAnsi="宋体" w:cs="宋体"/>
          <w:color w:val="000000"/>
          <w:kern w:val="0"/>
          <w:sz w:val="24"/>
          <w:highlight w:val="none"/>
        </w:rPr>
        <w:t>（注册建造师证书相关官方系统平台可以查询的，以系统打印件加盖投标单位公章为准，可不提供原件）。</w:t>
      </w:r>
    </w:p>
    <w:p>
      <w:pPr>
        <w:pStyle w:val="48"/>
        <w:spacing w:line="360" w:lineRule="auto"/>
        <w:ind w:firstLine="480" w:firstLineChars="200"/>
        <w:rPr>
          <w:rFonts w:hint="eastAsia" w:ascii="宋体" w:hAnsi="宋体" w:cs="宋体"/>
          <w:color w:val="000000"/>
          <w:sz w:val="24"/>
          <w:highlight w:val="none"/>
        </w:rPr>
      </w:pPr>
      <w:r>
        <w:rPr>
          <w:rFonts w:hint="eastAsia" w:ascii="宋体" w:hAnsi="宋体"/>
          <w:sz w:val="24"/>
          <w:highlight w:val="none"/>
        </w:rPr>
        <w:t>8</w:t>
      </w:r>
      <w:r>
        <w:rPr>
          <w:rFonts w:hint="eastAsia" w:ascii="宋体" w:hAnsi="宋体"/>
          <w:sz w:val="24"/>
          <w:highlight w:val="none"/>
          <w:lang w:eastAsia="zh-CN"/>
        </w:rPr>
        <w:t>、</w:t>
      </w:r>
      <w:r>
        <w:rPr>
          <w:rFonts w:hint="eastAsia" w:ascii="宋体" w:hAnsi="宋体"/>
          <w:sz w:val="24"/>
          <w:highlight w:val="none"/>
          <w:u w:val="single"/>
        </w:rPr>
        <w:t>注册建造师安全生产考核合格证（B类证书）</w:t>
      </w:r>
      <w:r>
        <w:rPr>
          <w:rFonts w:hint="eastAsia" w:ascii="宋体" w:hAnsi="宋体"/>
          <w:sz w:val="24"/>
          <w:highlight w:val="none"/>
        </w:rPr>
        <w:t>。</w:t>
      </w:r>
      <w:r>
        <w:rPr>
          <w:rFonts w:hint="eastAsia" w:ascii="宋体" w:hAnsi="宋体" w:cs="宋体"/>
          <w:color w:val="000000"/>
          <w:sz w:val="24"/>
          <w:highlight w:val="none"/>
        </w:rPr>
        <w:t>（</w:t>
      </w:r>
      <w:r>
        <w:rPr>
          <w:rFonts w:hint="eastAsia" w:ascii="宋体" w:hAnsi="宋体"/>
          <w:sz w:val="24"/>
          <w:highlight w:val="none"/>
        </w:rPr>
        <w:t>注册建造师安全生产考核合格证</w:t>
      </w:r>
      <w:r>
        <w:rPr>
          <w:rFonts w:hint="eastAsia" w:ascii="宋体" w:hAnsi="宋体" w:cs="宋体"/>
          <w:color w:val="000000"/>
          <w:sz w:val="24"/>
          <w:highlight w:val="none"/>
        </w:rPr>
        <w:t>书相关官方系统平台可以查询的，以系统打印件加盖投标单位公章为准，可不提供原件）。</w:t>
      </w:r>
    </w:p>
    <w:p>
      <w:pPr>
        <w:pStyle w:val="48"/>
        <w:spacing w:line="360" w:lineRule="auto"/>
        <w:ind w:firstLine="480" w:firstLineChars="200"/>
        <w:rPr>
          <w:rFonts w:ascii="宋体" w:hAnsi="宋体" w:eastAsia="Calibri" w:cs="宋体"/>
          <w:color w:val="000000"/>
          <w:sz w:val="24"/>
          <w:highlight w:val="none"/>
        </w:rPr>
      </w:pPr>
      <w:r>
        <w:rPr>
          <w:rFonts w:hint="eastAsia" w:ascii="宋体" w:hAnsi="宋体" w:cs="宋体"/>
          <w:sz w:val="24"/>
          <w:highlight w:val="none"/>
        </w:rPr>
        <w:t>9</w:t>
      </w:r>
      <w:r>
        <w:rPr>
          <w:rFonts w:hint="eastAsia" w:ascii="宋体" w:hAnsi="宋体" w:cs="宋体"/>
          <w:sz w:val="24"/>
          <w:highlight w:val="none"/>
          <w:lang w:eastAsia="zh-CN"/>
        </w:rPr>
        <w:t>、</w:t>
      </w:r>
      <w:r>
        <w:rPr>
          <w:rFonts w:hint="eastAsia" w:ascii="宋体" w:hAnsi="宋体" w:cs="宋体"/>
          <w:color w:val="000000"/>
          <w:kern w:val="0"/>
          <w:sz w:val="24"/>
          <w:highlight w:val="none"/>
          <w:u w:val="single"/>
        </w:rPr>
        <w:t>专职安全员《建筑施工企业项目经理安全生产考核合格证书》（C证）</w:t>
      </w:r>
      <w:r>
        <w:rPr>
          <w:rFonts w:hint="eastAsia" w:ascii="宋体" w:hAnsi="宋体" w:cs="宋体"/>
          <w:color w:val="000000"/>
          <w:kern w:val="0"/>
          <w:sz w:val="24"/>
          <w:highlight w:val="none"/>
        </w:rPr>
        <w:t>。</w:t>
      </w:r>
      <w:r>
        <w:rPr>
          <w:rFonts w:hint="eastAsia" w:ascii="宋体" w:hAnsi="宋体" w:cs="宋体"/>
          <w:color w:val="000000"/>
          <w:sz w:val="24"/>
          <w:highlight w:val="none"/>
        </w:rPr>
        <w:t>（</w:t>
      </w:r>
      <w:r>
        <w:rPr>
          <w:rFonts w:hint="eastAsia" w:ascii="宋体" w:hAnsi="宋体"/>
          <w:sz w:val="24"/>
          <w:highlight w:val="none"/>
        </w:rPr>
        <w:t>专职安全员安全生产考核合格证</w:t>
      </w:r>
      <w:r>
        <w:rPr>
          <w:rFonts w:hint="eastAsia" w:ascii="宋体" w:hAnsi="宋体" w:cs="宋体"/>
          <w:color w:val="000000"/>
          <w:sz w:val="24"/>
          <w:highlight w:val="none"/>
        </w:rPr>
        <w:t>书相关官方系统平台可以查询的，以系统打印件加盖投标单位公章为准，可不提供原件）。</w:t>
      </w:r>
    </w:p>
    <w:p>
      <w:pPr>
        <w:pStyle w:val="48"/>
        <w:spacing w:line="360" w:lineRule="auto"/>
        <w:ind w:firstLine="480" w:firstLineChars="200"/>
        <w:rPr>
          <w:rFonts w:hint="eastAsia" w:ascii="宋体" w:hAnsi="宋体" w:eastAsia="宋体"/>
          <w:sz w:val="24"/>
          <w:highlight w:val="none"/>
          <w:lang w:eastAsia="zh-CN"/>
        </w:rPr>
      </w:pPr>
      <w:r>
        <w:rPr>
          <w:rFonts w:hint="eastAsia" w:ascii="宋体" w:hAnsi="宋体"/>
          <w:sz w:val="24"/>
          <w:highlight w:val="none"/>
        </w:rPr>
        <w:t>10</w:t>
      </w:r>
      <w:r>
        <w:rPr>
          <w:rFonts w:hint="eastAsia" w:ascii="宋体" w:hAnsi="宋体"/>
          <w:sz w:val="24"/>
          <w:highlight w:val="none"/>
          <w:lang w:eastAsia="zh-CN"/>
        </w:rPr>
        <w:t>、</w:t>
      </w:r>
      <w:r>
        <w:rPr>
          <w:rFonts w:hint="eastAsia" w:ascii="宋体" w:hAnsi="宋体" w:cs="宋体"/>
          <w:sz w:val="24"/>
          <w:highlight w:val="none"/>
          <w:u w:val="single"/>
        </w:rPr>
        <w:t>投标人承诺书</w:t>
      </w:r>
      <w:r>
        <w:rPr>
          <w:rFonts w:hint="eastAsia" w:ascii="宋体" w:hAnsi="宋体" w:cs="宋体"/>
          <w:sz w:val="24"/>
          <w:highlight w:val="none"/>
        </w:rPr>
        <w:t>（详见附件四-5）</w:t>
      </w:r>
      <w:r>
        <w:rPr>
          <w:rFonts w:hint="eastAsia" w:ascii="宋体" w:hAnsi="宋体" w:cs="宋体"/>
          <w:sz w:val="24"/>
          <w:highlight w:val="none"/>
          <w:lang w:eastAsia="zh-CN"/>
        </w:rPr>
        <w:t>。</w:t>
      </w:r>
    </w:p>
    <w:p>
      <w:pPr>
        <w:pStyle w:val="48"/>
        <w:spacing w:line="360" w:lineRule="auto"/>
        <w:ind w:firstLine="480" w:firstLineChars="200"/>
        <w:rPr>
          <w:rFonts w:hint="eastAsia" w:ascii="宋体" w:hAnsi="宋体" w:cs="宋体"/>
          <w:sz w:val="24"/>
          <w:highlight w:val="none"/>
        </w:rPr>
      </w:pPr>
      <w:r>
        <w:rPr>
          <w:rFonts w:hint="eastAsia" w:ascii="宋体" w:hAnsi="宋体" w:cs="宋体"/>
          <w:sz w:val="24"/>
          <w:highlight w:val="none"/>
        </w:rPr>
        <w:t>11</w:t>
      </w:r>
      <w:r>
        <w:rPr>
          <w:rFonts w:hint="eastAsia" w:ascii="宋体" w:hAnsi="宋体" w:cs="宋体"/>
          <w:sz w:val="24"/>
          <w:highlight w:val="none"/>
          <w:lang w:eastAsia="zh-CN"/>
        </w:rPr>
        <w:t>、</w:t>
      </w:r>
      <w:r>
        <w:rPr>
          <w:rFonts w:hint="eastAsia" w:ascii="宋体" w:hAnsi="宋体"/>
          <w:color w:val="auto"/>
          <w:sz w:val="24"/>
          <w:highlight w:val="none"/>
          <w:u w:val="single"/>
        </w:rPr>
        <w:t>江苏省建筑市场监管与诚信信息一体化平台中动态监管不合格资质查询截图</w:t>
      </w:r>
      <w:r>
        <w:rPr>
          <w:rFonts w:hint="eastAsia" w:ascii="宋体" w:hAnsi="宋体"/>
          <w:color w:val="auto"/>
          <w:sz w:val="24"/>
          <w:highlight w:val="none"/>
        </w:rPr>
        <w:t>（打印且加盖单位公章）</w:t>
      </w:r>
      <w:r>
        <w:rPr>
          <w:rFonts w:hint="eastAsia" w:ascii="宋体" w:hAnsi="宋体" w:cs="宋体"/>
          <w:sz w:val="24"/>
          <w:highlight w:val="none"/>
        </w:rPr>
        <w:t>。</w:t>
      </w:r>
    </w:p>
    <w:p>
      <w:pPr>
        <w:pStyle w:val="48"/>
        <w:spacing w:line="360" w:lineRule="auto"/>
        <w:ind w:firstLine="480" w:firstLineChars="200"/>
        <w:rPr>
          <w:rFonts w:hint="eastAsia" w:ascii="宋体" w:hAnsi="宋体" w:cs="宋体"/>
          <w:sz w:val="24"/>
          <w:highlight w:val="none"/>
        </w:rPr>
      </w:pPr>
    </w:p>
    <w:p>
      <w:pPr>
        <w:widowControl/>
        <w:jc w:val="left"/>
        <w:rPr>
          <w:b/>
          <w:kern w:val="0"/>
          <w:sz w:val="30"/>
          <w:szCs w:val="30"/>
          <w:highlight w:val="none"/>
          <w:lang w:bidi="en-US"/>
        </w:rPr>
      </w:pPr>
    </w:p>
    <w:p>
      <w:pPr>
        <w:widowControl/>
        <w:jc w:val="left"/>
        <w:rPr>
          <w:b/>
          <w:kern w:val="0"/>
          <w:sz w:val="30"/>
          <w:szCs w:val="30"/>
          <w:highlight w:val="none"/>
          <w:lang w:bidi="en-US"/>
        </w:rPr>
      </w:pPr>
    </w:p>
    <w:p>
      <w:pPr>
        <w:widowControl/>
        <w:jc w:val="left"/>
        <w:rPr>
          <w:b/>
          <w:kern w:val="0"/>
          <w:sz w:val="30"/>
          <w:szCs w:val="30"/>
          <w:highlight w:val="none"/>
          <w:lang w:bidi="en-US"/>
        </w:rPr>
      </w:pPr>
      <w:r>
        <w:rPr>
          <w:b/>
          <w:kern w:val="0"/>
          <w:sz w:val="30"/>
          <w:szCs w:val="30"/>
          <w:highlight w:val="none"/>
          <w:lang w:bidi="en-US"/>
        </w:rPr>
        <w:t>附件</w:t>
      </w:r>
      <w:r>
        <w:rPr>
          <w:rFonts w:hint="eastAsia"/>
          <w:b/>
          <w:kern w:val="0"/>
          <w:sz w:val="30"/>
          <w:szCs w:val="30"/>
          <w:highlight w:val="none"/>
          <w:lang w:bidi="en-US"/>
        </w:rPr>
        <w:t>四-1</w:t>
      </w:r>
      <w:r>
        <w:rPr>
          <w:b/>
          <w:kern w:val="0"/>
          <w:sz w:val="30"/>
          <w:szCs w:val="30"/>
          <w:highlight w:val="none"/>
          <w:lang w:bidi="en-US"/>
        </w:rPr>
        <w:t>：</w:t>
      </w:r>
    </w:p>
    <w:p>
      <w:pPr>
        <w:jc w:val="center"/>
        <w:rPr>
          <w:b/>
          <w:bCs/>
          <w:sz w:val="44"/>
          <w:highlight w:val="none"/>
        </w:rPr>
      </w:pPr>
    </w:p>
    <w:p>
      <w:pPr>
        <w:keepNext/>
        <w:keepLines/>
        <w:numPr>
          <w:ilvl w:val="0"/>
          <w:numId w:val="2"/>
        </w:numPr>
        <w:tabs>
          <w:tab w:val="left" w:pos="432"/>
        </w:tabs>
        <w:snapToGrid w:val="0"/>
        <w:spacing w:before="120" w:after="240" w:line="360" w:lineRule="auto"/>
        <w:ind w:left="0" w:firstLine="0"/>
        <w:jc w:val="center"/>
        <w:outlineLvl w:val="2"/>
        <w:rPr>
          <w:rFonts w:hint="eastAsia" w:ascii="宋体" w:hAnsi="宋体"/>
          <w:b/>
          <w:bCs/>
          <w:color w:val="000000"/>
          <w:sz w:val="44"/>
          <w:highlight w:val="none"/>
        </w:rPr>
      </w:pPr>
      <w:r>
        <w:rPr>
          <w:rFonts w:hint="eastAsia" w:ascii="宋体" w:hAnsi="宋体"/>
          <w:b/>
          <w:bCs/>
          <w:snapToGrid w:val="0"/>
          <w:color w:val="000000"/>
          <w:sz w:val="48"/>
          <w:szCs w:val="48"/>
          <w:highlight w:val="none"/>
        </w:rPr>
        <w:t>经开区工程建设投标申请书</w:t>
      </w:r>
    </w:p>
    <w:p>
      <w:pPr>
        <w:tabs>
          <w:tab w:val="right" w:pos="9460"/>
        </w:tabs>
        <w:spacing w:line="460" w:lineRule="exact"/>
        <w:rPr>
          <w:rFonts w:hint="eastAsia" w:ascii="宋体" w:hAnsi="宋体"/>
          <w:color w:val="000000"/>
          <w:szCs w:val="21"/>
          <w:highlight w:val="none"/>
        </w:rPr>
      </w:pPr>
      <w:r>
        <w:rPr>
          <w:rFonts w:hint="eastAsia" w:ascii="宋体" w:hAnsi="宋体"/>
          <w:color w:val="000000"/>
          <w:szCs w:val="21"/>
          <w:highlight w:val="none"/>
          <w:u w:val="single"/>
        </w:rPr>
        <w:t>（招标人名称）</w:t>
      </w:r>
      <w:r>
        <w:rPr>
          <w:rFonts w:hint="eastAsia" w:ascii="宋体" w:hAnsi="宋体"/>
          <w:color w:val="000000"/>
          <w:szCs w:val="21"/>
          <w:highlight w:val="none"/>
        </w:rPr>
        <w:t>：</w:t>
      </w:r>
      <w:r>
        <w:rPr>
          <w:rFonts w:ascii="宋体" w:hAnsi="宋体"/>
          <w:color w:val="000000"/>
          <w:szCs w:val="21"/>
          <w:highlight w:val="none"/>
        </w:rPr>
        <w:tab/>
      </w:r>
    </w:p>
    <w:p>
      <w:pPr>
        <w:spacing w:line="460" w:lineRule="exact"/>
        <w:ind w:firstLine="645"/>
        <w:rPr>
          <w:rFonts w:hint="eastAsia" w:ascii="宋体" w:hAnsi="宋体"/>
          <w:color w:val="000000"/>
          <w:szCs w:val="21"/>
          <w:highlight w:val="none"/>
        </w:rPr>
      </w:pPr>
      <w:r>
        <w:rPr>
          <w:rFonts w:hint="eastAsia" w:ascii="宋体" w:hAnsi="宋体"/>
          <w:color w:val="000000"/>
          <w:szCs w:val="21"/>
          <w:highlight w:val="none"/>
        </w:rPr>
        <w:t>根据贵单位招标公告，我单位拟参与</w:t>
      </w:r>
      <w:r>
        <w:rPr>
          <w:rFonts w:hint="eastAsia" w:ascii="宋体" w:hAnsi="宋体"/>
          <w:color w:val="000000"/>
          <w:szCs w:val="21"/>
          <w:highlight w:val="none"/>
          <w:u w:val="single"/>
        </w:rPr>
        <w:t xml:space="preserve">             （项目）</w:t>
      </w:r>
      <w:r>
        <w:rPr>
          <w:rFonts w:hint="eastAsia" w:ascii="宋体" w:hAnsi="宋体"/>
          <w:color w:val="000000"/>
          <w:szCs w:val="21"/>
          <w:highlight w:val="none"/>
        </w:rPr>
        <w:t>工程的投标。特此申请。</w:t>
      </w:r>
    </w:p>
    <w:p>
      <w:pPr>
        <w:spacing w:line="460" w:lineRule="exact"/>
        <w:ind w:firstLine="645"/>
        <w:rPr>
          <w:rFonts w:hint="eastAsia" w:ascii="宋体" w:hAnsi="宋体"/>
          <w:color w:val="000000"/>
          <w:szCs w:val="21"/>
          <w:highlight w:val="none"/>
        </w:rPr>
      </w:pPr>
    </w:p>
    <w:p>
      <w:pPr>
        <w:spacing w:line="460" w:lineRule="exact"/>
        <w:ind w:firstLine="645"/>
        <w:rPr>
          <w:rFonts w:hint="eastAsia" w:ascii="宋体" w:hAnsi="宋体"/>
          <w:color w:val="000000"/>
          <w:szCs w:val="21"/>
          <w:highlight w:val="none"/>
        </w:rPr>
      </w:pPr>
      <w:r>
        <w:rPr>
          <w:rFonts w:hint="eastAsia" w:ascii="宋体" w:hAnsi="宋体"/>
          <w:color w:val="000000"/>
          <w:szCs w:val="21"/>
          <w:highlight w:val="none"/>
        </w:rPr>
        <w:t>我单位基本情况：</w:t>
      </w:r>
    </w:p>
    <w:p>
      <w:pPr>
        <w:spacing w:line="460" w:lineRule="exact"/>
        <w:ind w:firstLine="645"/>
        <w:rPr>
          <w:rFonts w:hint="eastAsia" w:ascii="宋体" w:hAnsi="宋体"/>
          <w:color w:val="000000"/>
          <w:szCs w:val="21"/>
          <w:highlight w:val="none"/>
        </w:rPr>
      </w:pPr>
      <w:r>
        <w:rPr>
          <w:rFonts w:hint="eastAsia" w:ascii="宋体" w:hAnsi="宋体"/>
          <w:color w:val="000000"/>
          <w:szCs w:val="21"/>
          <w:highlight w:val="none"/>
        </w:rPr>
        <w:t xml:space="preserve">    1、资质类别和等级：</w:t>
      </w:r>
    </w:p>
    <w:p>
      <w:pPr>
        <w:spacing w:line="460" w:lineRule="exact"/>
        <w:ind w:firstLine="645"/>
        <w:rPr>
          <w:rFonts w:hint="eastAsia" w:ascii="宋体" w:hAnsi="宋体"/>
          <w:color w:val="000000"/>
          <w:szCs w:val="21"/>
          <w:highlight w:val="none"/>
        </w:rPr>
      </w:pPr>
    </w:p>
    <w:p>
      <w:pPr>
        <w:spacing w:line="460" w:lineRule="exact"/>
        <w:ind w:firstLine="645"/>
        <w:rPr>
          <w:rFonts w:hint="eastAsia" w:ascii="宋体" w:hAnsi="宋体"/>
          <w:color w:val="000000"/>
          <w:szCs w:val="21"/>
          <w:highlight w:val="none"/>
        </w:rPr>
      </w:pPr>
      <w:r>
        <w:rPr>
          <w:rFonts w:hint="eastAsia" w:ascii="宋体" w:hAnsi="宋体"/>
          <w:color w:val="000000"/>
          <w:szCs w:val="21"/>
          <w:highlight w:val="none"/>
        </w:rPr>
        <w:t xml:space="preserve">    2、企业业绩、信誉：</w:t>
      </w:r>
    </w:p>
    <w:p>
      <w:pPr>
        <w:spacing w:line="460" w:lineRule="exact"/>
        <w:ind w:firstLine="645"/>
        <w:rPr>
          <w:rFonts w:hint="eastAsia" w:ascii="宋体" w:hAnsi="宋体"/>
          <w:color w:val="000000"/>
          <w:szCs w:val="21"/>
          <w:highlight w:val="none"/>
        </w:rPr>
      </w:pPr>
    </w:p>
    <w:p>
      <w:pPr>
        <w:snapToGrid w:val="0"/>
        <w:spacing w:line="460" w:lineRule="exact"/>
        <w:ind w:firstLine="945" w:firstLineChars="450"/>
        <w:rPr>
          <w:rFonts w:hint="eastAsia" w:ascii="宋体" w:hAnsi="宋体"/>
          <w:color w:val="000000"/>
          <w:szCs w:val="21"/>
          <w:highlight w:val="none"/>
        </w:rPr>
      </w:pPr>
      <w:r>
        <w:rPr>
          <w:rFonts w:hint="eastAsia" w:ascii="宋体" w:hAnsi="宋体"/>
          <w:color w:val="000000"/>
          <w:szCs w:val="21"/>
          <w:highlight w:val="none"/>
        </w:rPr>
        <w:t>3、其他说明：</w:t>
      </w:r>
    </w:p>
    <w:p>
      <w:pPr>
        <w:snapToGrid w:val="0"/>
        <w:spacing w:line="460" w:lineRule="exact"/>
        <w:ind w:firstLine="422" w:firstLineChars="200"/>
        <w:rPr>
          <w:rFonts w:hint="eastAsia" w:ascii="宋体" w:hAnsi="宋体"/>
          <w:color w:val="000000"/>
          <w:szCs w:val="21"/>
          <w:highlight w:val="none"/>
        </w:rPr>
      </w:pPr>
      <w:r>
        <w:rPr>
          <w:rFonts w:hint="eastAsia" w:ascii="宋体" w:hAnsi="宋体"/>
          <w:b/>
          <w:color w:val="000000"/>
          <w:szCs w:val="21"/>
          <w:highlight w:val="none"/>
        </w:rPr>
        <w:t>我单位将对本次投标中所有材料的真实性负全部责任，如有不实将承担由此造成的一切后果（本企业自愿放弃本工程项目的投标，并作为本企业不良行为由行政主管部门记录在案）。</w:t>
      </w:r>
    </w:p>
    <w:p>
      <w:pPr>
        <w:snapToGrid w:val="0"/>
        <w:spacing w:line="460" w:lineRule="exact"/>
        <w:rPr>
          <w:rFonts w:hint="eastAsia" w:ascii="宋体" w:hAnsi="宋体"/>
          <w:color w:val="000000"/>
          <w:szCs w:val="21"/>
          <w:highlight w:val="none"/>
        </w:rPr>
      </w:pPr>
      <w:r>
        <w:rPr>
          <w:rFonts w:hint="eastAsia" w:ascii="宋体" w:hAnsi="宋体"/>
          <w:color w:val="000000"/>
          <w:szCs w:val="21"/>
          <w:highlight w:val="none"/>
        </w:rPr>
        <w:t xml:space="preserve">    </w:t>
      </w:r>
    </w:p>
    <w:p>
      <w:pPr>
        <w:snapToGrid w:val="0"/>
        <w:spacing w:line="460" w:lineRule="exact"/>
        <w:ind w:firstLine="315" w:firstLineChars="150"/>
        <w:rPr>
          <w:rFonts w:hint="eastAsia" w:ascii="宋体" w:hAnsi="宋体"/>
          <w:color w:val="000000"/>
          <w:szCs w:val="21"/>
          <w:highlight w:val="none"/>
        </w:rPr>
      </w:pPr>
      <w:r>
        <w:rPr>
          <w:rFonts w:hint="eastAsia" w:ascii="宋体" w:hAnsi="宋体"/>
          <w:color w:val="000000"/>
          <w:szCs w:val="21"/>
          <w:highlight w:val="none"/>
        </w:rPr>
        <w:t>企业法定代表人姓名：         联系电话</w:t>
      </w:r>
    </w:p>
    <w:p>
      <w:pPr>
        <w:snapToGrid w:val="0"/>
        <w:spacing w:line="46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详细通讯地址：    市    区   街道（镇）    路    号     邮编：</w:t>
      </w:r>
    </w:p>
    <w:p>
      <w:pPr>
        <w:snapToGrid w:val="0"/>
        <w:spacing w:line="460" w:lineRule="exact"/>
        <w:ind w:firstLine="420" w:firstLineChars="200"/>
        <w:rPr>
          <w:rFonts w:hint="eastAsia" w:ascii="宋体" w:hAnsi="宋体"/>
          <w:color w:val="000000"/>
          <w:szCs w:val="21"/>
          <w:highlight w:val="none"/>
        </w:rPr>
      </w:pPr>
      <w:r>
        <w:rPr>
          <w:rFonts w:hint="eastAsia" w:ascii="宋体" w:hAnsi="宋体"/>
          <w:color w:val="000000"/>
          <w:szCs w:val="21"/>
          <w:highlight w:val="none"/>
        </w:rPr>
        <w:t>授权委托人：                     电话：</w:t>
      </w:r>
    </w:p>
    <w:p>
      <w:pPr>
        <w:spacing w:line="400" w:lineRule="exact"/>
        <w:ind w:firstLine="482"/>
        <w:rPr>
          <w:rFonts w:hint="eastAsia" w:ascii="宋体" w:hAnsi="宋体" w:cs="宋体"/>
          <w:b/>
          <w:sz w:val="24"/>
          <w:highlight w:val="none"/>
        </w:rPr>
      </w:pPr>
      <w:r>
        <w:rPr>
          <w:rFonts w:hint="eastAsia" w:ascii="宋体" w:hAnsi="宋体" w:cs="宋体"/>
          <w:b/>
          <w:sz w:val="24"/>
          <w:highlight w:val="none"/>
        </w:rPr>
        <w:t>上述人员姓名、通讯地址我单位确保真实有效，为我单位参与上述项目投标事宜及其可能产生后续法律问题期间，向我单位送达各类法律文书的正式送达联系方式。如因我单位没提供详细通讯地址，或未将地址变化情况及时书面告知的，我单位营业执照、资质证书或身份证上载明的地址，即视为受送达人提供的送达地址。如因我单位原因导致文书退回的，文书退回之日视为送达之日。若受送达人拒收，拒收之日视为送达之日。</w:t>
      </w:r>
    </w:p>
    <w:p>
      <w:pPr>
        <w:snapToGrid w:val="0"/>
        <w:ind w:firstLine="420" w:firstLineChars="200"/>
        <w:rPr>
          <w:rFonts w:hint="eastAsia" w:ascii="宋体" w:hAnsi="宋体"/>
          <w:color w:val="000000"/>
          <w:szCs w:val="21"/>
          <w:highlight w:val="none"/>
        </w:rPr>
      </w:pPr>
    </w:p>
    <w:p>
      <w:pPr>
        <w:snapToGrid w:val="0"/>
        <w:ind w:firstLine="420" w:firstLineChars="200"/>
        <w:rPr>
          <w:rFonts w:hint="eastAsia" w:ascii="宋体" w:hAnsi="宋体"/>
          <w:color w:val="000000"/>
          <w:szCs w:val="21"/>
          <w:highlight w:val="none"/>
        </w:rPr>
      </w:pPr>
    </w:p>
    <w:p>
      <w:pPr>
        <w:snapToGrid w:val="0"/>
        <w:ind w:firstLine="420" w:firstLineChars="200"/>
        <w:rPr>
          <w:rFonts w:hint="eastAsia" w:ascii="宋体" w:hAnsi="宋体"/>
          <w:color w:val="000000"/>
          <w:szCs w:val="21"/>
          <w:highlight w:val="none"/>
        </w:rPr>
      </w:pPr>
    </w:p>
    <w:p>
      <w:pPr>
        <w:snapToGrid w:val="0"/>
        <w:rPr>
          <w:rFonts w:hint="eastAsia" w:ascii="宋体" w:hAnsi="宋体"/>
          <w:color w:val="000000"/>
          <w:szCs w:val="21"/>
          <w:highlight w:val="none"/>
        </w:rPr>
      </w:pPr>
    </w:p>
    <w:p>
      <w:pPr>
        <w:snapToGrid w:val="0"/>
        <w:ind w:firstLine="630" w:firstLineChars="300"/>
        <w:jc w:val="center"/>
        <w:rPr>
          <w:rFonts w:hint="eastAsia" w:ascii="宋体" w:hAnsi="宋体"/>
          <w:color w:val="000000"/>
          <w:szCs w:val="21"/>
          <w:highlight w:val="none"/>
        </w:rPr>
      </w:pPr>
      <w:r>
        <w:rPr>
          <w:rFonts w:hint="eastAsia" w:ascii="宋体" w:hAnsi="宋体"/>
          <w:color w:val="000000"/>
          <w:szCs w:val="21"/>
          <w:highlight w:val="none"/>
        </w:rPr>
        <w:t>申请单位名称（公章）</w:t>
      </w:r>
    </w:p>
    <w:p>
      <w:pPr>
        <w:snapToGrid w:val="0"/>
        <w:ind w:firstLine="630" w:firstLineChars="300"/>
        <w:jc w:val="center"/>
        <w:rPr>
          <w:rFonts w:hint="eastAsia" w:ascii="宋体" w:hAnsi="宋体"/>
          <w:color w:val="000000"/>
          <w:szCs w:val="21"/>
          <w:highlight w:val="none"/>
        </w:rPr>
      </w:pPr>
    </w:p>
    <w:p>
      <w:pPr>
        <w:snapToGrid w:val="0"/>
        <w:ind w:firstLine="630" w:firstLineChars="300"/>
        <w:jc w:val="center"/>
        <w:rPr>
          <w:rFonts w:hint="eastAsia" w:ascii="宋体" w:hAnsi="宋体"/>
          <w:color w:val="000000"/>
          <w:szCs w:val="21"/>
          <w:highlight w:val="none"/>
        </w:rPr>
      </w:pPr>
      <w:r>
        <w:rPr>
          <w:rFonts w:hint="eastAsia" w:ascii="宋体" w:hAnsi="宋体"/>
          <w:color w:val="000000"/>
          <w:szCs w:val="21"/>
          <w:highlight w:val="none"/>
        </w:rPr>
        <w:t xml:space="preserve">     企业法定代表人（签名或盖章）</w:t>
      </w:r>
    </w:p>
    <w:p>
      <w:pPr>
        <w:snapToGrid w:val="0"/>
        <w:ind w:firstLine="630" w:firstLineChars="300"/>
        <w:jc w:val="center"/>
        <w:rPr>
          <w:rFonts w:hint="eastAsia" w:ascii="宋体" w:hAnsi="宋体"/>
          <w:color w:val="000000"/>
          <w:szCs w:val="21"/>
          <w:highlight w:val="none"/>
        </w:rPr>
      </w:pPr>
    </w:p>
    <w:p>
      <w:pPr>
        <w:snapToGrid w:val="0"/>
        <w:spacing w:line="360" w:lineRule="auto"/>
        <w:ind w:firstLine="4830" w:firstLineChars="2300"/>
        <w:rPr>
          <w:rFonts w:ascii="宋体" w:hAnsi="宋体"/>
          <w:color w:val="000000"/>
          <w:szCs w:val="21"/>
          <w:highlight w:val="none"/>
        </w:rPr>
      </w:pPr>
      <w:r>
        <w:rPr>
          <w:rFonts w:hint="eastAsia" w:ascii="宋体" w:hAnsi="宋体"/>
          <w:color w:val="000000"/>
          <w:szCs w:val="21"/>
          <w:highlight w:val="none"/>
        </w:rPr>
        <w:t>年   月    日</w:t>
      </w:r>
      <w:r>
        <w:rPr>
          <w:sz w:val="28"/>
          <w:szCs w:val="28"/>
          <w:highlight w:val="none"/>
        </w:rPr>
        <w:br w:type="page"/>
      </w:r>
      <w:r>
        <w:rPr>
          <w:rFonts w:hint="eastAsia"/>
          <w:b/>
          <w:kern w:val="0"/>
          <w:sz w:val="30"/>
          <w:szCs w:val="30"/>
          <w:highlight w:val="none"/>
          <w:lang w:bidi="en-US"/>
        </w:rPr>
        <w:t>附件四-2：</w:t>
      </w:r>
    </w:p>
    <w:p>
      <w:pPr>
        <w:widowControl/>
        <w:spacing w:line="400" w:lineRule="exact"/>
        <w:jc w:val="left"/>
        <w:rPr>
          <w:rFonts w:ascii="宋体" w:hAnsi="宋体"/>
          <w:b/>
          <w:kern w:val="0"/>
          <w:sz w:val="30"/>
          <w:szCs w:val="30"/>
          <w:highlight w:val="none"/>
          <w:lang w:bidi="en-US"/>
        </w:rPr>
      </w:pPr>
    </w:p>
    <w:tbl>
      <w:tblPr>
        <w:tblStyle w:val="14"/>
        <w:tblW w:w="8761" w:type="dxa"/>
        <w:jc w:val="center"/>
        <w:tblLayout w:type="fixed"/>
        <w:tblCellMar>
          <w:top w:w="0" w:type="dxa"/>
          <w:left w:w="108" w:type="dxa"/>
          <w:bottom w:w="0" w:type="dxa"/>
          <w:right w:w="108" w:type="dxa"/>
        </w:tblCellMar>
      </w:tblPr>
      <w:tblGrid>
        <w:gridCol w:w="1069"/>
        <w:gridCol w:w="173"/>
        <w:gridCol w:w="709"/>
        <w:gridCol w:w="187"/>
        <w:gridCol w:w="238"/>
        <w:gridCol w:w="853"/>
        <w:gridCol w:w="994"/>
        <w:gridCol w:w="57"/>
        <w:gridCol w:w="553"/>
        <w:gridCol w:w="241"/>
        <w:gridCol w:w="141"/>
        <w:gridCol w:w="709"/>
        <w:gridCol w:w="494"/>
        <w:gridCol w:w="20"/>
        <w:gridCol w:w="6"/>
        <w:gridCol w:w="756"/>
        <w:gridCol w:w="287"/>
        <w:gridCol w:w="1274"/>
      </w:tblGrid>
      <w:tr>
        <w:tblPrEx>
          <w:tblCellMar>
            <w:top w:w="0" w:type="dxa"/>
            <w:left w:w="108" w:type="dxa"/>
            <w:bottom w:w="0" w:type="dxa"/>
            <w:right w:w="108" w:type="dxa"/>
          </w:tblCellMar>
        </w:tblPrEx>
        <w:trPr>
          <w:trHeight w:val="697" w:hRule="atLeast"/>
          <w:jc w:val="center"/>
        </w:trPr>
        <w:tc>
          <w:tcPr>
            <w:tcW w:w="8761" w:type="dxa"/>
            <w:gridSpan w:val="18"/>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p>
            <w:pPr>
              <w:autoSpaceDE w:val="0"/>
              <w:autoSpaceDN w:val="0"/>
              <w:adjustRightInd w:val="0"/>
              <w:spacing w:line="360" w:lineRule="auto"/>
              <w:jc w:val="center"/>
              <w:rPr>
                <w:kern w:val="0"/>
                <w:sz w:val="23"/>
                <w:szCs w:val="23"/>
                <w:highlight w:val="none"/>
              </w:rPr>
            </w:pPr>
            <w:r>
              <w:rPr>
                <w:kern w:val="0"/>
                <w:sz w:val="23"/>
                <w:szCs w:val="23"/>
                <w:highlight w:val="none"/>
              </w:rPr>
              <w:t>拟 投 入 的 主 要 人 员 表</w:t>
            </w:r>
          </w:p>
        </w:tc>
      </w:tr>
      <w:tr>
        <w:tblPrEx>
          <w:tblCellMar>
            <w:top w:w="0" w:type="dxa"/>
            <w:left w:w="108" w:type="dxa"/>
            <w:bottom w:w="0" w:type="dxa"/>
            <w:right w:w="108" w:type="dxa"/>
          </w:tblCellMar>
        </w:tblPrEx>
        <w:trPr>
          <w:trHeight w:val="789" w:hRule="atLeast"/>
          <w:jc w:val="center"/>
        </w:trPr>
        <w:tc>
          <w:tcPr>
            <w:tcW w:w="1951"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分类名称</w:t>
            </w:r>
          </w:p>
        </w:tc>
        <w:tc>
          <w:tcPr>
            <w:tcW w:w="1278"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姓 名</w:t>
            </w:r>
          </w:p>
        </w:tc>
        <w:tc>
          <w:tcPr>
            <w:tcW w:w="1604"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职 称</w:t>
            </w:r>
          </w:p>
        </w:tc>
        <w:tc>
          <w:tcPr>
            <w:tcW w:w="1611" w:type="dxa"/>
            <w:gridSpan w:val="6"/>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资质证书编号</w:t>
            </w:r>
          </w:p>
        </w:tc>
        <w:tc>
          <w:tcPr>
            <w:tcW w:w="2317"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备注</w:t>
            </w:r>
          </w:p>
        </w:tc>
      </w:tr>
      <w:tr>
        <w:tblPrEx>
          <w:tblCellMar>
            <w:top w:w="0" w:type="dxa"/>
            <w:left w:w="108" w:type="dxa"/>
            <w:bottom w:w="0" w:type="dxa"/>
            <w:right w:w="108" w:type="dxa"/>
          </w:tblCellMar>
        </w:tblPrEx>
        <w:trPr>
          <w:trHeight w:val="120" w:hRule="atLeast"/>
          <w:jc w:val="center"/>
        </w:trPr>
        <w:tc>
          <w:tcPr>
            <w:tcW w:w="1951"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注册建造师</w:t>
            </w:r>
          </w:p>
        </w:tc>
        <w:tc>
          <w:tcPr>
            <w:tcW w:w="1278"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c>
          <w:tcPr>
            <w:tcW w:w="1604"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ind w:left="-90" w:leftChars="-43"/>
              <w:jc w:val="center"/>
              <w:rPr>
                <w:kern w:val="0"/>
                <w:sz w:val="23"/>
                <w:szCs w:val="23"/>
                <w:highlight w:val="none"/>
              </w:rPr>
            </w:pPr>
          </w:p>
        </w:tc>
        <w:tc>
          <w:tcPr>
            <w:tcW w:w="1605" w:type="dxa"/>
            <w:gridSpan w:val="5"/>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c>
          <w:tcPr>
            <w:tcW w:w="2323"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r>
      <w:tr>
        <w:tblPrEx>
          <w:tblCellMar>
            <w:top w:w="0" w:type="dxa"/>
            <w:left w:w="108" w:type="dxa"/>
            <w:bottom w:w="0" w:type="dxa"/>
            <w:right w:w="108" w:type="dxa"/>
          </w:tblCellMar>
        </w:tblPrEx>
        <w:trPr>
          <w:trHeight w:val="120" w:hRule="atLeast"/>
          <w:jc w:val="center"/>
        </w:trPr>
        <w:tc>
          <w:tcPr>
            <w:tcW w:w="1951"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现场人员</w:t>
            </w:r>
          </w:p>
        </w:tc>
        <w:tc>
          <w:tcPr>
            <w:tcW w:w="1278"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c>
          <w:tcPr>
            <w:tcW w:w="1604"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c>
          <w:tcPr>
            <w:tcW w:w="1605" w:type="dxa"/>
            <w:gridSpan w:val="5"/>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c>
          <w:tcPr>
            <w:tcW w:w="2323"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r>
      <w:tr>
        <w:tblPrEx>
          <w:tblCellMar>
            <w:top w:w="0" w:type="dxa"/>
            <w:left w:w="108" w:type="dxa"/>
            <w:bottom w:w="0" w:type="dxa"/>
            <w:right w:w="108" w:type="dxa"/>
          </w:tblCellMar>
        </w:tblPrEx>
        <w:trPr>
          <w:trHeight w:val="120" w:hRule="atLeast"/>
          <w:jc w:val="center"/>
        </w:trPr>
        <w:tc>
          <w:tcPr>
            <w:tcW w:w="1951"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c>
          <w:tcPr>
            <w:tcW w:w="1278"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c>
          <w:tcPr>
            <w:tcW w:w="1604"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c>
          <w:tcPr>
            <w:tcW w:w="1605" w:type="dxa"/>
            <w:gridSpan w:val="5"/>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c>
          <w:tcPr>
            <w:tcW w:w="2323"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r>
      <w:tr>
        <w:tblPrEx>
          <w:tblCellMar>
            <w:top w:w="0" w:type="dxa"/>
            <w:left w:w="108" w:type="dxa"/>
            <w:bottom w:w="0" w:type="dxa"/>
            <w:right w:w="108" w:type="dxa"/>
          </w:tblCellMar>
        </w:tblPrEx>
        <w:trPr>
          <w:trHeight w:val="314" w:hRule="atLeast"/>
          <w:jc w:val="center"/>
        </w:trPr>
        <w:tc>
          <w:tcPr>
            <w:tcW w:w="1951"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c>
          <w:tcPr>
            <w:tcW w:w="1278"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c>
          <w:tcPr>
            <w:tcW w:w="1604"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c>
          <w:tcPr>
            <w:tcW w:w="1605" w:type="dxa"/>
            <w:gridSpan w:val="5"/>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c>
          <w:tcPr>
            <w:tcW w:w="2323"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r>
      <w:tr>
        <w:tblPrEx>
          <w:tblCellMar>
            <w:top w:w="0" w:type="dxa"/>
            <w:left w:w="108" w:type="dxa"/>
            <w:bottom w:w="0" w:type="dxa"/>
            <w:right w:w="108" w:type="dxa"/>
          </w:tblCellMar>
        </w:tblPrEx>
        <w:trPr>
          <w:trHeight w:val="120" w:hRule="atLeast"/>
          <w:jc w:val="center"/>
        </w:trPr>
        <w:tc>
          <w:tcPr>
            <w:tcW w:w="1951"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c>
          <w:tcPr>
            <w:tcW w:w="1278"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c>
          <w:tcPr>
            <w:tcW w:w="1604"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c>
          <w:tcPr>
            <w:tcW w:w="1605" w:type="dxa"/>
            <w:gridSpan w:val="5"/>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c>
          <w:tcPr>
            <w:tcW w:w="2323"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p>
        </w:tc>
      </w:tr>
      <w:tr>
        <w:tblPrEx>
          <w:tblCellMar>
            <w:top w:w="0" w:type="dxa"/>
            <w:left w:w="108" w:type="dxa"/>
            <w:bottom w:w="0" w:type="dxa"/>
            <w:right w:w="108" w:type="dxa"/>
          </w:tblCellMar>
        </w:tblPrEx>
        <w:trPr>
          <w:trHeight w:val="668" w:hRule="atLeast"/>
          <w:jc w:val="center"/>
        </w:trPr>
        <w:tc>
          <w:tcPr>
            <w:tcW w:w="8761" w:type="dxa"/>
            <w:gridSpan w:val="18"/>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拟用于本工程项目的主要机械设备</w:t>
            </w:r>
          </w:p>
        </w:tc>
      </w:tr>
      <w:tr>
        <w:tblPrEx>
          <w:tblCellMar>
            <w:top w:w="0" w:type="dxa"/>
            <w:left w:w="108" w:type="dxa"/>
            <w:bottom w:w="0" w:type="dxa"/>
            <w:right w:w="108" w:type="dxa"/>
          </w:tblCellMar>
        </w:tblPrEx>
        <w:trPr>
          <w:trHeight w:val="369" w:hRule="atLeast"/>
          <w:jc w:val="center"/>
        </w:trPr>
        <w:tc>
          <w:tcPr>
            <w:tcW w:w="106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序 号</w:t>
            </w:r>
          </w:p>
        </w:tc>
        <w:tc>
          <w:tcPr>
            <w:tcW w:w="1307"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机械或设备名称</w:t>
            </w:r>
          </w:p>
        </w:tc>
        <w:tc>
          <w:tcPr>
            <w:tcW w:w="85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型号规格</w:t>
            </w:r>
          </w:p>
        </w:tc>
        <w:tc>
          <w:tcPr>
            <w:tcW w:w="1051"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数 量</w:t>
            </w:r>
          </w:p>
        </w:tc>
        <w:tc>
          <w:tcPr>
            <w:tcW w:w="794"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国别</w:t>
            </w:r>
          </w:p>
          <w:p>
            <w:pPr>
              <w:autoSpaceDE w:val="0"/>
              <w:autoSpaceDN w:val="0"/>
              <w:adjustRightInd w:val="0"/>
              <w:spacing w:line="360" w:lineRule="auto"/>
              <w:jc w:val="center"/>
              <w:rPr>
                <w:kern w:val="0"/>
                <w:sz w:val="23"/>
                <w:szCs w:val="23"/>
                <w:highlight w:val="none"/>
              </w:rPr>
            </w:pPr>
            <w:r>
              <w:rPr>
                <w:kern w:val="0"/>
                <w:sz w:val="23"/>
                <w:szCs w:val="23"/>
                <w:highlight w:val="none"/>
              </w:rPr>
              <w:t>产地</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制造</w:t>
            </w:r>
          </w:p>
          <w:p>
            <w:pPr>
              <w:autoSpaceDE w:val="0"/>
              <w:autoSpaceDN w:val="0"/>
              <w:adjustRightInd w:val="0"/>
              <w:spacing w:line="360" w:lineRule="auto"/>
              <w:jc w:val="center"/>
              <w:rPr>
                <w:kern w:val="0"/>
                <w:sz w:val="23"/>
                <w:szCs w:val="23"/>
                <w:highlight w:val="none"/>
              </w:rPr>
            </w:pPr>
            <w:r>
              <w:rPr>
                <w:kern w:val="0"/>
                <w:sz w:val="23"/>
                <w:szCs w:val="23"/>
                <w:highlight w:val="none"/>
              </w:rPr>
              <w:t>年 份</w:t>
            </w:r>
          </w:p>
        </w:tc>
        <w:tc>
          <w:tcPr>
            <w:tcW w:w="1276"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额定</w:t>
            </w:r>
          </w:p>
          <w:p>
            <w:pPr>
              <w:autoSpaceDE w:val="0"/>
              <w:autoSpaceDN w:val="0"/>
              <w:adjustRightInd w:val="0"/>
              <w:spacing w:line="360" w:lineRule="auto"/>
              <w:jc w:val="center"/>
              <w:rPr>
                <w:kern w:val="0"/>
                <w:sz w:val="23"/>
                <w:szCs w:val="23"/>
                <w:highlight w:val="none"/>
              </w:rPr>
            </w:pPr>
            <w:r>
              <w:rPr>
                <w:kern w:val="0"/>
                <w:sz w:val="23"/>
                <w:szCs w:val="23"/>
                <w:highlight w:val="none"/>
              </w:rPr>
              <w:t>功率KW</w:t>
            </w:r>
          </w:p>
        </w:tc>
        <w:tc>
          <w:tcPr>
            <w:tcW w:w="1561"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生产能力M/H</w:t>
            </w:r>
          </w:p>
        </w:tc>
      </w:tr>
      <w:tr>
        <w:tblPrEx>
          <w:tblCellMar>
            <w:top w:w="0" w:type="dxa"/>
            <w:left w:w="108" w:type="dxa"/>
            <w:bottom w:w="0" w:type="dxa"/>
            <w:right w:w="108" w:type="dxa"/>
          </w:tblCellMar>
        </w:tblPrEx>
        <w:trPr>
          <w:trHeight w:val="369" w:hRule="atLeast"/>
          <w:jc w:val="center"/>
        </w:trPr>
        <w:tc>
          <w:tcPr>
            <w:tcW w:w="106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307"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85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05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794"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850"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276"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56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r>
      <w:tr>
        <w:tblPrEx>
          <w:tblCellMar>
            <w:top w:w="0" w:type="dxa"/>
            <w:left w:w="108" w:type="dxa"/>
            <w:bottom w:w="0" w:type="dxa"/>
            <w:right w:w="108" w:type="dxa"/>
          </w:tblCellMar>
        </w:tblPrEx>
        <w:trPr>
          <w:trHeight w:val="369" w:hRule="atLeast"/>
          <w:jc w:val="center"/>
        </w:trPr>
        <w:tc>
          <w:tcPr>
            <w:tcW w:w="106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307"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85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05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794"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850"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276"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56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r>
      <w:tr>
        <w:tblPrEx>
          <w:tblCellMar>
            <w:top w:w="0" w:type="dxa"/>
            <w:left w:w="108" w:type="dxa"/>
            <w:bottom w:w="0" w:type="dxa"/>
            <w:right w:w="108" w:type="dxa"/>
          </w:tblCellMar>
        </w:tblPrEx>
        <w:trPr>
          <w:trHeight w:val="369" w:hRule="atLeast"/>
          <w:jc w:val="center"/>
        </w:trPr>
        <w:tc>
          <w:tcPr>
            <w:tcW w:w="106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307"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85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05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794"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850"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276"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56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r>
      <w:tr>
        <w:tblPrEx>
          <w:tblCellMar>
            <w:top w:w="0" w:type="dxa"/>
            <w:left w:w="108" w:type="dxa"/>
            <w:bottom w:w="0" w:type="dxa"/>
            <w:right w:w="108" w:type="dxa"/>
          </w:tblCellMar>
        </w:tblPrEx>
        <w:trPr>
          <w:trHeight w:val="369" w:hRule="atLeast"/>
          <w:jc w:val="center"/>
        </w:trPr>
        <w:tc>
          <w:tcPr>
            <w:tcW w:w="106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307"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85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05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794"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850"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276"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56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r>
      <w:tr>
        <w:tblPrEx>
          <w:tblCellMar>
            <w:top w:w="0" w:type="dxa"/>
            <w:left w:w="108" w:type="dxa"/>
            <w:bottom w:w="0" w:type="dxa"/>
            <w:right w:w="108" w:type="dxa"/>
          </w:tblCellMar>
        </w:tblPrEx>
        <w:trPr>
          <w:trHeight w:val="369" w:hRule="atLeast"/>
          <w:jc w:val="center"/>
        </w:trPr>
        <w:tc>
          <w:tcPr>
            <w:tcW w:w="1069"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307"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853"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05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794"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850"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276"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56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r>
      <w:tr>
        <w:tblPrEx>
          <w:tblCellMar>
            <w:top w:w="0" w:type="dxa"/>
            <w:left w:w="108" w:type="dxa"/>
            <w:bottom w:w="0" w:type="dxa"/>
            <w:right w:w="108" w:type="dxa"/>
          </w:tblCellMar>
        </w:tblPrEx>
        <w:trPr>
          <w:trHeight w:val="667" w:hRule="atLeast"/>
          <w:jc w:val="center"/>
        </w:trPr>
        <w:tc>
          <w:tcPr>
            <w:tcW w:w="8761" w:type="dxa"/>
            <w:gridSpan w:val="18"/>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企业近三年已完工程、在建工程情况</w:t>
            </w:r>
          </w:p>
        </w:tc>
      </w:tr>
      <w:tr>
        <w:tblPrEx>
          <w:tblCellMar>
            <w:top w:w="0" w:type="dxa"/>
            <w:left w:w="108" w:type="dxa"/>
            <w:bottom w:w="0" w:type="dxa"/>
            <w:right w:w="108" w:type="dxa"/>
          </w:tblCellMar>
        </w:tblPrEx>
        <w:trPr>
          <w:trHeight w:val="1056" w:hRule="atLeast"/>
          <w:jc w:val="center"/>
        </w:trPr>
        <w:tc>
          <w:tcPr>
            <w:tcW w:w="1242"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项目名称</w:t>
            </w:r>
          </w:p>
        </w:tc>
        <w:tc>
          <w:tcPr>
            <w:tcW w:w="896"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结构形式</w:t>
            </w:r>
          </w:p>
        </w:tc>
        <w:tc>
          <w:tcPr>
            <w:tcW w:w="1091"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层数</w:t>
            </w:r>
          </w:p>
        </w:tc>
        <w:tc>
          <w:tcPr>
            <w:tcW w:w="99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规模</w:t>
            </w:r>
          </w:p>
        </w:tc>
        <w:tc>
          <w:tcPr>
            <w:tcW w:w="992"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开竣工时间</w:t>
            </w:r>
          </w:p>
        </w:tc>
        <w:tc>
          <w:tcPr>
            <w:tcW w:w="1203"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安全文明施工情况</w:t>
            </w:r>
          </w:p>
        </w:tc>
        <w:tc>
          <w:tcPr>
            <w:tcW w:w="1069"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质量评定结果</w:t>
            </w:r>
          </w:p>
        </w:tc>
        <w:tc>
          <w:tcPr>
            <w:tcW w:w="127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60" w:lineRule="auto"/>
              <w:jc w:val="center"/>
              <w:rPr>
                <w:kern w:val="0"/>
                <w:sz w:val="23"/>
                <w:szCs w:val="23"/>
                <w:highlight w:val="none"/>
              </w:rPr>
            </w:pPr>
            <w:r>
              <w:rPr>
                <w:kern w:val="0"/>
                <w:sz w:val="23"/>
                <w:szCs w:val="23"/>
                <w:highlight w:val="none"/>
              </w:rPr>
              <w:t>奖惩　　 情况</w:t>
            </w:r>
          </w:p>
        </w:tc>
      </w:tr>
      <w:tr>
        <w:tblPrEx>
          <w:tblCellMar>
            <w:top w:w="0" w:type="dxa"/>
            <w:left w:w="108" w:type="dxa"/>
            <w:bottom w:w="0" w:type="dxa"/>
            <w:right w:w="108" w:type="dxa"/>
          </w:tblCellMar>
        </w:tblPrEx>
        <w:trPr>
          <w:trHeight w:val="549" w:hRule="atLeast"/>
          <w:jc w:val="center"/>
        </w:trPr>
        <w:tc>
          <w:tcPr>
            <w:tcW w:w="1242"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896"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09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99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992"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203"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069"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27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r>
      <w:tr>
        <w:tblPrEx>
          <w:tblCellMar>
            <w:top w:w="0" w:type="dxa"/>
            <w:left w:w="108" w:type="dxa"/>
            <w:bottom w:w="0" w:type="dxa"/>
            <w:right w:w="108" w:type="dxa"/>
          </w:tblCellMar>
        </w:tblPrEx>
        <w:trPr>
          <w:trHeight w:val="549" w:hRule="atLeast"/>
          <w:jc w:val="center"/>
        </w:trPr>
        <w:tc>
          <w:tcPr>
            <w:tcW w:w="1242"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896"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09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99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992"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203"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069"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27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r>
      <w:tr>
        <w:tblPrEx>
          <w:tblCellMar>
            <w:top w:w="0" w:type="dxa"/>
            <w:left w:w="108" w:type="dxa"/>
            <w:bottom w:w="0" w:type="dxa"/>
            <w:right w:w="108" w:type="dxa"/>
          </w:tblCellMar>
        </w:tblPrEx>
        <w:trPr>
          <w:trHeight w:val="549" w:hRule="atLeast"/>
          <w:jc w:val="center"/>
        </w:trPr>
        <w:tc>
          <w:tcPr>
            <w:tcW w:w="1242"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896"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09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99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992"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203"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069"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27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r>
      <w:tr>
        <w:tblPrEx>
          <w:tblCellMar>
            <w:top w:w="0" w:type="dxa"/>
            <w:left w:w="108" w:type="dxa"/>
            <w:bottom w:w="0" w:type="dxa"/>
            <w:right w:w="108" w:type="dxa"/>
          </w:tblCellMar>
        </w:tblPrEx>
        <w:trPr>
          <w:trHeight w:val="549" w:hRule="atLeast"/>
          <w:jc w:val="center"/>
        </w:trPr>
        <w:tc>
          <w:tcPr>
            <w:tcW w:w="1242"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896"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09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99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992"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203"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069" w:type="dxa"/>
            <w:gridSpan w:val="4"/>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c>
          <w:tcPr>
            <w:tcW w:w="1274"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jc w:val="left"/>
              <w:rPr>
                <w:kern w:val="0"/>
                <w:sz w:val="23"/>
                <w:szCs w:val="23"/>
                <w:highlight w:val="none"/>
              </w:rPr>
            </w:pPr>
          </w:p>
        </w:tc>
      </w:tr>
    </w:tbl>
    <w:p>
      <w:pPr>
        <w:widowControl/>
        <w:jc w:val="left"/>
        <w:rPr>
          <w:b/>
          <w:kern w:val="0"/>
          <w:sz w:val="30"/>
          <w:szCs w:val="30"/>
          <w:highlight w:val="none"/>
          <w:lang w:bidi="en-US"/>
        </w:rPr>
      </w:pPr>
      <w:r>
        <w:rPr>
          <w:b/>
          <w:sz w:val="30"/>
          <w:szCs w:val="30"/>
          <w:highlight w:val="none"/>
        </w:rPr>
        <w:br w:type="page"/>
      </w:r>
      <w:r>
        <w:rPr>
          <w:rFonts w:hint="eastAsia"/>
          <w:b/>
          <w:kern w:val="0"/>
          <w:sz w:val="30"/>
          <w:szCs w:val="30"/>
          <w:highlight w:val="none"/>
          <w:lang w:bidi="en-US"/>
        </w:rPr>
        <w:t>附件四-3：</w:t>
      </w:r>
    </w:p>
    <w:p>
      <w:pPr>
        <w:rPr>
          <w:b/>
          <w:sz w:val="30"/>
          <w:szCs w:val="30"/>
          <w:highlight w:val="none"/>
        </w:rPr>
      </w:pPr>
    </w:p>
    <w:p>
      <w:pPr>
        <w:jc w:val="center"/>
        <w:rPr>
          <w:rFonts w:ascii="宋体" w:hAnsi="宋体"/>
          <w:b/>
          <w:bCs/>
          <w:kern w:val="0"/>
          <w:sz w:val="28"/>
          <w:highlight w:val="none"/>
        </w:rPr>
      </w:pPr>
      <w:r>
        <w:rPr>
          <w:rFonts w:hint="eastAsia" w:ascii="宋体" w:hAnsi="宋体"/>
          <w:b/>
          <w:bCs/>
          <w:kern w:val="0"/>
          <w:sz w:val="28"/>
          <w:highlight w:val="none"/>
        </w:rPr>
        <w:t>（一）法定代表人身份证明</w:t>
      </w:r>
    </w:p>
    <w:p>
      <w:pPr>
        <w:rPr>
          <w:rFonts w:ascii="宋体" w:hAnsi="宋体"/>
          <w:szCs w:val="21"/>
          <w:highlight w:val="none"/>
        </w:rPr>
      </w:pPr>
    </w:p>
    <w:p>
      <w:pPr>
        <w:rPr>
          <w:rFonts w:ascii="宋体" w:hAnsi="宋体"/>
          <w:szCs w:val="21"/>
          <w:highlight w:val="none"/>
        </w:rPr>
      </w:pPr>
    </w:p>
    <w:p>
      <w:pPr>
        <w:spacing w:line="500" w:lineRule="exact"/>
        <w:rPr>
          <w:rFonts w:ascii="宋体" w:hAnsi="宋体"/>
          <w:szCs w:val="21"/>
          <w:highlight w:val="none"/>
        </w:rPr>
      </w:pPr>
      <w:r>
        <w:rPr>
          <w:rFonts w:hint="eastAsia" w:ascii="宋体" w:hAnsi="宋体"/>
          <w:szCs w:val="21"/>
          <w:highlight w:val="none"/>
        </w:rPr>
        <w:t>投标人名称：</w:t>
      </w:r>
      <w:r>
        <w:rPr>
          <w:rFonts w:hint="eastAsia" w:ascii="宋体" w:hAnsi="宋体"/>
          <w:szCs w:val="21"/>
          <w:highlight w:val="none"/>
          <w:u w:val="single"/>
        </w:rPr>
        <w:t xml:space="preserve">                         </w:t>
      </w:r>
    </w:p>
    <w:p>
      <w:pPr>
        <w:spacing w:line="500" w:lineRule="exact"/>
        <w:rPr>
          <w:rFonts w:ascii="宋体" w:hAnsi="宋体"/>
          <w:szCs w:val="21"/>
          <w:highlight w:val="none"/>
          <w:u w:val="single"/>
        </w:rPr>
      </w:pPr>
      <w:r>
        <w:rPr>
          <w:rFonts w:hint="eastAsia" w:ascii="宋体" w:hAnsi="宋体"/>
          <w:spacing w:val="60"/>
          <w:kern w:val="0"/>
          <w:szCs w:val="21"/>
          <w:highlight w:val="none"/>
        </w:rPr>
        <w:t>单位性</w:t>
      </w:r>
      <w:r>
        <w:rPr>
          <w:rFonts w:hint="eastAsia" w:ascii="宋体" w:hAnsi="宋体"/>
          <w:kern w:val="0"/>
          <w:szCs w:val="21"/>
          <w:highlight w:val="none"/>
        </w:rPr>
        <w:t>质</w:t>
      </w:r>
      <w:r>
        <w:rPr>
          <w:rFonts w:hint="eastAsia" w:ascii="宋体" w:hAnsi="宋体"/>
          <w:szCs w:val="21"/>
          <w:highlight w:val="none"/>
        </w:rPr>
        <w:t>：</w:t>
      </w:r>
      <w:r>
        <w:rPr>
          <w:rFonts w:hint="eastAsia" w:ascii="宋体" w:hAnsi="宋体"/>
          <w:szCs w:val="21"/>
          <w:highlight w:val="none"/>
          <w:u w:val="single"/>
        </w:rPr>
        <w:t xml:space="preserve">                        </w:t>
      </w:r>
    </w:p>
    <w:p>
      <w:pPr>
        <w:spacing w:line="500" w:lineRule="exact"/>
        <w:rPr>
          <w:rFonts w:ascii="宋体" w:hAnsi="宋体"/>
          <w:szCs w:val="21"/>
          <w:highlight w:val="none"/>
        </w:rPr>
      </w:pPr>
      <w:r>
        <w:rPr>
          <w:rFonts w:hint="eastAsia" w:ascii="宋体" w:hAnsi="宋体"/>
          <w:spacing w:val="390"/>
          <w:kern w:val="0"/>
          <w:szCs w:val="21"/>
          <w:highlight w:val="none"/>
        </w:rPr>
        <w:t>地</w:t>
      </w:r>
      <w:r>
        <w:rPr>
          <w:rFonts w:hint="eastAsia" w:ascii="宋体" w:hAnsi="宋体"/>
          <w:kern w:val="0"/>
          <w:szCs w:val="21"/>
          <w:highlight w:val="none"/>
        </w:rPr>
        <w:t>址</w:t>
      </w:r>
      <w:r>
        <w:rPr>
          <w:rFonts w:hint="eastAsia" w:ascii="宋体" w:hAnsi="宋体"/>
          <w:szCs w:val="21"/>
          <w:highlight w:val="none"/>
        </w:rPr>
        <w:t>：</w:t>
      </w:r>
      <w:r>
        <w:rPr>
          <w:rFonts w:hint="eastAsia" w:ascii="宋体" w:hAnsi="宋体"/>
          <w:szCs w:val="21"/>
          <w:highlight w:val="none"/>
          <w:u w:val="single"/>
        </w:rPr>
        <w:t xml:space="preserve">                        </w:t>
      </w:r>
    </w:p>
    <w:p>
      <w:pPr>
        <w:spacing w:line="500" w:lineRule="exact"/>
        <w:rPr>
          <w:rFonts w:ascii="宋体" w:hAnsi="宋体"/>
          <w:szCs w:val="21"/>
          <w:highlight w:val="none"/>
        </w:rPr>
      </w:pPr>
      <w:r>
        <w:rPr>
          <w:rFonts w:hint="eastAsia" w:ascii="宋体" w:hAnsi="宋体"/>
          <w:szCs w:val="21"/>
          <w:highlight w:val="none"/>
        </w:rPr>
        <w:t>成立时间：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pPr>
        <w:spacing w:line="500" w:lineRule="exact"/>
        <w:rPr>
          <w:rFonts w:ascii="宋体" w:hAnsi="宋体"/>
          <w:szCs w:val="21"/>
          <w:highlight w:val="none"/>
        </w:rPr>
      </w:pPr>
      <w:r>
        <w:rPr>
          <w:rFonts w:hint="eastAsia" w:ascii="宋体" w:hAnsi="宋体"/>
          <w:szCs w:val="21"/>
          <w:highlight w:val="none"/>
        </w:rPr>
        <w:t>经营期限：</w:t>
      </w:r>
      <w:r>
        <w:rPr>
          <w:rFonts w:hint="eastAsia" w:ascii="宋体" w:hAnsi="宋体"/>
          <w:szCs w:val="21"/>
          <w:highlight w:val="none"/>
          <w:u w:val="single"/>
        </w:rPr>
        <w:t xml:space="preserve">          </w:t>
      </w:r>
    </w:p>
    <w:p>
      <w:pPr>
        <w:spacing w:line="500" w:lineRule="exact"/>
        <w:rPr>
          <w:rFonts w:ascii="宋体" w:hAnsi="宋体"/>
          <w:szCs w:val="21"/>
          <w:highlight w:val="none"/>
        </w:rPr>
      </w:pPr>
      <w:r>
        <w:rPr>
          <w:rFonts w:hint="eastAsia" w:ascii="宋体" w:hAnsi="宋体"/>
          <w:szCs w:val="21"/>
          <w:highlight w:val="none"/>
        </w:rPr>
        <w:t>姓名：</w:t>
      </w:r>
      <w:r>
        <w:rPr>
          <w:rFonts w:hint="eastAsia" w:ascii="宋体" w:hAnsi="宋体"/>
          <w:szCs w:val="21"/>
          <w:highlight w:val="none"/>
          <w:u w:val="single"/>
        </w:rPr>
        <w:t xml:space="preserve">            </w:t>
      </w:r>
      <w:r>
        <w:rPr>
          <w:rFonts w:hint="eastAsia" w:ascii="宋体" w:hAnsi="宋体"/>
          <w:szCs w:val="21"/>
          <w:highlight w:val="none"/>
        </w:rPr>
        <w:t xml:space="preserve">  性别：</w:t>
      </w:r>
      <w:r>
        <w:rPr>
          <w:rFonts w:hint="eastAsia" w:ascii="宋体" w:hAnsi="宋体"/>
          <w:szCs w:val="21"/>
          <w:highlight w:val="none"/>
          <w:u w:val="single"/>
        </w:rPr>
        <w:t xml:space="preserve">      </w:t>
      </w:r>
      <w:r>
        <w:rPr>
          <w:rFonts w:hint="eastAsia" w:ascii="宋体" w:hAnsi="宋体"/>
          <w:szCs w:val="21"/>
          <w:highlight w:val="none"/>
        </w:rPr>
        <w:t xml:space="preserve">  年龄：</w:t>
      </w:r>
      <w:r>
        <w:rPr>
          <w:rFonts w:hint="eastAsia" w:ascii="宋体" w:hAnsi="宋体"/>
          <w:szCs w:val="21"/>
          <w:highlight w:val="none"/>
          <w:u w:val="single"/>
        </w:rPr>
        <w:t xml:space="preserve">      </w:t>
      </w:r>
      <w:r>
        <w:rPr>
          <w:rFonts w:hint="eastAsia" w:ascii="宋体" w:hAnsi="宋体"/>
          <w:szCs w:val="21"/>
          <w:highlight w:val="none"/>
        </w:rPr>
        <w:t xml:space="preserve">  职务：</w:t>
      </w:r>
      <w:r>
        <w:rPr>
          <w:rFonts w:hint="eastAsia" w:ascii="宋体" w:hAnsi="宋体"/>
          <w:szCs w:val="21"/>
          <w:highlight w:val="none"/>
          <w:u w:val="single"/>
        </w:rPr>
        <w:t xml:space="preserve">        </w:t>
      </w:r>
    </w:p>
    <w:p>
      <w:pPr>
        <w:spacing w:line="500" w:lineRule="exact"/>
        <w:rPr>
          <w:rFonts w:ascii="宋体" w:hAnsi="宋体"/>
          <w:szCs w:val="21"/>
          <w:highlight w:val="none"/>
        </w:rPr>
      </w:pPr>
      <w:r>
        <w:rPr>
          <w:rFonts w:hint="eastAsia" w:ascii="宋体" w:hAnsi="宋体"/>
          <w:szCs w:val="21"/>
          <w:highlight w:val="none"/>
        </w:rPr>
        <w:t>系</w:t>
      </w:r>
      <w:r>
        <w:rPr>
          <w:rFonts w:hint="eastAsia"/>
          <w:szCs w:val="21"/>
          <w:highlight w:val="none"/>
        </w:rPr>
        <w:t>我单位</w:t>
      </w:r>
      <w:r>
        <w:rPr>
          <w:rFonts w:hint="eastAsia" w:ascii="宋体" w:hAnsi="宋体"/>
          <w:szCs w:val="21"/>
          <w:highlight w:val="none"/>
        </w:rPr>
        <w:t>的法定代表人。</w:t>
      </w:r>
    </w:p>
    <w:p>
      <w:pPr>
        <w:spacing w:line="500" w:lineRule="exact"/>
        <w:ind w:firstLine="420" w:firstLineChars="200"/>
        <w:rPr>
          <w:rFonts w:ascii="宋体" w:hAnsi="宋体"/>
          <w:szCs w:val="21"/>
          <w:highlight w:val="none"/>
        </w:rPr>
      </w:pPr>
    </w:p>
    <w:p>
      <w:pPr>
        <w:spacing w:line="500" w:lineRule="exact"/>
        <w:ind w:firstLine="420" w:firstLineChars="200"/>
        <w:rPr>
          <w:rFonts w:ascii="宋体" w:hAnsi="宋体"/>
          <w:szCs w:val="21"/>
          <w:highlight w:val="none"/>
        </w:rPr>
      </w:pPr>
      <w:r>
        <w:rPr>
          <w:rFonts w:hint="eastAsia" w:ascii="宋体" w:hAnsi="宋体"/>
          <w:szCs w:val="21"/>
          <w:highlight w:val="none"/>
        </w:rPr>
        <w:t>特此证明。</w:t>
      </w:r>
    </w:p>
    <w:p>
      <w:pPr>
        <w:spacing w:line="500" w:lineRule="exact"/>
        <w:rPr>
          <w:rFonts w:ascii="宋体" w:hAnsi="宋体"/>
          <w:szCs w:val="21"/>
          <w:highlight w:val="none"/>
        </w:rPr>
      </w:pPr>
    </w:p>
    <w:p>
      <w:pPr>
        <w:spacing w:line="500" w:lineRule="exact"/>
        <w:rPr>
          <w:rFonts w:ascii="宋体" w:hAnsi="宋体"/>
          <w:szCs w:val="21"/>
          <w:highlight w:val="none"/>
        </w:rPr>
      </w:pPr>
    </w:p>
    <w:p>
      <w:pPr>
        <w:spacing w:line="500" w:lineRule="exact"/>
        <w:rPr>
          <w:rFonts w:ascii="宋体" w:hAnsi="宋体"/>
          <w:szCs w:val="21"/>
          <w:highlight w:val="none"/>
        </w:rPr>
      </w:pPr>
      <w:r>
        <w:rPr>
          <w:rFonts w:hint="eastAsia" w:ascii="宋体" w:hAnsi="宋体"/>
          <w:szCs w:val="21"/>
          <w:highlight w:val="none"/>
        </w:rPr>
        <w:t xml:space="preserve">                             投标人：</w:t>
      </w:r>
      <w:r>
        <w:rPr>
          <w:rFonts w:hint="eastAsia" w:ascii="宋体" w:hAnsi="宋体"/>
          <w:szCs w:val="21"/>
          <w:highlight w:val="none"/>
          <w:u w:val="single"/>
        </w:rPr>
        <w:t xml:space="preserve">              </w:t>
      </w:r>
      <w:r>
        <w:rPr>
          <w:rFonts w:hint="eastAsia" w:ascii="宋体" w:hAnsi="宋体"/>
          <w:szCs w:val="21"/>
          <w:highlight w:val="none"/>
        </w:rPr>
        <w:t>（盖单位章）</w:t>
      </w:r>
    </w:p>
    <w:p>
      <w:pPr>
        <w:spacing w:line="500" w:lineRule="exact"/>
        <w:rPr>
          <w:rFonts w:ascii="宋体" w:hAnsi="宋体"/>
          <w:szCs w:val="21"/>
          <w:highlight w:val="none"/>
        </w:rPr>
      </w:pPr>
    </w:p>
    <w:p>
      <w:pPr>
        <w:spacing w:line="400" w:lineRule="exact"/>
        <w:rPr>
          <w:rFonts w:ascii="宋体" w:hAnsi="宋体"/>
          <w:szCs w:val="21"/>
          <w:highlight w:val="none"/>
        </w:rPr>
      </w:pPr>
      <w:r>
        <w:rPr>
          <w:rFonts w:hint="eastAsia" w:ascii="宋体" w:hAnsi="宋体"/>
          <w:szCs w:val="21"/>
          <w:highlight w:val="none"/>
        </w:rPr>
        <w:t xml:space="preserve">                                         </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pPr>
        <w:spacing w:line="720" w:lineRule="auto"/>
        <w:rPr>
          <w:b/>
          <w:szCs w:val="21"/>
          <w:highlight w:val="none"/>
        </w:rPr>
      </w:pPr>
    </w:p>
    <w:p>
      <w:pPr>
        <w:widowControl/>
        <w:jc w:val="left"/>
        <w:rPr>
          <w:b/>
          <w:kern w:val="0"/>
          <w:sz w:val="30"/>
          <w:szCs w:val="30"/>
          <w:highlight w:val="none"/>
          <w:lang w:bidi="en-US"/>
        </w:rPr>
      </w:pPr>
      <w:r>
        <w:rPr>
          <w:b/>
          <w:sz w:val="30"/>
          <w:szCs w:val="30"/>
          <w:highlight w:val="none"/>
        </w:rPr>
        <w:br w:type="page"/>
      </w:r>
      <w:r>
        <w:rPr>
          <w:rFonts w:hint="eastAsia"/>
          <w:b/>
          <w:kern w:val="0"/>
          <w:sz w:val="30"/>
          <w:szCs w:val="30"/>
          <w:highlight w:val="none"/>
          <w:lang w:bidi="en-US"/>
        </w:rPr>
        <w:t>附件四-4：</w:t>
      </w:r>
    </w:p>
    <w:p>
      <w:pPr>
        <w:ind w:firstLine="2711" w:firstLineChars="900"/>
        <w:rPr>
          <w:b/>
          <w:sz w:val="30"/>
          <w:szCs w:val="30"/>
          <w:highlight w:val="none"/>
        </w:rPr>
      </w:pPr>
      <w:r>
        <w:rPr>
          <w:rFonts w:hint="eastAsia" w:ascii="宋体" w:hAnsi="宋体"/>
          <w:b/>
          <w:kern w:val="0"/>
          <w:sz w:val="30"/>
          <w:szCs w:val="30"/>
          <w:highlight w:val="none"/>
          <w:lang w:bidi="en-US"/>
        </w:rPr>
        <w:t xml:space="preserve"> </w:t>
      </w:r>
      <w:r>
        <w:rPr>
          <w:rFonts w:hint="eastAsia" w:ascii="宋体" w:hAnsi="宋体"/>
          <w:b/>
          <w:bCs/>
          <w:kern w:val="0"/>
          <w:sz w:val="28"/>
          <w:highlight w:val="none"/>
        </w:rPr>
        <w:t>（二）授权委托书</w:t>
      </w:r>
    </w:p>
    <w:p>
      <w:pPr>
        <w:jc w:val="center"/>
        <w:rPr>
          <w:sz w:val="30"/>
          <w:szCs w:val="30"/>
          <w:highlight w:val="none"/>
        </w:rPr>
      </w:pPr>
    </w:p>
    <w:p>
      <w:pPr>
        <w:topLinePunct/>
        <w:spacing w:line="440" w:lineRule="exact"/>
        <w:ind w:firstLine="420" w:firstLineChars="200"/>
        <w:rPr>
          <w:szCs w:val="21"/>
          <w:highlight w:val="none"/>
        </w:rPr>
      </w:pPr>
      <w:r>
        <w:rPr>
          <w:szCs w:val="21"/>
          <w:highlight w:val="none"/>
        </w:rPr>
        <w:t>本人</w:t>
      </w:r>
      <w:r>
        <w:rPr>
          <w:szCs w:val="21"/>
          <w:highlight w:val="none"/>
          <w:u w:val="single"/>
        </w:rPr>
        <w:t xml:space="preserve">       </w:t>
      </w:r>
      <w:r>
        <w:rPr>
          <w:szCs w:val="21"/>
          <w:highlight w:val="none"/>
        </w:rPr>
        <w:t>（姓名）系</w:t>
      </w:r>
      <w:r>
        <w:rPr>
          <w:szCs w:val="21"/>
          <w:highlight w:val="none"/>
          <w:u w:val="single"/>
        </w:rPr>
        <w:t xml:space="preserve">      </w:t>
      </w:r>
      <w:r>
        <w:rPr>
          <w:rFonts w:hint="eastAsia"/>
          <w:szCs w:val="21"/>
          <w:highlight w:val="none"/>
          <w:u w:val="single"/>
        </w:rPr>
        <w:t xml:space="preserve">                        </w:t>
      </w:r>
      <w:r>
        <w:rPr>
          <w:szCs w:val="21"/>
          <w:highlight w:val="none"/>
          <w:u w:val="single"/>
        </w:rPr>
        <w:t xml:space="preserve">  </w:t>
      </w:r>
      <w:r>
        <w:rPr>
          <w:szCs w:val="21"/>
          <w:highlight w:val="none"/>
        </w:rPr>
        <w:t>（投标人名称）的法定代表人，现委托</w:t>
      </w:r>
      <w:r>
        <w:rPr>
          <w:szCs w:val="21"/>
          <w:highlight w:val="none"/>
          <w:u w:val="single"/>
        </w:rPr>
        <w:t xml:space="preserve">      </w:t>
      </w:r>
      <w:r>
        <w:rPr>
          <w:rFonts w:hint="eastAsia"/>
          <w:szCs w:val="21"/>
          <w:highlight w:val="none"/>
          <w:u w:val="single"/>
        </w:rPr>
        <w:t xml:space="preserve">     </w:t>
      </w:r>
      <w:r>
        <w:rPr>
          <w:szCs w:val="21"/>
          <w:highlight w:val="none"/>
          <w:u w:val="single"/>
        </w:rPr>
        <w:t xml:space="preserve">  </w:t>
      </w:r>
      <w:r>
        <w:rPr>
          <w:szCs w:val="21"/>
          <w:highlight w:val="none"/>
        </w:rPr>
        <w:t>（姓名）为我方代理人。代理人根据授权，以我方名义签署、澄清</w:t>
      </w:r>
      <w:r>
        <w:rPr>
          <w:rFonts w:hint="eastAsia"/>
          <w:szCs w:val="21"/>
          <w:highlight w:val="none"/>
        </w:rPr>
        <w:t>、说明、补正</w:t>
      </w:r>
      <w:r>
        <w:rPr>
          <w:szCs w:val="21"/>
          <w:highlight w:val="none"/>
        </w:rPr>
        <w:t>、递交、撤回、修改</w:t>
      </w:r>
      <w:r>
        <w:rPr>
          <w:szCs w:val="21"/>
          <w:highlight w:val="none"/>
          <w:u w:val="single"/>
        </w:rPr>
        <w:t xml:space="preserve">     </w:t>
      </w:r>
      <w:r>
        <w:rPr>
          <w:rFonts w:hint="eastAsia"/>
          <w:szCs w:val="21"/>
          <w:highlight w:val="none"/>
          <w:u w:val="single"/>
        </w:rPr>
        <w:t xml:space="preserve">                   </w:t>
      </w:r>
      <w:r>
        <w:rPr>
          <w:szCs w:val="21"/>
          <w:highlight w:val="none"/>
          <w:u w:val="single"/>
        </w:rPr>
        <w:t xml:space="preserve">      </w:t>
      </w:r>
      <w:r>
        <w:rPr>
          <w:szCs w:val="21"/>
          <w:highlight w:val="none"/>
        </w:rPr>
        <w:t>（项目名称）投标文件、签订合同和处理有关事宜，其法律后果由我方承担。</w:t>
      </w:r>
    </w:p>
    <w:p>
      <w:pPr>
        <w:spacing w:line="440" w:lineRule="exact"/>
        <w:rPr>
          <w:szCs w:val="21"/>
          <w:highlight w:val="none"/>
        </w:rPr>
      </w:pPr>
      <w:r>
        <w:rPr>
          <w:szCs w:val="21"/>
          <w:highlight w:val="none"/>
        </w:rPr>
        <w:t xml:space="preserve">    </w:t>
      </w:r>
      <w:r>
        <w:rPr>
          <w:rFonts w:hint="eastAsia"/>
          <w:szCs w:val="21"/>
          <w:highlight w:val="none"/>
        </w:rPr>
        <w:t>委托期限：</w:t>
      </w:r>
      <w:r>
        <w:rPr>
          <w:szCs w:val="21"/>
          <w:highlight w:val="none"/>
          <w:u w:val="single"/>
        </w:rPr>
        <w:t xml:space="preserve">             </w:t>
      </w:r>
      <w:r>
        <w:rPr>
          <w:rFonts w:hint="eastAsia"/>
          <w:szCs w:val="21"/>
          <w:highlight w:val="none"/>
        </w:rPr>
        <w:t>。</w:t>
      </w:r>
    </w:p>
    <w:p>
      <w:pPr>
        <w:spacing w:line="440" w:lineRule="exact"/>
        <w:ind w:firstLine="420" w:firstLineChars="200"/>
        <w:rPr>
          <w:szCs w:val="21"/>
          <w:highlight w:val="none"/>
        </w:rPr>
      </w:pPr>
      <w:r>
        <w:rPr>
          <w:rFonts w:hint="eastAsia"/>
          <w:szCs w:val="21"/>
          <w:highlight w:val="none"/>
        </w:rPr>
        <w:t>代理人无转委托权。</w:t>
      </w:r>
    </w:p>
    <w:p>
      <w:pPr>
        <w:spacing w:line="440" w:lineRule="exact"/>
        <w:ind w:firstLine="420" w:firstLineChars="200"/>
        <w:rPr>
          <w:szCs w:val="21"/>
          <w:highlight w:val="none"/>
        </w:rPr>
      </w:pPr>
      <w:r>
        <w:rPr>
          <w:rFonts w:hint="eastAsia"/>
          <w:szCs w:val="21"/>
          <w:highlight w:val="none"/>
        </w:rPr>
        <w:t>附：法定代表人身份证明</w:t>
      </w:r>
    </w:p>
    <w:p>
      <w:pPr>
        <w:spacing w:line="420" w:lineRule="exact"/>
        <w:ind w:firstLine="420" w:firstLineChars="200"/>
        <w:rPr>
          <w:szCs w:val="21"/>
          <w:highlight w:val="none"/>
        </w:rPr>
      </w:pPr>
    </w:p>
    <w:p>
      <w:pPr>
        <w:spacing w:afterLines="50" w:line="360" w:lineRule="exact"/>
        <w:ind w:firstLine="420" w:firstLineChars="200"/>
        <w:rPr>
          <w:szCs w:val="21"/>
          <w:highlight w:val="none"/>
        </w:rPr>
      </w:pPr>
    </w:p>
    <w:p>
      <w:pPr>
        <w:spacing w:afterLines="50" w:line="360" w:lineRule="exact"/>
        <w:ind w:firstLine="420" w:firstLineChars="200"/>
        <w:rPr>
          <w:szCs w:val="21"/>
          <w:highlight w:val="none"/>
        </w:rPr>
      </w:pPr>
    </w:p>
    <w:p>
      <w:pPr>
        <w:spacing w:line="360" w:lineRule="auto"/>
        <w:ind w:firstLine="420" w:firstLineChars="200"/>
        <w:rPr>
          <w:rFonts w:ascii="宋体" w:hAnsi="宋体"/>
          <w:szCs w:val="21"/>
          <w:highlight w:val="none"/>
        </w:rPr>
      </w:pPr>
    </w:p>
    <w:p>
      <w:pPr>
        <w:spacing w:line="360" w:lineRule="auto"/>
        <w:ind w:firstLine="420" w:firstLineChars="200"/>
        <w:rPr>
          <w:rFonts w:ascii="宋体" w:hAnsi="宋体"/>
          <w:szCs w:val="21"/>
          <w:highlight w:val="none"/>
        </w:rPr>
      </w:pPr>
    </w:p>
    <w:p>
      <w:pPr>
        <w:rPr>
          <w:rFonts w:ascii="宋体" w:hAnsi="宋体"/>
          <w:szCs w:val="21"/>
          <w:highlight w:val="none"/>
        </w:rPr>
      </w:pPr>
      <w:r>
        <w:rPr>
          <w:rFonts w:hint="eastAsia" w:ascii="宋体" w:hAnsi="宋体"/>
          <w:szCs w:val="21"/>
          <w:highlight w:val="none"/>
        </w:rPr>
        <w:t>投标人：</w:t>
      </w:r>
      <w:r>
        <w:rPr>
          <w:rFonts w:ascii="宋体" w:hAnsi="宋体"/>
          <w:szCs w:val="21"/>
          <w:highlight w:val="none"/>
          <w:u w:val="single"/>
        </w:rPr>
        <w:t xml:space="preserve">                               </w:t>
      </w:r>
      <w:r>
        <w:rPr>
          <w:rFonts w:hint="eastAsia" w:ascii="宋体" w:hAnsi="宋体"/>
          <w:szCs w:val="21"/>
          <w:highlight w:val="none"/>
        </w:rPr>
        <w:t>（盖单位章）</w:t>
      </w:r>
    </w:p>
    <w:p>
      <w:pPr>
        <w:rPr>
          <w:rFonts w:ascii="宋体" w:hAnsi="宋体"/>
          <w:szCs w:val="21"/>
          <w:highlight w:val="none"/>
        </w:rPr>
      </w:pPr>
    </w:p>
    <w:p>
      <w:pPr>
        <w:rPr>
          <w:rFonts w:ascii="宋体" w:hAnsi="宋体"/>
          <w:szCs w:val="21"/>
          <w:highlight w:val="none"/>
        </w:rPr>
      </w:pPr>
      <w:r>
        <w:rPr>
          <w:rFonts w:hint="eastAsia" w:ascii="宋体" w:hAnsi="宋体"/>
          <w:szCs w:val="21"/>
          <w:highlight w:val="none"/>
        </w:rPr>
        <w:t>法定代表人：</w:t>
      </w:r>
      <w:r>
        <w:rPr>
          <w:rFonts w:ascii="宋体" w:hAnsi="宋体"/>
          <w:szCs w:val="21"/>
          <w:highlight w:val="none"/>
          <w:u w:val="single"/>
        </w:rPr>
        <w:t xml:space="preserve">                               </w:t>
      </w:r>
      <w:r>
        <w:rPr>
          <w:rFonts w:hint="eastAsia" w:ascii="宋体" w:hAnsi="宋体"/>
          <w:szCs w:val="21"/>
          <w:highlight w:val="none"/>
        </w:rPr>
        <w:t>（签字或盖章）</w:t>
      </w:r>
    </w:p>
    <w:p>
      <w:pPr>
        <w:rPr>
          <w:rFonts w:ascii="宋体" w:hAnsi="宋体"/>
          <w:szCs w:val="21"/>
          <w:highlight w:val="none"/>
        </w:rPr>
      </w:pPr>
    </w:p>
    <w:p>
      <w:pPr>
        <w:rPr>
          <w:rFonts w:ascii="宋体" w:hAnsi="宋体"/>
          <w:szCs w:val="21"/>
          <w:highlight w:val="none"/>
        </w:rPr>
      </w:pPr>
      <w:r>
        <w:rPr>
          <w:rFonts w:hint="eastAsia" w:ascii="宋体" w:hAnsi="宋体"/>
          <w:szCs w:val="21"/>
          <w:highlight w:val="none"/>
        </w:rPr>
        <w:t>身份证号码：</w:t>
      </w:r>
      <w:r>
        <w:rPr>
          <w:rFonts w:ascii="宋体" w:hAnsi="宋体"/>
          <w:szCs w:val="21"/>
          <w:highlight w:val="none"/>
          <w:u w:val="single"/>
        </w:rPr>
        <w:t xml:space="preserve">                                     </w:t>
      </w:r>
    </w:p>
    <w:p>
      <w:pPr>
        <w:rPr>
          <w:rFonts w:ascii="宋体" w:hAnsi="宋体"/>
          <w:szCs w:val="21"/>
          <w:highlight w:val="none"/>
        </w:rPr>
      </w:pPr>
    </w:p>
    <w:p>
      <w:pPr>
        <w:rPr>
          <w:rFonts w:ascii="宋体" w:hAnsi="宋体"/>
          <w:szCs w:val="21"/>
          <w:highlight w:val="none"/>
        </w:rPr>
      </w:pPr>
      <w:r>
        <w:rPr>
          <w:rFonts w:hint="eastAsia" w:ascii="宋体" w:hAnsi="宋体"/>
          <w:szCs w:val="21"/>
          <w:highlight w:val="none"/>
        </w:rPr>
        <w:t>委托代理人：</w:t>
      </w:r>
      <w:r>
        <w:rPr>
          <w:rFonts w:ascii="宋体" w:hAnsi="宋体"/>
          <w:szCs w:val="21"/>
          <w:highlight w:val="none"/>
          <w:u w:val="single"/>
        </w:rPr>
        <w:t xml:space="preserve">                                   </w:t>
      </w:r>
      <w:r>
        <w:rPr>
          <w:rFonts w:hint="eastAsia" w:ascii="宋体" w:hAnsi="宋体"/>
          <w:szCs w:val="21"/>
          <w:highlight w:val="none"/>
        </w:rPr>
        <w:t>（签字或盖章）</w:t>
      </w:r>
      <w:r>
        <w:rPr>
          <w:rFonts w:ascii="宋体" w:hAnsi="宋体"/>
          <w:szCs w:val="21"/>
          <w:highlight w:val="none"/>
        </w:rPr>
        <w:t xml:space="preserve"> </w:t>
      </w:r>
    </w:p>
    <w:p>
      <w:pPr>
        <w:rPr>
          <w:rFonts w:ascii="宋体" w:hAnsi="宋体"/>
          <w:szCs w:val="21"/>
          <w:highlight w:val="none"/>
        </w:rPr>
      </w:pPr>
    </w:p>
    <w:p>
      <w:pPr>
        <w:rPr>
          <w:rFonts w:ascii="宋体" w:hAnsi="宋体"/>
          <w:szCs w:val="21"/>
          <w:highlight w:val="none"/>
          <w:u w:val="single"/>
        </w:rPr>
      </w:pPr>
      <w:r>
        <w:rPr>
          <w:rFonts w:hint="eastAsia" w:ascii="宋体" w:hAnsi="宋体"/>
          <w:szCs w:val="21"/>
          <w:highlight w:val="none"/>
        </w:rPr>
        <w:t>身份证号码：</w:t>
      </w:r>
      <w:r>
        <w:rPr>
          <w:rFonts w:ascii="宋体" w:hAnsi="宋体"/>
          <w:szCs w:val="21"/>
          <w:highlight w:val="none"/>
          <w:u w:val="single"/>
        </w:rPr>
        <w:t xml:space="preserve">                                      </w:t>
      </w:r>
    </w:p>
    <w:p>
      <w:pPr>
        <w:rPr>
          <w:rFonts w:ascii="宋体" w:hAnsi="宋体"/>
          <w:szCs w:val="21"/>
          <w:highlight w:val="none"/>
          <w:u w:val="single"/>
        </w:rPr>
      </w:pPr>
    </w:p>
    <w:p>
      <w:pPr>
        <w:rPr>
          <w:rFonts w:ascii="宋体" w:hAnsi="宋体"/>
          <w:szCs w:val="21"/>
          <w:highlight w:val="none"/>
          <w:u w:val="single"/>
        </w:rPr>
      </w:pPr>
      <w:r>
        <w:rPr>
          <w:rFonts w:hint="eastAsia" w:ascii="宋体" w:hAnsi="宋体"/>
          <w:szCs w:val="21"/>
          <w:highlight w:val="none"/>
        </w:rPr>
        <w:t>联系电话：</w:t>
      </w:r>
      <w:r>
        <w:rPr>
          <w:rFonts w:ascii="宋体" w:hAnsi="宋体"/>
          <w:szCs w:val="21"/>
          <w:highlight w:val="none"/>
          <w:u w:val="single"/>
        </w:rPr>
        <w:t xml:space="preserve">                                      </w:t>
      </w:r>
    </w:p>
    <w:p>
      <w:pPr>
        <w:rPr>
          <w:rFonts w:ascii="宋体" w:hAnsi="宋体"/>
          <w:szCs w:val="21"/>
          <w:highlight w:val="none"/>
          <w:u w:val="single"/>
        </w:rPr>
      </w:pPr>
    </w:p>
    <w:p>
      <w:pPr>
        <w:autoSpaceDN w:val="0"/>
        <w:spacing w:line="400" w:lineRule="exact"/>
        <w:textAlignment w:val="baseline"/>
        <w:rPr>
          <w:highlight w:val="none"/>
        </w:rPr>
      </w:pPr>
    </w:p>
    <w:p>
      <w:pPr>
        <w:spacing w:beforeLines="50" w:afterLines="100" w:line="440" w:lineRule="exact"/>
        <w:jc w:val="right"/>
        <w:rPr>
          <w:highlight w:val="none"/>
        </w:rPr>
      </w:pPr>
      <w:r>
        <w:rPr>
          <w:szCs w:val="21"/>
          <w:highlight w:val="none"/>
          <w:u w:val="single"/>
        </w:rPr>
        <w:t xml:space="preserve">       </w:t>
      </w:r>
      <w:r>
        <w:rPr>
          <w:rFonts w:hint="eastAsia"/>
          <w:szCs w:val="21"/>
          <w:highlight w:val="none"/>
        </w:rPr>
        <w:t>年</w:t>
      </w:r>
      <w:r>
        <w:rPr>
          <w:szCs w:val="21"/>
          <w:highlight w:val="none"/>
          <w:u w:val="single"/>
        </w:rPr>
        <w:t xml:space="preserve">       </w:t>
      </w:r>
      <w:r>
        <w:rPr>
          <w:rFonts w:hint="eastAsia"/>
          <w:szCs w:val="21"/>
          <w:highlight w:val="none"/>
        </w:rPr>
        <w:t>月</w:t>
      </w:r>
      <w:r>
        <w:rPr>
          <w:szCs w:val="21"/>
          <w:highlight w:val="none"/>
          <w:u w:val="single"/>
        </w:rPr>
        <w:t xml:space="preserve">       </w:t>
      </w:r>
      <w:r>
        <w:rPr>
          <w:rFonts w:hint="eastAsia"/>
          <w:szCs w:val="21"/>
          <w:highlight w:val="none"/>
        </w:rPr>
        <w:t>日</w:t>
      </w:r>
    </w:p>
    <w:p>
      <w:pPr>
        <w:autoSpaceDN w:val="0"/>
        <w:spacing w:line="400" w:lineRule="exact"/>
        <w:textAlignment w:val="baseline"/>
        <w:rPr>
          <w:highlight w:val="none"/>
        </w:rPr>
      </w:pPr>
    </w:p>
    <w:p>
      <w:pPr>
        <w:autoSpaceDN w:val="0"/>
        <w:spacing w:line="400" w:lineRule="exact"/>
        <w:textAlignment w:val="baseline"/>
        <w:rPr>
          <w:highlight w:val="none"/>
        </w:rPr>
      </w:pPr>
    </w:p>
    <w:p>
      <w:pPr>
        <w:spacing w:line="440" w:lineRule="exact"/>
        <w:rPr>
          <w:rFonts w:hint="eastAsia" w:ascii="宋体" w:hAnsi="宋体" w:cs="宋体"/>
          <w:bCs/>
          <w:color w:val="auto"/>
          <w:sz w:val="28"/>
          <w:szCs w:val="28"/>
          <w:highlight w:val="none"/>
        </w:rPr>
      </w:pPr>
      <w:r>
        <w:rPr>
          <w:rFonts w:hint="eastAsia" w:ascii="宋体" w:hAnsi="宋体" w:cs="宋体"/>
          <w:bCs/>
          <w:color w:val="auto"/>
          <w:sz w:val="28"/>
          <w:szCs w:val="28"/>
          <w:highlight w:val="none"/>
          <w:lang w:eastAsia="zh-CN"/>
        </w:rPr>
        <w:t>另</w:t>
      </w:r>
      <w:r>
        <w:rPr>
          <w:rFonts w:hint="eastAsia" w:ascii="宋体" w:hAnsi="宋体" w:cs="宋体"/>
          <w:bCs/>
          <w:color w:val="auto"/>
          <w:sz w:val="28"/>
          <w:szCs w:val="28"/>
          <w:highlight w:val="none"/>
        </w:rPr>
        <w:t>附：法定代表人及委托代理人身份证复印件</w:t>
      </w:r>
    </w:p>
    <w:p>
      <w:pPr>
        <w:autoSpaceDN w:val="0"/>
        <w:spacing w:line="400" w:lineRule="exact"/>
        <w:textAlignment w:val="baseline"/>
        <w:rPr>
          <w:highlight w:val="none"/>
        </w:rPr>
      </w:pPr>
    </w:p>
    <w:p>
      <w:pPr>
        <w:widowControl/>
        <w:jc w:val="left"/>
        <w:rPr>
          <w:b/>
          <w:kern w:val="0"/>
          <w:sz w:val="30"/>
          <w:szCs w:val="30"/>
          <w:highlight w:val="none"/>
          <w:lang w:bidi="en-US"/>
        </w:rPr>
      </w:pPr>
      <w:r>
        <w:rPr>
          <w:rFonts w:ascii="宋体" w:hAnsi="宋体"/>
          <w:b/>
          <w:kern w:val="0"/>
          <w:sz w:val="30"/>
          <w:szCs w:val="30"/>
          <w:highlight w:val="none"/>
          <w:lang w:bidi="en-US"/>
        </w:rPr>
        <w:br w:type="page"/>
      </w:r>
      <w:r>
        <w:rPr>
          <w:rFonts w:hint="eastAsia"/>
          <w:b/>
          <w:kern w:val="0"/>
          <w:sz w:val="30"/>
          <w:szCs w:val="30"/>
          <w:highlight w:val="none"/>
          <w:lang w:bidi="en-US"/>
        </w:rPr>
        <w:t>附件四-5：</w:t>
      </w:r>
    </w:p>
    <w:p>
      <w:pPr>
        <w:spacing w:line="400" w:lineRule="exact"/>
        <w:jc w:val="center"/>
        <w:rPr>
          <w:rFonts w:ascii="宋体" w:hAnsi="宋体"/>
          <w:b/>
          <w:sz w:val="28"/>
          <w:szCs w:val="28"/>
          <w:highlight w:val="none"/>
        </w:rPr>
      </w:pPr>
      <w:r>
        <w:rPr>
          <w:rFonts w:hint="eastAsia" w:ascii="宋体" w:hAnsi="宋体"/>
          <w:b/>
          <w:sz w:val="28"/>
          <w:szCs w:val="28"/>
          <w:highlight w:val="none"/>
        </w:rPr>
        <w:t>投标人承诺书</w:t>
      </w:r>
    </w:p>
    <w:p>
      <w:pPr>
        <w:spacing w:line="360" w:lineRule="auto"/>
        <w:rPr>
          <w:rFonts w:ascii="宋体" w:hAnsi="宋体"/>
          <w:sz w:val="24"/>
          <w:highlight w:val="none"/>
        </w:rPr>
      </w:pPr>
      <w:r>
        <w:rPr>
          <w:rFonts w:hint="eastAsia" w:ascii="宋体" w:hAnsi="宋体"/>
          <w:sz w:val="24"/>
          <w:highlight w:val="none"/>
        </w:rPr>
        <w:t>致：___________________________（招标人名称）</w:t>
      </w:r>
    </w:p>
    <w:p>
      <w:pPr>
        <w:spacing w:line="360" w:lineRule="auto"/>
        <w:ind w:firstLine="480" w:firstLineChars="200"/>
        <w:rPr>
          <w:rFonts w:ascii="宋体" w:hAnsi="宋体"/>
          <w:sz w:val="24"/>
          <w:highlight w:val="none"/>
        </w:rPr>
      </w:pPr>
      <w:r>
        <w:rPr>
          <w:rFonts w:hint="eastAsia" w:ascii="宋体" w:hAnsi="宋体"/>
          <w:sz w:val="24"/>
          <w:highlight w:val="none"/>
        </w:rPr>
        <w:t>我公司参与贵单位</w:t>
      </w:r>
      <w:r>
        <w:rPr>
          <w:rFonts w:hint="eastAsia" w:ascii="宋体" w:hAnsi="宋体"/>
          <w:sz w:val="24"/>
          <w:highlight w:val="none"/>
          <w:u w:val="single"/>
        </w:rPr>
        <w:t xml:space="preserve">                      </w:t>
      </w:r>
      <w:r>
        <w:rPr>
          <w:rFonts w:hint="eastAsia" w:ascii="宋体" w:hAnsi="宋体"/>
          <w:sz w:val="24"/>
          <w:highlight w:val="none"/>
        </w:rPr>
        <w:t>工程项目的投标，我方郑重承诺：</w:t>
      </w:r>
    </w:p>
    <w:p>
      <w:pPr>
        <w:widowControl/>
        <w:adjustRightInd w:val="0"/>
        <w:snapToGrid w:val="0"/>
        <w:spacing w:line="360" w:lineRule="auto"/>
        <w:ind w:firstLine="480" w:firstLineChars="200"/>
        <w:jc w:val="left"/>
        <w:rPr>
          <w:rFonts w:ascii="宋体" w:hAnsi="宋体"/>
          <w:sz w:val="24"/>
          <w:highlight w:val="none"/>
        </w:rPr>
      </w:pPr>
      <w:r>
        <w:rPr>
          <w:rFonts w:hint="eastAsia" w:ascii="宋体" w:hAnsi="宋体"/>
          <w:sz w:val="24"/>
          <w:highlight w:val="none"/>
        </w:rPr>
        <w:t>1、我方拟派项目负责人未同时在两个或两个以上单位受聘或者执业且无在建工程，并在合同备案系统中未处于锁定状态。</w:t>
      </w:r>
    </w:p>
    <w:p>
      <w:pPr>
        <w:widowControl/>
        <w:adjustRightInd w:val="0"/>
        <w:snapToGrid w:val="0"/>
        <w:spacing w:line="360" w:lineRule="auto"/>
        <w:ind w:firstLine="480" w:firstLineChars="200"/>
        <w:jc w:val="left"/>
        <w:rPr>
          <w:rFonts w:ascii="宋体" w:hAnsi="宋体"/>
          <w:sz w:val="24"/>
          <w:highlight w:val="none"/>
        </w:rPr>
      </w:pPr>
      <w:r>
        <w:rPr>
          <w:rFonts w:hint="eastAsia" w:ascii="宋体" w:hAnsi="宋体"/>
          <w:sz w:val="24"/>
          <w:highlight w:val="none"/>
        </w:rPr>
        <w:t>2、我方不存在近3年内有行贿犯罪行为且被记录；法定代表人和项目负责人均不存在近5年内有行贿犯罪行为且被记录。</w:t>
      </w:r>
    </w:p>
    <w:p>
      <w:pPr>
        <w:widowControl/>
        <w:adjustRightInd w:val="0"/>
        <w:snapToGrid w:val="0"/>
        <w:spacing w:line="360" w:lineRule="auto"/>
        <w:ind w:firstLine="480" w:firstLineChars="200"/>
        <w:jc w:val="left"/>
        <w:rPr>
          <w:rFonts w:ascii="宋体" w:hAnsi="宋体"/>
          <w:sz w:val="24"/>
          <w:highlight w:val="none"/>
        </w:rPr>
      </w:pPr>
      <w:r>
        <w:rPr>
          <w:rFonts w:hint="eastAsia" w:ascii="宋体" w:hAnsi="宋体"/>
          <w:sz w:val="24"/>
          <w:highlight w:val="none"/>
        </w:rPr>
        <w:t>3、我方在投标全过程（含异议、投诉环节）提供的所有资料均是真实、有效、合法的，无弄虚作假行为。</w:t>
      </w:r>
    </w:p>
    <w:p>
      <w:pPr>
        <w:widowControl/>
        <w:adjustRightInd w:val="0"/>
        <w:snapToGrid w:val="0"/>
        <w:spacing w:line="360" w:lineRule="auto"/>
        <w:ind w:firstLine="480" w:firstLineChars="200"/>
        <w:jc w:val="left"/>
        <w:rPr>
          <w:rFonts w:ascii="宋体" w:hAnsi="宋体"/>
          <w:sz w:val="24"/>
          <w:highlight w:val="none"/>
        </w:rPr>
      </w:pPr>
      <w:r>
        <w:rPr>
          <w:rFonts w:hint="eastAsia" w:ascii="宋体" w:hAnsi="宋体"/>
          <w:sz w:val="24"/>
          <w:highlight w:val="none"/>
        </w:rPr>
        <w:t>4、我方不组织、不参与串标围标，没有出借资质等违法违规行为。</w:t>
      </w:r>
    </w:p>
    <w:p>
      <w:pPr>
        <w:widowControl/>
        <w:adjustRightInd w:val="0"/>
        <w:snapToGrid w:val="0"/>
        <w:spacing w:line="360" w:lineRule="auto"/>
        <w:ind w:firstLine="480" w:firstLineChars="200"/>
        <w:jc w:val="left"/>
        <w:rPr>
          <w:rFonts w:ascii="宋体" w:hAnsi="宋体"/>
          <w:sz w:val="24"/>
          <w:highlight w:val="none"/>
        </w:rPr>
      </w:pPr>
      <w:r>
        <w:rPr>
          <w:rFonts w:hint="eastAsia" w:ascii="宋体" w:hAnsi="宋体"/>
          <w:sz w:val="24"/>
          <w:highlight w:val="none"/>
        </w:rPr>
        <w:t>5、我方财务和经营状况良好，具备履行合同能力，未处于被责令停业、投标资格被取消或者财产被接管、冻结和破产状态。</w:t>
      </w:r>
    </w:p>
    <w:p>
      <w:pPr>
        <w:widowControl/>
        <w:adjustRightInd w:val="0"/>
        <w:snapToGrid w:val="0"/>
        <w:spacing w:line="360" w:lineRule="auto"/>
        <w:ind w:firstLine="480" w:firstLineChars="200"/>
        <w:jc w:val="left"/>
        <w:rPr>
          <w:rFonts w:ascii="宋体" w:hAnsi="宋体"/>
          <w:sz w:val="24"/>
          <w:highlight w:val="none"/>
        </w:rPr>
      </w:pPr>
      <w:r>
        <w:rPr>
          <w:rFonts w:hint="eastAsia" w:ascii="宋体" w:hAnsi="宋体"/>
          <w:sz w:val="24"/>
          <w:highlight w:val="none"/>
        </w:rPr>
        <w:t>6、我方在招投标期间，如果涉及异议或投诉，将严格按照法律法规及规范性文件的规定执行，否则，招标人或有关行政监督部门可以不予受理。</w:t>
      </w:r>
    </w:p>
    <w:p>
      <w:pPr>
        <w:widowControl/>
        <w:adjustRightInd w:val="0"/>
        <w:snapToGrid w:val="0"/>
        <w:spacing w:line="360" w:lineRule="auto"/>
        <w:ind w:firstLine="480" w:firstLineChars="200"/>
        <w:jc w:val="left"/>
        <w:rPr>
          <w:rFonts w:ascii="宋体" w:hAnsi="宋体"/>
          <w:sz w:val="24"/>
          <w:highlight w:val="none"/>
        </w:rPr>
      </w:pPr>
      <w:r>
        <w:rPr>
          <w:rFonts w:hint="eastAsia" w:ascii="宋体" w:hAnsi="宋体"/>
          <w:sz w:val="24"/>
          <w:highlight w:val="none"/>
        </w:rPr>
        <w:t>7、我方如果涉及异议或投诉，将由本单位法定代表人在异议或投诉书中真实署名并实际参与招标人或有关行政监督部门的质询。</w:t>
      </w:r>
    </w:p>
    <w:p>
      <w:pPr>
        <w:widowControl/>
        <w:adjustRightInd w:val="0"/>
        <w:snapToGrid w:val="0"/>
        <w:spacing w:line="360" w:lineRule="auto"/>
        <w:ind w:firstLine="480" w:firstLineChars="200"/>
        <w:jc w:val="left"/>
        <w:rPr>
          <w:rFonts w:ascii="宋体" w:hAnsi="宋体"/>
          <w:sz w:val="24"/>
          <w:highlight w:val="none"/>
        </w:rPr>
      </w:pPr>
      <w:r>
        <w:rPr>
          <w:rFonts w:hint="eastAsia" w:ascii="宋体" w:hAnsi="宋体"/>
          <w:sz w:val="24"/>
          <w:highlight w:val="none"/>
        </w:rPr>
        <w:t>若我方违反上述任意承诺条款，愿意无条件接受被取消投标或中标（候选人）资格。由此造成的责任和损失，我方愿意自行承担，同时愿意接受相关处罚。</w:t>
      </w:r>
    </w:p>
    <w:p>
      <w:pPr>
        <w:widowControl/>
        <w:adjustRightInd w:val="0"/>
        <w:snapToGrid w:val="0"/>
        <w:spacing w:line="360" w:lineRule="auto"/>
        <w:ind w:firstLine="480" w:firstLineChars="200"/>
        <w:jc w:val="left"/>
        <w:rPr>
          <w:rFonts w:ascii="宋体" w:hAnsi="宋体"/>
          <w:sz w:val="24"/>
          <w:highlight w:val="none"/>
        </w:rPr>
      </w:pPr>
    </w:p>
    <w:p>
      <w:pPr>
        <w:widowControl/>
        <w:adjustRightInd w:val="0"/>
        <w:snapToGrid w:val="0"/>
        <w:spacing w:line="360" w:lineRule="auto"/>
        <w:ind w:firstLine="480" w:firstLineChars="200"/>
        <w:jc w:val="center"/>
        <w:rPr>
          <w:rFonts w:ascii="宋体" w:hAnsi="宋体"/>
          <w:sz w:val="24"/>
          <w:highlight w:val="none"/>
        </w:rPr>
      </w:pPr>
      <w:r>
        <w:rPr>
          <w:rFonts w:hint="eastAsia" w:ascii="宋体" w:hAnsi="宋体"/>
          <w:sz w:val="24"/>
          <w:highlight w:val="none"/>
        </w:rPr>
        <w:t>投标人（盖章）：</w:t>
      </w:r>
    </w:p>
    <w:p>
      <w:pPr>
        <w:widowControl/>
        <w:adjustRightInd w:val="0"/>
        <w:snapToGrid w:val="0"/>
        <w:spacing w:line="360" w:lineRule="auto"/>
        <w:ind w:firstLine="480" w:firstLineChars="200"/>
        <w:jc w:val="center"/>
        <w:rPr>
          <w:rFonts w:ascii="宋体" w:hAnsi="宋体"/>
          <w:sz w:val="24"/>
          <w:highlight w:val="none"/>
        </w:rPr>
      </w:pPr>
      <w:r>
        <w:rPr>
          <w:rFonts w:hint="eastAsia" w:ascii="宋体" w:hAnsi="宋体"/>
          <w:sz w:val="24"/>
          <w:highlight w:val="none"/>
        </w:rPr>
        <w:t>法定代表人（签字或盖章）：</w:t>
      </w:r>
    </w:p>
    <w:p>
      <w:pPr>
        <w:widowControl/>
        <w:adjustRightInd w:val="0"/>
        <w:snapToGrid w:val="0"/>
        <w:spacing w:line="360" w:lineRule="auto"/>
        <w:ind w:firstLine="480" w:firstLineChars="200"/>
        <w:jc w:val="center"/>
        <w:rPr>
          <w:rFonts w:ascii="宋体" w:hAnsi="宋体"/>
          <w:sz w:val="24"/>
          <w:highlight w:val="none"/>
        </w:rPr>
      </w:pPr>
      <w:r>
        <w:rPr>
          <w:rFonts w:hint="eastAsia" w:ascii="宋体" w:hAnsi="宋体"/>
          <w:sz w:val="24"/>
          <w:highlight w:val="none"/>
        </w:rPr>
        <w:t>日期：</w:t>
      </w:r>
      <w:r>
        <w:rPr>
          <w:rFonts w:hint="eastAsia" w:ascii="宋体" w:hAnsi="宋体"/>
          <w:sz w:val="24"/>
          <w:highlight w:val="none"/>
          <w:u w:val="single"/>
        </w:rPr>
        <w:t xml:space="preserve">    </w:t>
      </w:r>
      <w:r>
        <w:rPr>
          <w:rFonts w:hint="eastAsia" w:ascii="宋体" w:hAnsi="宋体"/>
          <w:sz w:val="24"/>
          <w:highlight w:val="none"/>
        </w:rPr>
        <w:t>年</w:t>
      </w:r>
      <w:r>
        <w:rPr>
          <w:rFonts w:hint="eastAsia" w:ascii="宋体" w:hAnsi="宋体"/>
          <w:sz w:val="24"/>
          <w:highlight w:val="none"/>
          <w:u w:val="single"/>
        </w:rPr>
        <w:t xml:space="preserve">    </w:t>
      </w:r>
      <w:r>
        <w:rPr>
          <w:rFonts w:hint="eastAsia" w:ascii="宋体" w:hAnsi="宋体"/>
          <w:sz w:val="24"/>
          <w:highlight w:val="none"/>
        </w:rPr>
        <w:t>月</w:t>
      </w:r>
      <w:r>
        <w:rPr>
          <w:rFonts w:hint="eastAsia" w:ascii="宋体" w:hAnsi="宋体"/>
          <w:sz w:val="24"/>
          <w:highlight w:val="none"/>
          <w:u w:val="single"/>
        </w:rPr>
        <w:t xml:space="preserve">     </w:t>
      </w:r>
      <w:r>
        <w:rPr>
          <w:rFonts w:hint="eastAsia" w:ascii="宋体" w:hAnsi="宋体"/>
          <w:sz w:val="24"/>
          <w:highlight w:val="none"/>
        </w:rPr>
        <w:t>日</w:t>
      </w:r>
    </w:p>
    <w:p>
      <w:pPr>
        <w:widowControl/>
        <w:jc w:val="left"/>
        <w:rPr>
          <w:rFonts w:hint="eastAsia"/>
          <w:b/>
          <w:kern w:val="0"/>
          <w:sz w:val="30"/>
          <w:szCs w:val="30"/>
          <w:highlight w:val="none"/>
          <w:lang w:bidi="en-US"/>
        </w:rPr>
      </w:pPr>
      <w:r>
        <w:rPr>
          <w:rFonts w:ascii="仿宋" w:hAnsi="仿宋" w:eastAsia="仿宋"/>
          <w:sz w:val="32"/>
          <w:szCs w:val="32"/>
          <w:highlight w:val="none"/>
        </w:rPr>
        <w:br w:type="page"/>
      </w:r>
      <w:r>
        <w:rPr>
          <w:rFonts w:hint="eastAsia"/>
          <w:b/>
          <w:kern w:val="0"/>
          <w:sz w:val="30"/>
          <w:szCs w:val="30"/>
          <w:highlight w:val="none"/>
          <w:lang w:bidi="en-US"/>
        </w:rPr>
        <w:t>附件四-6</w:t>
      </w:r>
    </w:p>
    <w:p>
      <w:pPr>
        <w:pStyle w:val="12"/>
        <w:spacing w:before="0" w:beforeAutospacing="0" w:after="0" w:afterAutospacing="0" w:line="590" w:lineRule="exact"/>
        <w:ind w:firstLine="422" w:firstLineChars="150"/>
        <w:jc w:val="center"/>
        <w:rPr>
          <w:rFonts w:cs="方正黑体_gbk"/>
          <w:b/>
          <w:color w:val="333333"/>
          <w:sz w:val="28"/>
          <w:szCs w:val="28"/>
          <w:highlight w:val="none"/>
          <w:shd w:val="clear" w:color="auto" w:fill="FFFFFF"/>
        </w:rPr>
      </w:pPr>
      <w:r>
        <w:rPr>
          <w:rFonts w:hint="eastAsia" w:cs="方正黑体_gbk"/>
          <w:b/>
          <w:color w:val="333333"/>
          <w:sz w:val="28"/>
          <w:szCs w:val="28"/>
          <w:highlight w:val="none"/>
          <w:shd w:val="clear" w:color="auto" w:fill="FFFFFF"/>
        </w:rPr>
        <w:t>投标人须知</w:t>
      </w:r>
    </w:p>
    <w:p>
      <w:pPr>
        <w:pStyle w:val="12"/>
        <w:spacing w:before="0" w:beforeAutospacing="0" w:after="0" w:afterAutospacing="0" w:line="590" w:lineRule="exact"/>
        <w:ind w:firstLine="360" w:firstLineChars="150"/>
        <w:rPr>
          <w:rFonts w:cs="方正黑体_gbk"/>
          <w:color w:val="333333"/>
          <w:highlight w:val="none"/>
          <w:shd w:val="clear" w:color="auto" w:fill="FFFFFF"/>
        </w:rPr>
      </w:pPr>
      <w:r>
        <w:rPr>
          <w:rFonts w:hint="eastAsia" w:cs="方正黑体_gbk"/>
          <w:color w:val="333333"/>
          <w:highlight w:val="none"/>
          <w:shd w:val="clear" w:color="auto" w:fill="FFFFFF"/>
        </w:rPr>
        <w:t>一、进场须知</w:t>
      </w:r>
    </w:p>
    <w:p>
      <w:pPr>
        <w:pStyle w:val="12"/>
        <w:spacing w:before="0" w:beforeAutospacing="0" w:after="0" w:afterAutospacing="0" w:line="480" w:lineRule="exact"/>
        <w:ind w:firstLine="480" w:firstLineChars="200"/>
        <w:rPr>
          <w:rFonts w:cs="方正仿宋_gbk"/>
          <w:b/>
          <w:color w:val="333333"/>
          <w:highlight w:val="none"/>
          <w:shd w:val="clear" w:color="auto" w:fill="FFFFFF"/>
        </w:rPr>
      </w:pPr>
      <w:r>
        <w:rPr>
          <w:rFonts w:hint="eastAsia" w:cs="Times New Roman"/>
          <w:color w:val="333333"/>
          <w:highlight w:val="none"/>
          <w:shd w:val="clear" w:color="auto" w:fill="FFFFFF"/>
        </w:rPr>
        <w:t>1.</w:t>
      </w:r>
      <w:r>
        <w:rPr>
          <w:rFonts w:hint="eastAsia"/>
          <w:b/>
          <w:color w:val="333333"/>
          <w:highlight w:val="none"/>
          <w:u w:val="single"/>
        </w:rPr>
        <w:t>因有</w:t>
      </w:r>
      <w:r>
        <w:rPr>
          <w:rFonts w:hint="eastAsia" w:cs="方正仿宋_gbk"/>
          <w:b/>
          <w:color w:val="333333"/>
          <w:highlight w:val="none"/>
          <w:u w:val="single"/>
          <w:shd w:val="clear" w:color="auto" w:fill="FFFFFF"/>
        </w:rPr>
        <w:t>体温测量等工作，投标人应充分考虑</w:t>
      </w:r>
      <w:r>
        <w:rPr>
          <w:rFonts w:hint="eastAsia"/>
          <w:b/>
          <w:color w:val="333333"/>
          <w:highlight w:val="none"/>
          <w:u w:val="single"/>
        </w:rPr>
        <w:t>预留时间，提前到达开评标场所</w:t>
      </w:r>
      <w:r>
        <w:rPr>
          <w:rFonts w:hint="eastAsia" w:cs="方正仿宋_gbk"/>
          <w:b/>
          <w:color w:val="333333"/>
          <w:highlight w:val="none"/>
          <w:u w:val="single"/>
          <w:shd w:val="clear" w:color="auto" w:fill="FFFFFF"/>
        </w:rPr>
        <w:t>；</w:t>
      </w:r>
    </w:p>
    <w:p>
      <w:pPr>
        <w:pStyle w:val="12"/>
        <w:spacing w:before="0" w:beforeAutospacing="0" w:after="0" w:afterAutospacing="0" w:line="480" w:lineRule="exact"/>
        <w:ind w:firstLine="480" w:firstLineChars="200"/>
        <w:rPr>
          <w:highlight w:val="none"/>
        </w:rPr>
      </w:pPr>
      <w:r>
        <w:rPr>
          <w:rFonts w:hint="eastAsia" w:cs="Times New Roman"/>
          <w:color w:val="333333"/>
          <w:highlight w:val="none"/>
          <w:shd w:val="clear" w:color="auto" w:fill="FFFFFF"/>
        </w:rPr>
        <w:t>2.</w:t>
      </w:r>
      <w:r>
        <w:rPr>
          <w:rFonts w:hint="eastAsia" w:cs="方正仿宋_gbk"/>
          <w:color w:val="333333"/>
          <w:highlight w:val="none"/>
          <w:shd w:val="clear" w:color="auto" w:fill="FFFFFF"/>
        </w:rPr>
        <w:t>向场地管理人员出示有效身份证及“苏康码”（或“我的常州”APP健康码）；</w:t>
      </w:r>
    </w:p>
    <w:p>
      <w:pPr>
        <w:pStyle w:val="12"/>
        <w:spacing w:before="0" w:beforeAutospacing="0" w:after="0" w:afterAutospacing="0" w:line="480" w:lineRule="exact"/>
        <w:ind w:firstLine="480" w:firstLineChars="200"/>
        <w:rPr>
          <w:rFonts w:cs="方正仿宋_gbk"/>
          <w:color w:val="333333"/>
          <w:highlight w:val="none"/>
          <w:shd w:val="clear" w:color="auto" w:fill="FFFFFF"/>
        </w:rPr>
      </w:pPr>
      <w:r>
        <w:rPr>
          <w:rFonts w:hint="eastAsia" w:cs="Times New Roman"/>
          <w:color w:val="333333"/>
          <w:highlight w:val="none"/>
          <w:shd w:val="clear" w:color="auto" w:fill="FFFFFF"/>
        </w:rPr>
        <w:t>3.</w:t>
      </w:r>
      <w:r>
        <w:rPr>
          <w:rFonts w:hint="eastAsia" w:cs="方正仿宋_gbk"/>
          <w:color w:val="333333"/>
          <w:highlight w:val="none"/>
          <w:shd w:val="clear" w:color="auto" w:fill="FFFFFF"/>
        </w:rPr>
        <w:t>向场地管理人员提交《健康信息登记表》报备；</w:t>
      </w:r>
    </w:p>
    <w:p>
      <w:pPr>
        <w:pStyle w:val="12"/>
        <w:spacing w:before="0" w:beforeAutospacing="0" w:after="0" w:afterAutospacing="0" w:line="480" w:lineRule="exact"/>
        <w:ind w:firstLine="480" w:firstLineChars="200"/>
        <w:rPr>
          <w:highlight w:val="none"/>
        </w:rPr>
      </w:pPr>
      <w:r>
        <w:rPr>
          <w:rFonts w:hint="eastAsia" w:cs="Times New Roman"/>
          <w:color w:val="333333"/>
          <w:highlight w:val="none"/>
          <w:shd w:val="clear" w:color="auto" w:fill="FFFFFF"/>
        </w:rPr>
        <w:t>4.</w:t>
      </w:r>
      <w:r>
        <w:rPr>
          <w:rFonts w:hint="eastAsia" w:cs="方正仿宋_gbk"/>
          <w:color w:val="333333"/>
          <w:highlight w:val="none"/>
          <w:shd w:val="clear" w:color="auto" w:fill="FFFFFF"/>
        </w:rPr>
        <w:t>服从现场管理人员安排在固定座位就坐，直至项目结束方可离开交易场所；</w:t>
      </w:r>
    </w:p>
    <w:p>
      <w:pPr>
        <w:pStyle w:val="12"/>
        <w:spacing w:before="0" w:beforeAutospacing="0" w:after="0" w:afterAutospacing="0" w:line="480" w:lineRule="exact"/>
        <w:ind w:firstLine="482" w:firstLineChars="200"/>
        <w:rPr>
          <w:rFonts w:cs="方正仿宋_gbk"/>
          <w:b/>
          <w:color w:val="333333"/>
          <w:highlight w:val="none"/>
          <w:u w:val="single"/>
          <w:shd w:val="clear" w:color="auto" w:fill="FFFFFF"/>
        </w:rPr>
      </w:pPr>
      <w:r>
        <w:rPr>
          <w:rFonts w:hint="eastAsia" w:cs="Times New Roman"/>
          <w:b/>
          <w:color w:val="333333"/>
          <w:highlight w:val="none"/>
          <w:u w:val="single"/>
          <w:shd w:val="clear" w:color="auto" w:fill="FFFFFF"/>
        </w:rPr>
        <w:t>5.</w:t>
      </w:r>
      <w:r>
        <w:rPr>
          <w:rFonts w:hint="eastAsia" w:cs="方正仿宋_gbk"/>
          <w:b/>
          <w:color w:val="333333"/>
          <w:highlight w:val="none"/>
          <w:u w:val="single"/>
          <w:shd w:val="clear" w:color="auto" w:fill="FFFFFF"/>
        </w:rPr>
        <w:t>投标单位只能派遣1名代表参与交易活动，进入现场后配合场地管理人员做好投标文件等消毒；</w:t>
      </w:r>
    </w:p>
    <w:p>
      <w:pPr>
        <w:pStyle w:val="12"/>
        <w:spacing w:before="0" w:beforeAutospacing="0" w:after="0" w:afterAutospacing="0" w:line="480" w:lineRule="exact"/>
        <w:ind w:firstLine="480" w:firstLineChars="200"/>
        <w:rPr>
          <w:highlight w:val="none"/>
        </w:rPr>
      </w:pPr>
      <w:r>
        <w:rPr>
          <w:rFonts w:hint="eastAsia" w:cs="方正仿宋_gbk"/>
          <w:color w:val="333333"/>
          <w:highlight w:val="none"/>
          <w:shd w:val="clear" w:color="auto" w:fill="FFFFFF"/>
        </w:rPr>
        <w:t>6、遵守开评标工作纪律,不得随意走动。</w:t>
      </w:r>
    </w:p>
    <w:p>
      <w:pPr>
        <w:pStyle w:val="12"/>
        <w:spacing w:before="0" w:beforeAutospacing="0" w:after="0" w:afterAutospacing="0" w:line="480" w:lineRule="exact"/>
        <w:ind w:firstLine="480" w:firstLineChars="200"/>
        <w:rPr>
          <w:rFonts w:cs="方正黑体_gbk"/>
          <w:color w:val="333333"/>
          <w:highlight w:val="none"/>
          <w:shd w:val="clear" w:color="auto" w:fill="FFFFFF"/>
        </w:rPr>
      </w:pPr>
      <w:r>
        <w:rPr>
          <w:rFonts w:hint="eastAsia" w:cs="方正黑体_gbk"/>
          <w:color w:val="333333"/>
          <w:highlight w:val="none"/>
          <w:shd w:val="clear" w:color="auto" w:fill="FFFFFF"/>
        </w:rPr>
        <w:t>二、注意事项</w:t>
      </w:r>
    </w:p>
    <w:p>
      <w:pPr>
        <w:pStyle w:val="12"/>
        <w:spacing w:before="0" w:beforeAutospacing="0" w:after="0" w:afterAutospacing="0" w:line="480" w:lineRule="exact"/>
        <w:ind w:firstLine="480" w:firstLineChars="200"/>
        <w:rPr>
          <w:rFonts w:hint="eastAsia" w:cs="Times New Roman"/>
          <w:highlight w:val="none"/>
        </w:rPr>
      </w:pPr>
      <w:r>
        <w:rPr>
          <w:rFonts w:hint="eastAsia" w:cs="Times New Roman"/>
          <w:highlight w:val="none"/>
        </w:rPr>
        <w:t>1、疫情防控期间，进场人员应自觉配合工作人员，做好项目进场人员体温测量、防疫信息登记等工作。进场人员务必如实填报防疫信息，不得弄虚作假，如出现隐瞒信息导致发生疫情传播事件的，将报告有关部门依法追究其责任。</w:t>
      </w:r>
    </w:p>
    <w:p>
      <w:pPr>
        <w:pStyle w:val="12"/>
        <w:spacing w:before="0" w:beforeAutospacing="0" w:after="0" w:afterAutospacing="0" w:line="480" w:lineRule="exact"/>
        <w:ind w:firstLine="480" w:firstLineChars="200"/>
        <w:rPr>
          <w:rFonts w:hint="eastAsia" w:cs="Times New Roman"/>
          <w:highlight w:val="none"/>
        </w:rPr>
      </w:pPr>
      <w:r>
        <w:rPr>
          <w:rFonts w:hint="eastAsia" w:cs="Times New Roman"/>
          <w:highlight w:val="none"/>
        </w:rPr>
        <w:t>2、身体出现发热(≧37.3°C)、乏力、肌肉酸痛、咳嗽等症状，苏康码（或“我的常州”APP健康码）为非绿码，未填写并提交《健康信息登记表》，未正确佩戴口罩的各类人员，不得进场参加交易活动。</w:t>
      </w:r>
    </w:p>
    <w:p>
      <w:pPr>
        <w:pStyle w:val="12"/>
        <w:spacing w:before="0" w:beforeAutospacing="0" w:after="0" w:afterAutospacing="0" w:line="480" w:lineRule="exact"/>
        <w:ind w:firstLine="480" w:firstLineChars="200"/>
        <w:rPr>
          <w:rFonts w:hint="eastAsia" w:cs="Times New Roman"/>
          <w:highlight w:val="none"/>
        </w:rPr>
      </w:pPr>
      <w:r>
        <w:rPr>
          <w:rFonts w:hint="eastAsia" w:cs="Times New Roman"/>
          <w:highlight w:val="none"/>
        </w:rPr>
        <w:t>3、进场人员做好个人防护，全程佩戴口罩，尽量隔空就座(≧1米)，不随便走动，不在走廊内闲聊，交易结束立即离场。人员较多时，应服从工作人员分流安排，自觉维护良好秩序。</w:t>
      </w:r>
    </w:p>
    <w:p>
      <w:pPr>
        <w:pStyle w:val="12"/>
        <w:spacing w:before="0" w:beforeAutospacing="0" w:after="0" w:afterAutospacing="0" w:line="480" w:lineRule="exact"/>
        <w:ind w:firstLine="480" w:firstLineChars="200"/>
        <w:rPr>
          <w:rFonts w:cs="Times New Roman"/>
          <w:highlight w:val="none"/>
        </w:rPr>
      </w:pPr>
      <w:r>
        <w:rPr>
          <w:rFonts w:hint="eastAsia" w:cs="Times New Roman"/>
          <w:highlight w:val="none"/>
        </w:rPr>
        <w:t>4、废弃口罩及餐饮垃圾须单独封装放入现场管理人员指定地点，不得随意丢弃。</w:t>
      </w:r>
    </w:p>
    <w:p>
      <w:pPr>
        <w:rPr>
          <w:rFonts w:ascii="宋体" w:hAnsi="宋体"/>
          <w:sz w:val="24"/>
          <w:highlight w:val="none"/>
        </w:rPr>
      </w:pPr>
    </w:p>
    <w:p>
      <w:pPr>
        <w:rPr>
          <w:rFonts w:ascii="仿宋" w:hAnsi="仿宋" w:eastAsia="仿宋"/>
          <w:highlight w:val="none"/>
        </w:rPr>
      </w:pPr>
    </w:p>
    <w:p>
      <w:pPr>
        <w:widowControl/>
        <w:jc w:val="center"/>
        <w:rPr>
          <w:rFonts w:ascii="黑体" w:hAnsi="黑体" w:eastAsia="黑体" w:cs="宋体"/>
          <w:kern w:val="0"/>
          <w:sz w:val="32"/>
          <w:szCs w:val="32"/>
          <w:highlight w:val="none"/>
        </w:rPr>
      </w:pPr>
      <w:r>
        <w:rPr>
          <w:rFonts w:ascii="仿宋" w:hAnsi="仿宋" w:eastAsia="仿宋" w:cs="宋体"/>
          <w:kern w:val="0"/>
          <w:sz w:val="32"/>
          <w:szCs w:val="32"/>
          <w:highlight w:val="none"/>
        </w:rPr>
        <w:br w:type="page"/>
      </w:r>
      <w:r>
        <w:rPr>
          <w:rFonts w:ascii="黑体" w:hAnsi="黑体" w:eastAsia="黑体" w:cs="宋体"/>
          <w:kern w:val="0"/>
          <w:sz w:val="32"/>
          <w:szCs w:val="32"/>
          <w:highlight w:val="none"/>
        </w:rPr>
        <w:t>健康信息登记表</w:t>
      </w:r>
      <w:r>
        <w:rPr>
          <w:rFonts w:hint="eastAsia" w:ascii="黑体" w:hAnsi="黑体" w:eastAsia="黑体" w:cs="宋体"/>
          <w:kern w:val="0"/>
          <w:sz w:val="32"/>
          <w:szCs w:val="32"/>
          <w:highlight w:val="none"/>
        </w:rPr>
        <w:t>（本地企业）</w:t>
      </w:r>
    </w:p>
    <w:tbl>
      <w:tblPr>
        <w:tblStyle w:val="14"/>
        <w:tblW w:w="0" w:type="auto"/>
        <w:jc w:val="center"/>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15" w:type="dxa"/>
          <w:left w:w="15" w:type="dxa"/>
          <w:bottom w:w="15" w:type="dxa"/>
          <w:right w:w="15" w:type="dxa"/>
        </w:tblCellMar>
      </w:tblPr>
      <w:tblGrid>
        <w:gridCol w:w="1696"/>
        <w:gridCol w:w="1582"/>
        <w:gridCol w:w="540"/>
        <w:gridCol w:w="20"/>
        <w:gridCol w:w="977"/>
        <w:gridCol w:w="568"/>
        <w:gridCol w:w="2914"/>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single" w:color="auto" w:sz="8" w:space="0"/>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姓名</w:t>
            </w:r>
          </w:p>
        </w:tc>
        <w:tc>
          <w:tcPr>
            <w:tcW w:w="1582" w:type="dxa"/>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c>
          <w:tcPr>
            <w:tcW w:w="1537" w:type="dxa"/>
            <w:gridSpan w:val="3"/>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身份证号码</w:t>
            </w:r>
          </w:p>
        </w:tc>
        <w:tc>
          <w:tcPr>
            <w:tcW w:w="3482" w:type="dxa"/>
            <w:gridSpan w:val="2"/>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单位名称</w:t>
            </w:r>
          </w:p>
        </w:tc>
        <w:tc>
          <w:tcPr>
            <w:tcW w:w="6601" w:type="dxa"/>
            <w:gridSpan w:val="6"/>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单位地址</w:t>
            </w:r>
          </w:p>
        </w:tc>
        <w:tc>
          <w:tcPr>
            <w:tcW w:w="6601" w:type="dxa"/>
            <w:gridSpan w:val="6"/>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个人住址</w:t>
            </w:r>
          </w:p>
        </w:tc>
        <w:tc>
          <w:tcPr>
            <w:tcW w:w="6601" w:type="dxa"/>
            <w:gridSpan w:val="6"/>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单位电话</w:t>
            </w:r>
          </w:p>
        </w:tc>
        <w:tc>
          <w:tcPr>
            <w:tcW w:w="2142" w:type="dxa"/>
            <w:gridSpan w:val="3"/>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c>
          <w:tcPr>
            <w:tcW w:w="1545" w:type="dxa"/>
            <w:gridSpan w:val="2"/>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个人手机</w:t>
            </w:r>
          </w:p>
        </w:tc>
        <w:tc>
          <w:tcPr>
            <w:tcW w:w="2914" w:type="dxa"/>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人员身份</w:t>
            </w:r>
          </w:p>
        </w:tc>
        <w:tc>
          <w:tcPr>
            <w:tcW w:w="6601" w:type="dxa"/>
            <w:gridSpan w:val="6"/>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w:t>
            </w:r>
            <w:r>
              <w:rPr>
                <w:rFonts w:hint="eastAsia" w:ascii="宋体" w:hAnsi="宋体" w:cs="宋体"/>
                <w:color w:val="333333"/>
                <w:kern w:val="0"/>
                <w:sz w:val="24"/>
                <w:highlight w:val="none"/>
              </w:rPr>
              <w:t>招标（采购）人</w:t>
            </w:r>
            <w:r>
              <w:rPr>
                <w:rFonts w:ascii="宋体" w:hAnsi="宋体" w:cs="宋体"/>
                <w:color w:val="333333"/>
                <w:kern w:val="0"/>
                <w:sz w:val="24"/>
                <w:highlight w:val="none"/>
              </w:rPr>
              <w:t>代表  □</w:t>
            </w:r>
            <w:r>
              <w:rPr>
                <w:rFonts w:hint="eastAsia" w:ascii="宋体" w:hAnsi="宋体" w:cs="宋体"/>
                <w:color w:val="333333"/>
                <w:kern w:val="0"/>
                <w:sz w:val="24"/>
                <w:highlight w:val="none"/>
              </w:rPr>
              <w:t xml:space="preserve">招标代理  </w:t>
            </w:r>
            <w:r>
              <w:rPr>
                <w:rFonts w:ascii="宋体" w:hAnsi="宋体" w:cs="宋体"/>
                <w:color w:val="333333"/>
                <w:kern w:val="0"/>
                <w:sz w:val="24"/>
                <w:highlight w:val="none"/>
              </w:rPr>
              <w:t>□投标人代表  □评标专家</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8297" w:type="dxa"/>
            <w:gridSpan w:val="7"/>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ind w:firstLine="240"/>
              <w:jc w:val="left"/>
              <w:rPr>
                <w:rFonts w:ascii="宋体" w:hAnsi="宋体" w:cs="宋体"/>
                <w:color w:val="333333"/>
                <w:kern w:val="0"/>
                <w:sz w:val="24"/>
                <w:highlight w:val="none"/>
              </w:rPr>
            </w:pPr>
            <w:r>
              <w:rPr>
                <w:rFonts w:ascii="宋体" w:hAnsi="宋体" w:cs="宋体"/>
                <w:color w:val="333333"/>
                <w:kern w:val="0"/>
                <w:sz w:val="24"/>
                <w:highlight w:val="none"/>
              </w:rPr>
              <w:t>参加： □ 开标 □ 评标</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项目名称</w:t>
            </w:r>
          </w:p>
        </w:tc>
        <w:tc>
          <w:tcPr>
            <w:tcW w:w="6601" w:type="dxa"/>
            <w:gridSpan w:val="6"/>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8297" w:type="dxa"/>
            <w:gridSpan w:val="7"/>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b/>
                <w:bCs/>
                <w:color w:val="333333"/>
                <w:kern w:val="0"/>
                <w:sz w:val="24"/>
                <w:highlight w:val="none"/>
              </w:rPr>
              <w:t>个人健康情况</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8297" w:type="dxa"/>
            <w:gridSpan w:val="7"/>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有无发热、乏力、干咳、气促情况 □有 □无</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jc w:val="center"/>
        </w:trPr>
        <w:tc>
          <w:tcPr>
            <w:tcW w:w="8297" w:type="dxa"/>
            <w:gridSpan w:val="7"/>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近14天内是否来自（或途径）疫情重点地区和高风险地区？</w:t>
            </w:r>
          </w:p>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□否     □是 ，到达时间为：</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8297" w:type="dxa"/>
            <w:gridSpan w:val="7"/>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近14天内是否离开过常州？ □否   □是</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离开常州往</w:t>
            </w:r>
          </w:p>
        </w:tc>
        <w:tc>
          <w:tcPr>
            <w:tcW w:w="2122" w:type="dxa"/>
            <w:gridSpan w:val="2"/>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c>
          <w:tcPr>
            <w:tcW w:w="1565" w:type="dxa"/>
            <w:gridSpan w:val="3"/>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返常日期</w:t>
            </w:r>
          </w:p>
        </w:tc>
        <w:tc>
          <w:tcPr>
            <w:tcW w:w="2914" w:type="dxa"/>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途径（换乘）</w:t>
            </w:r>
          </w:p>
        </w:tc>
        <w:tc>
          <w:tcPr>
            <w:tcW w:w="2122" w:type="dxa"/>
            <w:gridSpan w:val="2"/>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c>
          <w:tcPr>
            <w:tcW w:w="1565" w:type="dxa"/>
            <w:gridSpan w:val="3"/>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途径日期</w:t>
            </w:r>
          </w:p>
        </w:tc>
        <w:tc>
          <w:tcPr>
            <w:tcW w:w="2914" w:type="dxa"/>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853" w:hRule="atLeast"/>
          <w:jc w:val="center"/>
        </w:trPr>
        <w:tc>
          <w:tcPr>
            <w:tcW w:w="8297" w:type="dxa"/>
            <w:gridSpan w:val="7"/>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近14天内是否有与来自疫情重点地区和高风险地区的人员接触情况？</w:t>
            </w:r>
          </w:p>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□否 □是 ，接触时间为：</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279" w:hRule="atLeast"/>
          <w:jc w:val="center"/>
        </w:trPr>
        <w:tc>
          <w:tcPr>
            <w:tcW w:w="8297" w:type="dxa"/>
            <w:gridSpan w:val="7"/>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ind w:firstLine="480"/>
              <w:jc w:val="left"/>
              <w:rPr>
                <w:rFonts w:ascii="宋体" w:hAnsi="宋体" w:cs="宋体"/>
                <w:color w:val="333333"/>
                <w:kern w:val="0"/>
                <w:sz w:val="24"/>
                <w:highlight w:val="none"/>
              </w:rPr>
            </w:pPr>
            <w:r>
              <w:rPr>
                <w:rFonts w:ascii="宋体" w:hAnsi="宋体" w:cs="宋体"/>
                <w:color w:val="333333"/>
                <w:kern w:val="0"/>
                <w:sz w:val="24"/>
                <w:highlight w:val="none"/>
              </w:rPr>
              <w:t>本人承诺以上信息真实准确。如有不实，愿承担由此引起的一切后果及法律责任。</w:t>
            </w:r>
          </w:p>
          <w:p>
            <w:pPr>
              <w:widowControl/>
              <w:spacing w:before="100" w:beforeAutospacing="1" w:after="100" w:afterAutospacing="1"/>
              <w:jc w:val="left"/>
              <w:rPr>
                <w:rFonts w:ascii="宋体" w:hAnsi="宋体" w:cs="宋体"/>
                <w:color w:val="333333"/>
                <w:kern w:val="0"/>
                <w:sz w:val="24"/>
                <w:highlight w:val="none"/>
              </w:rPr>
            </w:pPr>
            <w:r>
              <w:rPr>
                <w:rFonts w:ascii="宋体" w:hAnsi="宋体" w:cs="宋体"/>
                <w:color w:val="333333"/>
                <w:kern w:val="0"/>
                <w:sz w:val="24"/>
                <w:highlight w:val="none"/>
              </w:rPr>
              <w:t xml:space="preserve">申报人（签名）： </w:t>
            </w:r>
          </w:p>
          <w:p>
            <w:pPr>
              <w:widowControl/>
              <w:spacing w:before="100" w:beforeAutospacing="1" w:after="100" w:afterAutospacing="1"/>
              <w:jc w:val="left"/>
              <w:rPr>
                <w:rFonts w:ascii="宋体" w:hAnsi="宋体" w:cs="宋体"/>
                <w:color w:val="333333"/>
                <w:kern w:val="0"/>
                <w:sz w:val="24"/>
                <w:highlight w:val="none"/>
              </w:rPr>
            </w:pPr>
            <w:r>
              <w:rPr>
                <w:rFonts w:hint="eastAsia" w:ascii="宋体" w:hAnsi="宋体" w:cs="宋体"/>
                <w:color w:val="333333"/>
                <w:kern w:val="0"/>
                <w:sz w:val="24"/>
                <w:highlight w:val="none"/>
              </w:rPr>
              <w:t>申报</w:t>
            </w:r>
            <w:r>
              <w:rPr>
                <w:rFonts w:ascii="宋体" w:hAnsi="宋体" w:cs="宋体"/>
                <w:color w:val="333333"/>
                <w:kern w:val="0"/>
                <w:sz w:val="24"/>
                <w:highlight w:val="none"/>
              </w:rPr>
              <w:t>单位（公章）</w:t>
            </w:r>
          </w:p>
          <w:p>
            <w:pPr>
              <w:widowControl/>
              <w:spacing w:before="100" w:beforeAutospacing="1" w:after="100" w:afterAutospacing="1"/>
              <w:ind w:firstLine="4920"/>
              <w:jc w:val="left"/>
              <w:rPr>
                <w:rFonts w:ascii="宋体" w:hAnsi="宋体" w:cs="宋体"/>
                <w:color w:val="333333"/>
                <w:kern w:val="0"/>
                <w:sz w:val="24"/>
                <w:highlight w:val="none"/>
              </w:rPr>
            </w:pPr>
            <w:r>
              <w:rPr>
                <w:rFonts w:ascii="宋体" w:hAnsi="宋体" w:cs="宋体"/>
                <w:color w:val="333333"/>
                <w:kern w:val="0"/>
                <w:sz w:val="24"/>
                <w:highlight w:val="none"/>
              </w:rPr>
              <w:t>日期：</w:t>
            </w:r>
          </w:p>
        </w:tc>
      </w:tr>
    </w:tbl>
    <w:p>
      <w:pPr>
        <w:widowControl/>
        <w:jc w:val="center"/>
        <w:rPr>
          <w:rFonts w:ascii="黑体" w:hAnsi="黑体" w:eastAsia="黑体" w:cs="宋体"/>
          <w:kern w:val="0"/>
          <w:sz w:val="32"/>
          <w:szCs w:val="32"/>
          <w:highlight w:val="none"/>
        </w:rPr>
      </w:pPr>
      <w:r>
        <w:rPr>
          <w:rFonts w:ascii="黑体" w:hAnsi="黑体" w:eastAsia="黑体" w:cs="宋体"/>
          <w:kern w:val="0"/>
          <w:sz w:val="32"/>
          <w:szCs w:val="32"/>
          <w:highlight w:val="none"/>
        </w:rPr>
        <w:br w:type="page"/>
      </w:r>
      <w:r>
        <w:rPr>
          <w:rFonts w:ascii="黑体" w:hAnsi="黑体" w:eastAsia="黑体" w:cs="宋体"/>
          <w:kern w:val="0"/>
          <w:sz w:val="32"/>
          <w:szCs w:val="32"/>
          <w:highlight w:val="none"/>
        </w:rPr>
        <w:t>健康信息登记表</w:t>
      </w:r>
      <w:r>
        <w:rPr>
          <w:rFonts w:hint="eastAsia" w:ascii="黑体" w:hAnsi="黑体" w:eastAsia="黑体" w:cs="宋体"/>
          <w:kern w:val="0"/>
          <w:sz w:val="32"/>
          <w:szCs w:val="32"/>
          <w:highlight w:val="none"/>
        </w:rPr>
        <w:t>（外地企业）</w:t>
      </w:r>
    </w:p>
    <w:tbl>
      <w:tblPr>
        <w:tblStyle w:val="14"/>
        <w:tblW w:w="0" w:type="auto"/>
        <w:jc w:val="center"/>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15" w:type="dxa"/>
          <w:left w:w="15" w:type="dxa"/>
          <w:bottom w:w="15" w:type="dxa"/>
          <w:right w:w="15" w:type="dxa"/>
        </w:tblCellMar>
      </w:tblPr>
      <w:tblGrid>
        <w:gridCol w:w="1696"/>
        <w:gridCol w:w="1582"/>
        <w:gridCol w:w="262"/>
        <w:gridCol w:w="1275"/>
        <w:gridCol w:w="710"/>
        <w:gridCol w:w="2772"/>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single" w:color="auto" w:sz="8" w:space="0"/>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姓名</w:t>
            </w:r>
          </w:p>
        </w:tc>
        <w:tc>
          <w:tcPr>
            <w:tcW w:w="1582" w:type="dxa"/>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c>
          <w:tcPr>
            <w:tcW w:w="1537" w:type="dxa"/>
            <w:gridSpan w:val="2"/>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身份证号码</w:t>
            </w:r>
          </w:p>
        </w:tc>
        <w:tc>
          <w:tcPr>
            <w:tcW w:w="3482" w:type="dxa"/>
            <w:gridSpan w:val="2"/>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单位名称</w:t>
            </w:r>
          </w:p>
        </w:tc>
        <w:tc>
          <w:tcPr>
            <w:tcW w:w="6601" w:type="dxa"/>
            <w:gridSpan w:val="5"/>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单位地址</w:t>
            </w:r>
          </w:p>
        </w:tc>
        <w:tc>
          <w:tcPr>
            <w:tcW w:w="6601" w:type="dxa"/>
            <w:gridSpan w:val="5"/>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个人住址</w:t>
            </w:r>
          </w:p>
        </w:tc>
        <w:tc>
          <w:tcPr>
            <w:tcW w:w="6601" w:type="dxa"/>
            <w:gridSpan w:val="5"/>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单位电话</w:t>
            </w:r>
          </w:p>
        </w:tc>
        <w:tc>
          <w:tcPr>
            <w:tcW w:w="1844" w:type="dxa"/>
            <w:gridSpan w:val="2"/>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c>
          <w:tcPr>
            <w:tcW w:w="1985" w:type="dxa"/>
            <w:gridSpan w:val="2"/>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个人手机</w:t>
            </w:r>
          </w:p>
        </w:tc>
        <w:tc>
          <w:tcPr>
            <w:tcW w:w="2772" w:type="dxa"/>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人员身份</w:t>
            </w:r>
          </w:p>
        </w:tc>
        <w:tc>
          <w:tcPr>
            <w:tcW w:w="6601" w:type="dxa"/>
            <w:gridSpan w:val="5"/>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w:t>
            </w:r>
            <w:r>
              <w:rPr>
                <w:rFonts w:hint="eastAsia" w:ascii="宋体" w:hAnsi="宋体" w:cs="宋体"/>
                <w:color w:val="333333"/>
                <w:kern w:val="0"/>
                <w:sz w:val="24"/>
                <w:highlight w:val="none"/>
              </w:rPr>
              <w:t>招标（采购）人</w:t>
            </w:r>
            <w:r>
              <w:rPr>
                <w:rFonts w:ascii="宋体" w:hAnsi="宋体" w:cs="宋体"/>
                <w:color w:val="333333"/>
                <w:kern w:val="0"/>
                <w:sz w:val="24"/>
                <w:highlight w:val="none"/>
              </w:rPr>
              <w:t>代表  □</w:t>
            </w:r>
            <w:r>
              <w:rPr>
                <w:rFonts w:hint="eastAsia" w:ascii="宋体" w:hAnsi="宋体" w:cs="宋体"/>
                <w:color w:val="333333"/>
                <w:kern w:val="0"/>
                <w:sz w:val="24"/>
                <w:highlight w:val="none"/>
              </w:rPr>
              <w:t xml:space="preserve">招标代理  </w:t>
            </w:r>
            <w:r>
              <w:rPr>
                <w:rFonts w:ascii="宋体" w:hAnsi="宋体" w:cs="宋体"/>
                <w:color w:val="333333"/>
                <w:kern w:val="0"/>
                <w:sz w:val="24"/>
                <w:highlight w:val="none"/>
              </w:rPr>
              <w:t>□投标人代表  □评标专家</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8297" w:type="dxa"/>
            <w:gridSpan w:val="6"/>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ind w:firstLine="240"/>
              <w:jc w:val="left"/>
              <w:rPr>
                <w:rFonts w:ascii="宋体" w:hAnsi="宋体" w:cs="宋体"/>
                <w:color w:val="333333"/>
                <w:kern w:val="0"/>
                <w:sz w:val="24"/>
                <w:highlight w:val="none"/>
              </w:rPr>
            </w:pPr>
            <w:r>
              <w:rPr>
                <w:rFonts w:ascii="宋体" w:hAnsi="宋体" w:cs="宋体"/>
                <w:color w:val="333333"/>
                <w:kern w:val="0"/>
                <w:sz w:val="24"/>
                <w:highlight w:val="none"/>
              </w:rPr>
              <w:t>参加： □ 开标 □ 评标</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项目名称</w:t>
            </w:r>
          </w:p>
        </w:tc>
        <w:tc>
          <w:tcPr>
            <w:tcW w:w="6601" w:type="dxa"/>
            <w:gridSpan w:val="5"/>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8297" w:type="dxa"/>
            <w:gridSpan w:val="6"/>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b/>
                <w:bCs/>
                <w:color w:val="333333"/>
                <w:kern w:val="0"/>
                <w:sz w:val="24"/>
                <w:highlight w:val="none"/>
              </w:rPr>
              <w:t>个人健康情况</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8297" w:type="dxa"/>
            <w:gridSpan w:val="6"/>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有无发热、乏力、干咳、气促情况 □有 □无</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jc w:val="center"/>
        </w:trPr>
        <w:tc>
          <w:tcPr>
            <w:tcW w:w="8297" w:type="dxa"/>
            <w:gridSpan w:val="6"/>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近14天内是否来自（或途径）疫情重点地区和高风险地区？</w:t>
            </w:r>
          </w:p>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□否     □是 ，到达时间为：</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8297" w:type="dxa"/>
            <w:gridSpan w:val="6"/>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近14天内是否离开过</w:t>
            </w:r>
            <w:r>
              <w:rPr>
                <w:rFonts w:hint="eastAsia" w:ascii="宋体" w:hAnsi="宋体" w:cs="宋体"/>
                <w:color w:val="333333"/>
                <w:kern w:val="0"/>
                <w:sz w:val="24"/>
                <w:highlight w:val="none"/>
              </w:rPr>
              <w:t>居住地</w:t>
            </w:r>
            <w:r>
              <w:rPr>
                <w:rFonts w:ascii="宋体" w:hAnsi="宋体" w:cs="宋体"/>
                <w:color w:val="333333"/>
                <w:kern w:val="0"/>
                <w:sz w:val="24"/>
                <w:highlight w:val="none"/>
              </w:rPr>
              <w:t>？ □否   □是</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离开</w:t>
            </w:r>
            <w:r>
              <w:rPr>
                <w:rFonts w:hint="eastAsia" w:ascii="宋体" w:hAnsi="宋体" w:cs="宋体"/>
                <w:color w:val="333333"/>
                <w:kern w:val="0"/>
                <w:sz w:val="24"/>
                <w:highlight w:val="none"/>
              </w:rPr>
              <w:t>居住地</w:t>
            </w:r>
            <w:r>
              <w:rPr>
                <w:rFonts w:ascii="宋体" w:hAnsi="宋体" w:cs="宋体"/>
                <w:color w:val="333333"/>
                <w:kern w:val="0"/>
                <w:sz w:val="24"/>
                <w:highlight w:val="none"/>
              </w:rPr>
              <w:t>往</w:t>
            </w:r>
          </w:p>
        </w:tc>
        <w:tc>
          <w:tcPr>
            <w:tcW w:w="1844" w:type="dxa"/>
            <w:gridSpan w:val="2"/>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c>
          <w:tcPr>
            <w:tcW w:w="1985" w:type="dxa"/>
            <w:gridSpan w:val="2"/>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返</w:t>
            </w:r>
            <w:r>
              <w:rPr>
                <w:rFonts w:hint="eastAsia" w:ascii="宋体" w:hAnsi="宋体" w:cs="宋体"/>
                <w:color w:val="333333"/>
                <w:kern w:val="0"/>
                <w:sz w:val="24"/>
                <w:highlight w:val="none"/>
              </w:rPr>
              <w:t>回居住地</w:t>
            </w:r>
            <w:r>
              <w:rPr>
                <w:rFonts w:ascii="宋体" w:hAnsi="宋体" w:cs="宋体"/>
                <w:color w:val="333333"/>
                <w:kern w:val="0"/>
                <w:sz w:val="24"/>
                <w:highlight w:val="none"/>
              </w:rPr>
              <w:t>日期</w:t>
            </w:r>
          </w:p>
        </w:tc>
        <w:tc>
          <w:tcPr>
            <w:tcW w:w="2772" w:type="dxa"/>
            <w:tcBorders>
              <w:top w:val="single" w:color="auto" w:sz="8" w:space="0"/>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284" w:hRule="atLeast"/>
          <w:jc w:val="center"/>
        </w:trPr>
        <w:tc>
          <w:tcPr>
            <w:tcW w:w="1696" w:type="dxa"/>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途径（换乘）</w:t>
            </w:r>
          </w:p>
        </w:tc>
        <w:tc>
          <w:tcPr>
            <w:tcW w:w="1844" w:type="dxa"/>
            <w:gridSpan w:val="2"/>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c>
          <w:tcPr>
            <w:tcW w:w="1985" w:type="dxa"/>
            <w:gridSpan w:val="2"/>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途径日期</w:t>
            </w:r>
          </w:p>
        </w:tc>
        <w:tc>
          <w:tcPr>
            <w:tcW w:w="2772" w:type="dxa"/>
            <w:tcBorders>
              <w:top w:val="nil"/>
              <w:left w:val="nil"/>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 </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853" w:hRule="atLeast"/>
          <w:jc w:val="center"/>
        </w:trPr>
        <w:tc>
          <w:tcPr>
            <w:tcW w:w="8297" w:type="dxa"/>
            <w:gridSpan w:val="6"/>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近14天内是否有与来自疫情重点地区和高风险地区的人员接触情况？</w:t>
            </w:r>
          </w:p>
          <w:p>
            <w:pPr>
              <w:widowControl/>
              <w:spacing w:before="100" w:beforeAutospacing="1" w:after="100" w:afterAutospacing="1"/>
              <w:jc w:val="center"/>
              <w:rPr>
                <w:rFonts w:ascii="宋体" w:hAnsi="宋体" w:cs="宋体"/>
                <w:color w:val="333333"/>
                <w:kern w:val="0"/>
                <w:sz w:val="24"/>
                <w:highlight w:val="none"/>
              </w:rPr>
            </w:pPr>
            <w:r>
              <w:rPr>
                <w:rFonts w:ascii="宋体" w:hAnsi="宋体" w:cs="宋体"/>
                <w:color w:val="333333"/>
                <w:kern w:val="0"/>
                <w:sz w:val="24"/>
                <w:highlight w:val="none"/>
              </w:rPr>
              <w:t>□否 □是 ，接触时间为：</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trHeight w:val="1279" w:hRule="atLeast"/>
          <w:jc w:val="center"/>
        </w:trPr>
        <w:tc>
          <w:tcPr>
            <w:tcW w:w="8297" w:type="dxa"/>
            <w:gridSpan w:val="6"/>
            <w:tcBorders>
              <w:top w:val="nil"/>
              <w:left w:val="single" w:color="auto" w:sz="8" w:space="0"/>
              <w:bottom w:val="single" w:color="auto" w:sz="8" w:space="0"/>
              <w:right w:val="single" w:color="auto" w:sz="8" w:space="0"/>
            </w:tcBorders>
            <w:tcMar>
              <w:top w:w="113" w:type="dxa"/>
              <w:left w:w="108" w:type="dxa"/>
              <w:bottom w:w="113" w:type="dxa"/>
              <w:right w:w="108" w:type="dxa"/>
            </w:tcMar>
            <w:vAlign w:val="center"/>
          </w:tcPr>
          <w:p>
            <w:pPr>
              <w:widowControl/>
              <w:spacing w:before="100" w:beforeAutospacing="1" w:after="100" w:afterAutospacing="1"/>
              <w:ind w:firstLine="480"/>
              <w:jc w:val="left"/>
              <w:rPr>
                <w:rFonts w:ascii="宋体" w:hAnsi="宋体" w:cs="宋体"/>
                <w:color w:val="333333"/>
                <w:kern w:val="0"/>
                <w:sz w:val="24"/>
                <w:highlight w:val="none"/>
              </w:rPr>
            </w:pPr>
            <w:r>
              <w:rPr>
                <w:rFonts w:ascii="宋体" w:hAnsi="宋体" w:cs="宋体"/>
                <w:color w:val="333333"/>
                <w:kern w:val="0"/>
                <w:sz w:val="24"/>
                <w:highlight w:val="none"/>
              </w:rPr>
              <w:t>本人承诺以上信息真实准确。如有不实，愿承担由此引起的一切后果及法律责任。</w:t>
            </w:r>
          </w:p>
          <w:p>
            <w:pPr>
              <w:widowControl/>
              <w:spacing w:before="100" w:beforeAutospacing="1" w:after="100" w:afterAutospacing="1"/>
              <w:jc w:val="left"/>
              <w:rPr>
                <w:rFonts w:ascii="宋体" w:hAnsi="宋体" w:cs="宋体"/>
                <w:color w:val="333333"/>
                <w:kern w:val="0"/>
                <w:sz w:val="24"/>
                <w:highlight w:val="none"/>
              </w:rPr>
            </w:pPr>
            <w:r>
              <w:rPr>
                <w:rFonts w:ascii="宋体" w:hAnsi="宋体" w:cs="宋体"/>
                <w:color w:val="333333"/>
                <w:kern w:val="0"/>
                <w:sz w:val="24"/>
                <w:highlight w:val="none"/>
              </w:rPr>
              <w:t xml:space="preserve">申报人（签名）： </w:t>
            </w:r>
          </w:p>
          <w:p>
            <w:pPr>
              <w:widowControl/>
              <w:spacing w:before="100" w:beforeAutospacing="1" w:after="100" w:afterAutospacing="1"/>
              <w:jc w:val="left"/>
              <w:rPr>
                <w:rFonts w:ascii="宋体" w:hAnsi="宋体" w:cs="宋体"/>
                <w:color w:val="333333"/>
                <w:kern w:val="0"/>
                <w:sz w:val="24"/>
                <w:highlight w:val="none"/>
              </w:rPr>
            </w:pPr>
            <w:r>
              <w:rPr>
                <w:rFonts w:hint="eastAsia" w:ascii="宋体" w:hAnsi="宋体" w:cs="宋体"/>
                <w:color w:val="333333"/>
                <w:kern w:val="0"/>
                <w:sz w:val="24"/>
                <w:highlight w:val="none"/>
              </w:rPr>
              <w:t>申报</w:t>
            </w:r>
            <w:r>
              <w:rPr>
                <w:rFonts w:ascii="宋体" w:hAnsi="宋体" w:cs="宋体"/>
                <w:color w:val="333333"/>
                <w:kern w:val="0"/>
                <w:sz w:val="24"/>
                <w:highlight w:val="none"/>
              </w:rPr>
              <w:t>单位（公章）</w:t>
            </w:r>
          </w:p>
          <w:p>
            <w:pPr>
              <w:widowControl/>
              <w:spacing w:before="100" w:beforeAutospacing="1" w:after="100" w:afterAutospacing="1"/>
              <w:ind w:firstLine="4920"/>
              <w:jc w:val="left"/>
              <w:rPr>
                <w:rFonts w:ascii="宋体" w:hAnsi="宋体" w:cs="宋体"/>
                <w:color w:val="333333"/>
                <w:kern w:val="0"/>
                <w:sz w:val="24"/>
                <w:highlight w:val="none"/>
              </w:rPr>
            </w:pPr>
            <w:r>
              <w:rPr>
                <w:rFonts w:ascii="宋体" w:hAnsi="宋体" w:cs="宋体"/>
                <w:color w:val="333333"/>
                <w:kern w:val="0"/>
                <w:sz w:val="24"/>
                <w:highlight w:val="none"/>
              </w:rPr>
              <w:t>日期：</w:t>
            </w:r>
          </w:p>
        </w:tc>
      </w:tr>
    </w:tbl>
    <w:p>
      <w:pPr>
        <w:pStyle w:val="4"/>
        <w:spacing w:before="12"/>
        <w:rPr>
          <w:rFonts w:hint="eastAsia"/>
          <w:b/>
          <w:kern w:val="0"/>
          <w:sz w:val="30"/>
          <w:szCs w:val="30"/>
          <w:highlight w:val="none"/>
          <w:lang w:bidi="en-US"/>
        </w:rPr>
      </w:pPr>
    </w:p>
    <w:sectPr>
      <w:footerReference r:id="rId3" w:type="default"/>
      <w:pgSz w:w="11906" w:h="16838"/>
      <w:pgMar w:top="1440" w:right="1066" w:bottom="1440" w:left="13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Cambria">
    <w:panose1 w:val="02040503050406030204"/>
    <w:charset w:val="00"/>
    <w:family w:val="roman"/>
    <w:pitch w:val="default"/>
    <w:sig w:usb0="E00002FF" w:usb1="400004FF" w:usb2="00000000" w:usb3="00000000" w:csb0="2000019F" w:csb1="00000000"/>
  </w:font>
  <w:font w:name="MS Mincho">
    <w:panose1 w:val="02020609040205080304"/>
    <w:charset w:val="80"/>
    <w:family w:val="modern"/>
    <w:pitch w:val="default"/>
    <w:sig w:usb0="E00002FF" w:usb1="6AC7FDFB" w:usb2="00000012" w:usb3="00000000" w:csb0="4002009F" w:csb1="DFD7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方正黑体_gbk">
    <w:altName w:val="黑体"/>
    <w:panose1 w:val="00000000000000000000"/>
    <w:charset w:val="00"/>
    <w:family w:val="auto"/>
    <w:pitch w:val="default"/>
    <w:sig w:usb0="00000000" w:usb1="00000000" w:usb2="00000000" w:usb3="00000000" w:csb0="00040001" w:csb1="00000000"/>
  </w:font>
  <w:font w:name="方正仿宋_gbk">
    <w:altName w:val="仿宋"/>
    <w:panose1 w:val="000000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fldChar w:fldCharType="begin"/>
    </w:r>
    <w:r>
      <w:instrText xml:space="preserve"> PAGE   \* MERGEFORMAT </w:instrText>
    </w:r>
    <w:r>
      <w:fldChar w:fldCharType="separate"/>
    </w:r>
    <w:r>
      <w:rPr>
        <w:lang w:val="zh-CN" w:eastAsia="zh-CN"/>
      </w:rPr>
      <w:t>1</w:t>
    </w:r>
    <w:r>
      <w:fldChar w:fldCharType="end"/>
    </w:r>
  </w:p>
  <w:p>
    <w:pPr>
      <w:pStyle w:val="9"/>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C"/>
    <w:multiLevelType w:val="multilevel"/>
    <w:tmpl w:val="0000000C"/>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5253AF"/>
    <w:rsid w:val="00005FCA"/>
    <w:rsid w:val="00010A0A"/>
    <w:rsid w:val="00011811"/>
    <w:rsid w:val="00012B82"/>
    <w:rsid w:val="0002392B"/>
    <w:rsid w:val="00023C4A"/>
    <w:rsid w:val="000273AC"/>
    <w:rsid w:val="00042253"/>
    <w:rsid w:val="00047AFF"/>
    <w:rsid w:val="00047B17"/>
    <w:rsid w:val="00063494"/>
    <w:rsid w:val="00085C44"/>
    <w:rsid w:val="00093008"/>
    <w:rsid w:val="000A7775"/>
    <w:rsid w:val="000C223B"/>
    <w:rsid w:val="000C4A9E"/>
    <w:rsid w:val="000C7845"/>
    <w:rsid w:val="000D46E7"/>
    <w:rsid w:val="000D7211"/>
    <w:rsid w:val="000D75B1"/>
    <w:rsid w:val="000E440C"/>
    <w:rsid w:val="000F661D"/>
    <w:rsid w:val="00103264"/>
    <w:rsid w:val="0010633A"/>
    <w:rsid w:val="001203AD"/>
    <w:rsid w:val="00127A76"/>
    <w:rsid w:val="00131BB9"/>
    <w:rsid w:val="00143EA2"/>
    <w:rsid w:val="00176FFB"/>
    <w:rsid w:val="0018506A"/>
    <w:rsid w:val="001C0F60"/>
    <w:rsid w:val="001F0128"/>
    <w:rsid w:val="001F34F1"/>
    <w:rsid w:val="00213A1E"/>
    <w:rsid w:val="00215BDF"/>
    <w:rsid w:val="0021642D"/>
    <w:rsid w:val="00217DD0"/>
    <w:rsid w:val="0026322C"/>
    <w:rsid w:val="00270C3C"/>
    <w:rsid w:val="002E3E6D"/>
    <w:rsid w:val="002E46D9"/>
    <w:rsid w:val="002E5E63"/>
    <w:rsid w:val="00301269"/>
    <w:rsid w:val="00313E7E"/>
    <w:rsid w:val="003143DB"/>
    <w:rsid w:val="003167E7"/>
    <w:rsid w:val="0035663E"/>
    <w:rsid w:val="003716EC"/>
    <w:rsid w:val="00372640"/>
    <w:rsid w:val="0039126E"/>
    <w:rsid w:val="00393473"/>
    <w:rsid w:val="003A6499"/>
    <w:rsid w:val="003B1FFF"/>
    <w:rsid w:val="003B4679"/>
    <w:rsid w:val="003C7782"/>
    <w:rsid w:val="003E0D5D"/>
    <w:rsid w:val="00404F56"/>
    <w:rsid w:val="00434587"/>
    <w:rsid w:val="00435380"/>
    <w:rsid w:val="004403A8"/>
    <w:rsid w:val="00442155"/>
    <w:rsid w:val="004674E1"/>
    <w:rsid w:val="004F0DDA"/>
    <w:rsid w:val="0051632B"/>
    <w:rsid w:val="005253AF"/>
    <w:rsid w:val="00532B03"/>
    <w:rsid w:val="00564B9B"/>
    <w:rsid w:val="00571113"/>
    <w:rsid w:val="0057429D"/>
    <w:rsid w:val="0058435A"/>
    <w:rsid w:val="0059510F"/>
    <w:rsid w:val="005A4EAA"/>
    <w:rsid w:val="005B6674"/>
    <w:rsid w:val="005C42CD"/>
    <w:rsid w:val="005D020E"/>
    <w:rsid w:val="005D0D33"/>
    <w:rsid w:val="005E502D"/>
    <w:rsid w:val="005F023E"/>
    <w:rsid w:val="005F352A"/>
    <w:rsid w:val="00612CA9"/>
    <w:rsid w:val="00626E1F"/>
    <w:rsid w:val="0063765B"/>
    <w:rsid w:val="00650157"/>
    <w:rsid w:val="00652CE9"/>
    <w:rsid w:val="006668C0"/>
    <w:rsid w:val="00667929"/>
    <w:rsid w:val="006B02C7"/>
    <w:rsid w:val="006B3B34"/>
    <w:rsid w:val="006C615C"/>
    <w:rsid w:val="006D600D"/>
    <w:rsid w:val="006E178A"/>
    <w:rsid w:val="006F36AC"/>
    <w:rsid w:val="007020C3"/>
    <w:rsid w:val="00714281"/>
    <w:rsid w:val="00720251"/>
    <w:rsid w:val="0072586E"/>
    <w:rsid w:val="0073266F"/>
    <w:rsid w:val="00737862"/>
    <w:rsid w:val="007541C7"/>
    <w:rsid w:val="00756981"/>
    <w:rsid w:val="00776802"/>
    <w:rsid w:val="0079218E"/>
    <w:rsid w:val="007935E9"/>
    <w:rsid w:val="00793E43"/>
    <w:rsid w:val="00797A35"/>
    <w:rsid w:val="007A2CE7"/>
    <w:rsid w:val="007F4288"/>
    <w:rsid w:val="007F66A5"/>
    <w:rsid w:val="008322C6"/>
    <w:rsid w:val="008406D5"/>
    <w:rsid w:val="008464E5"/>
    <w:rsid w:val="008704E0"/>
    <w:rsid w:val="00897649"/>
    <w:rsid w:val="008A7F9D"/>
    <w:rsid w:val="008C23FA"/>
    <w:rsid w:val="008C39F7"/>
    <w:rsid w:val="008D0CC8"/>
    <w:rsid w:val="008D14D5"/>
    <w:rsid w:val="0090090C"/>
    <w:rsid w:val="009112DD"/>
    <w:rsid w:val="00913A97"/>
    <w:rsid w:val="00914574"/>
    <w:rsid w:val="009847D3"/>
    <w:rsid w:val="00994E3D"/>
    <w:rsid w:val="009E4F9C"/>
    <w:rsid w:val="00A20584"/>
    <w:rsid w:val="00A26BFA"/>
    <w:rsid w:val="00A32620"/>
    <w:rsid w:val="00A62A00"/>
    <w:rsid w:val="00A71417"/>
    <w:rsid w:val="00A85B5B"/>
    <w:rsid w:val="00A9291D"/>
    <w:rsid w:val="00AA1DF4"/>
    <w:rsid w:val="00AB238C"/>
    <w:rsid w:val="00AC4255"/>
    <w:rsid w:val="00AD2362"/>
    <w:rsid w:val="00AD7EB5"/>
    <w:rsid w:val="00AE650F"/>
    <w:rsid w:val="00AF1F0B"/>
    <w:rsid w:val="00AF3571"/>
    <w:rsid w:val="00B01445"/>
    <w:rsid w:val="00B03330"/>
    <w:rsid w:val="00B1526A"/>
    <w:rsid w:val="00B26294"/>
    <w:rsid w:val="00B301C3"/>
    <w:rsid w:val="00B676C5"/>
    <w:rsid w:val="00B9280F"/>
    <w:rsid w:val="00BA1BD2"/>
    <w:rsid w:val="00BB098E"/>
    <w:rsid w:val="00BF28A2"/>
    <w:rsid w:val="00BF2A71"/>
    <w:rsid w:val="00C00D6E"/>
    <w:rsid w:val="00C03C57"/>
    <w:rsid w:val="00C04609"/>
    <w:rsid w:val="00C04AC9"/>
    <w:rsid w:val="00C04BB7"/>
    <w:rsid w:val="00C13475"/>
    <w:rsid w:val="00C13756"/>
    <w:rsid w:val="00C31AFA"/>
    <w:rsid w:val="00C60087"/>
    <w:rsid w:val="00C91259"/>
    <w:rsid w:val="00CA1B10"/>
    <w:rsid w:val="00CB1187"/>
    <w:rsid w:val="00CB7756"/>
    <w:rsid w:val="00CE0DED"/>
    <w:rsid w:val="00D31228"/>
    <w:rsid w:val="00D4036B"/>
    <w:rsid w:val="00D54D3E"/>
    <w:rsid w:val="00D653DA"/>
    <w:rsid w:val="00D72A7B"/>
    <w:rsid w:val="00D800A5"/>
    <w:rsid w:val="00D84605"/>
    <w:rsid w:val="00DB051F"/>
    <w:rsid w:val="00DC068C"/>
    <w:rsid w:val="00DC73C1"/>
    <w:rsid w:val="00DD3770"/>
    <w:rsid w:val="00E00990"/>
    <w:rsid w:val="00E05888"/>
    <w:rsid w:val="00E30AD5"/>
    <w:rsid w:val="00E3202C"/>
    <w:rsid w:val="00E32756"/>
    <w:rsid w:val="00E3603B"/>
    <w:rsid w:val="00E60998"/>
    <w:rsid w:val="00E73660"/>
    <w:rsid w:val="00E763BE"/>
    <w:rsid w:val="00E91508"/>
    <w:rsid w:val="00EA0116"/>
    <w:rsid w:val="00EB3BF5"/>
    <w:rsid w:val="00EB41FB"/>
    <w:rsid w:val="00EC570A"/>
    <w:rsid w:val="00EC67B4"/>
    <w:rsid w:val="00ED02C7"/>
    <w:rsid w:val="00EE415B"/>
    <w:rsid w:val="00EF2474"/>
    <w:rsid w:val="00EF48B6"/>
    <w:rsid w:val="00F0279A"/>
    <w:rsid w:val="00F10F62"/>
    <w:rsid w:val="00F223B7"/>
    <w:rsid w:val="00F25DB4"/>
    <w:rsid w:val="00F60E13"/>
    <w:rsid w:val="00F66931"/>
    <w:rsid w:val="00F670DC"/>
    <w:rsid w:val="00F73D57"/>
    <w:rsid w:val="00F91DB7"/>
    <w:rsid w:val="00F942DB"/>
    <w:rsid w:val="00F94EF4"/>
    <w:rsid w:val="00FA3381"/>
    <w:rsid w:val="00FA5AFD"/>
    <w:rsid w:val="00FB1EB3"/>
    <w:rsid w:val="00FD3FDE"/>
    <w:rsid w:val="00FD6C90"/>
    <w:rsid w:val="012A5F7E"/>
    <w:rsid w:val="01400B23"/>
    <w:rsid w:val="01444E62"/>
    <w:rsid w:val="026F2408"/>
    <w:rsid w:val="02BF3C56"/>
    <w:rsid w:val="02E66553"/>
    <w:rsid w:val="02E9456C"/>
    <w:rsid w:val="034107DE"/>
    <w:rsid w:val="03447902"/>
    <w:rsid w:val="037F1CCB"/>
    <w:rsid w:val="039D3F25"/>
    <w:rsid w:val="041C47C4"/>
    <w:rsid w:val="04E74E58"/>
    <w:rsid w:val="05325141"/>
    <w:rsid w:val="05914C39"/>
    <w:rsid w:val="05A90B08"/>
    <w:rsid w:val="05B10265"/>
    <w:rsid w:val="05E3089F"/>
    <w:rsid w:val="05F330F5"/>
    <w:rsid w:val="06815751"/>
    <w:rsid w:val="06AB4D5D"/>
    <w:rsid w:val="07016032"/>
    <w:rsid w:val="076D7355"/>
    <w:rsid w:val="084A3AF2"/>
    <w:rsid w:val="08593E95"/>
    <w:rsid w:val="0885334E"/>
    <w:rsid w:val="08AE48CC"/>
    <w:rsid w:val="08DA7959"/>
    <w:rsid w:val="08E644EE"/>
    <w:rsid w:val="097D2181"/>
    <w:rsid w:val="099879FC"/>
    <w:rsid w:val="09AC15D7"/>
    <w:rsid w:val="09DA0818"/>
    <w:rsid w:val="0A620B48"/>
    <w:rsid w:val="0A676DD0"/>
    <w:rsid w:val="0A68107C"/>
    <w:rsid w:val="0B047A29"/>
    <w:rsid w:val="0B5F1130"/>
    <w:rsid w:val="0B970C2A"/>
    <w:rsid w:val="0BEC68E9"/>
    <w:rsid w:val="0C5A3BE5"/>
    <w:rsid w:val="0C784B4A"/>
    <w:rsid w:val="0C855D8E"/>
    <w:rsid w:val="0CD562F3"/>
    <w:rsid w:val="0D093BE2"/>
    <w:rsid w:val="0D435F5B"/>
    <w:rsid w:val="0DDC0079"/>
    <w:rsid w:val="0DE243A8"/>
    <w:rsid w:val="0E0B7586"/>
    <w:rsid w:val="0E0D050B"/>
    <w:rsid w:val="0E325BE4"/>
    <w:rsid w:val="0E8E5D75"/>
    <w:rsid w:val="0F0E4B1D"/>
    <w:rsid w:val="0F7D58E6"/>
    <w:rsid w:val="0F847F7D"/>
    <w:rsid w:val="0FF81F14"/>
    <w:rsid w:val="10175E2B"/>
    <w:rsid w:val="11244E76"/>
    <w:rsid w:val="116263A0"/>
    <w:rsid w:val="116B31C9"/>
    <w:rsid w:val="1197332A"/>
    <w:rsid w:val="11997562"/>
    <w:rsid w:val="11BA4C5E"/>
    <w:rsid w:val="11E76A36"/>
    <w:rsid w:val="11EF575B"/>
    <w:rsid w:val="120A06FD"/>
    <w:rsid w:val="121F1358"/>
    <w:rsid w:val="130B36ED"/>
    <w:rsid w:val="13FB7A68"/>
    <w:rsid w:val="14101F0B"/>
    <w:rsid w:val="144F6DC0"/>
    <w:rsid w:val="145D7AF4"/>
    <w:rsid w:val="149D490F"/>
    <w:rsid w:val="15A57FF1"/>
    <w:rsid w:val="15AB0ED7"/>
    <w:rsid w:val="16115636"/>
    <w:rsid w:val="16982239"/>
    <w:rsid w:val="16E04168"/>
    <w:rsid w:val="17B566E7"/>
    <w:rsid w:val="17FB08A5"/>
    <w:rsid w:val="180B6AFE"/>
    <w:rsid w:val="191E5EC7"/>
    <w:rsid w:val="194A5213"/>
    <w:rsid w:val="19823266"/>
    <w:rsid w:val="1A3042A7"/>
    <w:rsid w:val="1A604DC4"/>
    <w:rsid w:val="1A6A08AC"/>
    <w:rsid w:val="1A7E14DD"/>
    <w:rsid w:val="1B52204F"/>
    <w:rsid w:val="1B6743E9"/>
    <w:rsid w:val="1BA6609E"/>
    <w:rsid w:val="1BE664B4"/>
    <w:rsid w:val="1C0E60AC"/>
    <w:rsid w:val="1CD030FE"/>
    <w:rsid w:val="1CE05813"/>
    <w:rsid w:val="1D2F733F"/>
    <w:rsid w:val="1D795F3D"/>
    <w:rsid w:val="1DF54DC0"/>
    <w:rsid w:val="1EC50048"/>
    <w:rsid w:val="1F923279"/>
    <w:rsid w:val="1FDE2924"/>
    <w:rsid w:val="1FFF0B0E"/>
    <w:rsid w:val="20162F21"/>
    <w:rsid w:val="204027F3"/>
    <w:rsid w:val="204903D9"/>
    <w:rsid w:val="2249683D"/>
    <w:rsid w:val="22D2750C"/>
    <w:rsid w:val="22F62BEA"/>
    <w:rsid w:val="232A2ECF"/>
    <w:rsid w:val="23412160"/>
    <w:rsid w:val="23835D26"/>
    <w:rsid w:val="23984CAB"/>
    <w:rsid w:val="23F11E6C"/>
    <w:rsid w:val="25B831F2"/>
    <w:rsid w:val="26263309"/>
    <w:rsid w:val="265E6C74"/>
    <w:rsid w:val="26F253E5"/>
    <w:rsid w:val="26FB50AC"/>
    <w:rsid w:val="270763D2"/>
    <w:rsid w:val="2732161A"/>
    <w:rsid w:val="277004A5"/>
    <w:rsid w:val="28766349"/>
    <w:rsid w:val="28AB7BE5"/>
    <w:rsid w:val="29B31C8A"/>
    <w:rsid w:val="29C571A2"/>
    <w:rsid w:val="2A006D9D"/>
    <w:rsid w:val="2A2E690E"/>
    <w:rsid w:val="2A882640"/>
    <w:rsid w:val="2A9156FA"/>
    <w:rsid w:val="2AED6D06"/>
    <w:rsid w:val="2B7C1A6F"/>
    <w:rsid w:val="2B971F86"/>
    <w:rsid w:val="2BA759A9"/>
    <w:rsid w:val="2BFE1AC1"/>
    <w:rsid w:val="2C5432B6"/>
    <w:rsid w:val="2CA24466"/>
    <w:rsid w:val="2CB201F1"/>
    <w:rsid w:val="2CFC4025"/>
    <w:rsid w:val="2D1229D1"/>
    <w:rsid w:val="2DAA770A"/>
    <w:rsid w:val="2E4F5E55"/>
    <w:rsid w:val="2E62414F"/>
    <w:rsid w:val="2E900E13"/>
    <w:rsid w:val="2EE46E78"/>
    <w:rsid w:val="2F125FBD"/>
    <w:rsid w:val="2F5C1409"/>
    <w:rsid w:val="304D55DA"/>
    <w:rsid w:val="306830CF"/>
    <w:rsid w:val="3073171D"/>
    <w:rsid w:val="313329C0"/>
    <w:rsid w:val="321213D6"/>
    <w:rsid w:val="32920AB1"/>
    <w:rsid w:val="336616DC"/>
    <w:rsid w:val="33B336D3"/>
    <w:rsid w:val="340467F8"/>
    <w:rsid w:val="341F2C1B"/>
    <w:rsid w:val="34382C6A"/>
    <w:rsid w:val="344637A6"/>
    <w:rsid w:val="34D256E4"/>
    <w:rsid w:val="35242202"/>
    <w:rsid w:val="35357DB1"/>
    <w:rsid w:val="353C5FFB"/>
    <w:rsid w:val="35AD593C"/>
    <w:rsid w:val="36325E58"/>
    <w:rsid w:val="363C0C2C"/>
    <w:rsid w:val="36A80519"/>
    <w:rsid w:val="36B32D06"/>
    <w:rsid w:val="38744876"/>
    <w:rsid w:val="389537A4"/>
    <w:rsid w:val="392C1530"/>
    <w:rsid w:val="393D5C77"/>
    <w:rsid w:val="39C52921"/>
    <w:rsid w:val="39F31BA0"/>
    <w:rsid w:val="3A2E5F66"/>
    <w:rsid w:val="3A3B0958"/>
    <w:rsid w:val="3A3C313E"/>
    <w:rsid w:val="3A432437"/>
    <w:rsid w:val="3C1A536F"/>
    <w:rsid w:val="3C225DFD"/>
    <w:rsid w:val="3C6D0F32"/>
    <w:rsid w:val="3C7D367E"/>
    <w:rsid w:val="3CDD727A"/>
    <w:rsid w:val="3D216BB1"/>
    <w:rsid w:val="3D2E0651"/>
    <w:rsid w:val="3D507654"/>
    <w:rsid w:val="3D5B4CFB"/>
    <w:rsid w:val="3D6E6E94"/>
    <w:rsid w:val="3D9B58C4"/>
    <w:rsid w:val="3D9E3E04"/>
    <w:rsid w:val="3DA94BD6"/>
    <w:rsid w:val="3DCB62B9"/>
    <w:rsid w:val="3DFA790E"/>
    <w:rsid w:val="3E662979"/>
    <w:rsid w:val="3E873E5D"/>
    <w:rsid w:val="3E946E08"/>
    <w:rsid w:val="3E9B1286"/>
    <w:rsid w:val="3ED27B28"/>
    <w:rsid w:val="3F43454C"/>
    <w:rsid w:val="3F644236"/>
    <w:rsid w:val="3F911508"/>
    <w:rsid w:val="3FC57F15"/>
    <w:rsid w:val="40152D33"/>
    <w:rsid w:val="409D38CE"/>
    <w:rsid w:val="40E95629"/>
    <w:rsid w:val="4126131A"/>
    <w:rsid w:val="413408B2"/>
    <w:rsid w:val="414335F5"/>
    <w:rsid w:val="41731C05"/>
    <w:rsid w:val="41A976D6"/>
    <w:rsid w:val="423E2F95"/>
    <w:rsid w:val="42A96D9C"/>
    <w:rsid w:val="42EF2FAD"/>
    <w:rsid w:val="42F26F94"/>
    <w:rsid w:val="42F53A83"/>
    <w:rsid w:val="43704608"/>
    <w:rsid w:val="44AB2594"/>
    <w:rsid w:val="45D94660"/>
    <w:rsid w:val="45F638EE"/>
    <w:rsid w:val="46197023"/>
    <w:rsid w:val="469D5659"/>
    <w:rsid w:val="46A21836"/>
    <w:rsid w:val="46A97BE4"/>
    <w:rsid w:val="47BE254D"/>
    <w:rsid w:val="48237841"/>
    <w:rsid w:val="48A12395"/>
    <w:rsid w:val="48E577BD"/>
    <w:rsid w:val="48F73BD4"/>
    <w:rsid w:val="490A6CD3"/>
    <w:rsid w:val="4AAC7A54"/>
    <w:rsid w:val="4B1378E8"/>
    <w:rsid w:val="4B6A38F3"/>
    <w:rsid w:val="4B926330"/>
    <w:rsid w:val="4BA811A0"/>
    <w:rsid w:val="4BE81B7B"/>
    <w:rsid w:val="4BE90F12"/>
    <w:rsid w:val="4BEB5BCE"/>
    <w:rsid w:val="4C0A016B"/>
    <w:rsid w:val="4C303658"/>
    <w:rsid w:val="4C91537C"/>
    <w:rsid w:val="4C9809C4"/>
    <w:rsid w:val="4CAD2234"/>
    <w:rsid w:val="4CBA6C23"/>
    <w:rsid w:val="4CED58AE"/>
    <w:rsid w:val="4D311DEB"/>
    <w:rsid w:val="4E543F47"/>
    <w:rsid w:val="4E6420B6"/>
    <w:rsid w:val="4E664672"/>
    <w:rsid w:val="4E8E75C3"/>
    <w:rsid w:val="4EF37A9C"/>
    <w:rsid w:val="50970142"/>
    <w:rsid w:val="50A50336"/>
    <w:rsid w:val="50D63B77"/>
    <w:rsid w:val="51116330"/>
    <w:rsid w:val="51447480"/>
    <w:rsid w:val="5208004E"/>
    <w:rsid w:val="52092C5B"/>
    <w:rsid w:val="5246693D"/>
    <w:rsid w:val="52846117"/>
    <w:rsid w:val="529D4CA5"/>
    <w:rsid w:val="531A4778"/>
    <w:rsid w:val="53F51E69"/>
    <w:rsid w:val="54444E15"/>
    <w:rsid w:val="55073941"/>
    <w:rsid w:val="551B1E9C"/>
    <w:rsid w:val="55292CAB"/>
    <w:rsid w:val="55901EAB"/>
    <w:rsid w:val="55A364A4"/>
    <w:rsid w:val="55A756F6"/>
    <w:rsid w:val="56200773"/>
    <w:rsid w:val="566C515D"/>
    <w:rsid w:val="56DE55AC"/>
    <w:rsid w:val="570A0EE9"/>
    <w:rsid w:val="570C3D00"/>
    <w:rsid w:val="571D6084"/>
    <w:rsid w:val="572A4703"/>
    <w:rsid w:val="577C3C80"/>
    <w:rsid w:val="5876051F"/>
    <w:rsid w:val="58896881"/>
    <w:rsid w:val="58D92B5F"/>
    <w:rsid w:val="58F06174"/>
    <w:rsid w:val="5A604862"/>
    <w:rsid w:val="5AF76148"/>
    <w:rsid w:val="5B317BAB"/>
    <w:rsid w:val="5B625664"/>
    <w:rsid w:val="5B760F17"/>
    <w:rsid w:val="5CA2123D"/>
    <w:rsid w:val="5D177A8A"/>
    <w:rsid w:val="5D345E7F"/>
    <w:rsid w:val="5D40413A"/>
    <w:rsid w:val="5DAF4762"/>
    <w:rsid w:val="5E0A742F"/>
    <w:rsid w:val="5E201103"/>
    <w:rsid w:val="5E650E6D"/>
    <w:rsid w:val="5F381BCD"/>
    <w:rsid w:val="5F3A479F"/>
    <w:rsid w:val="5F6F6EAF"/>
    <w:rsid w:val="5F816803"/>
    <w:rsid w:val="60384B7B"/>
    <w:rsid w:val="61534892"/>
    <w:rsid w:val="616D2FCE"/>
    <w:rsid w:val="618B7D48"/>
    <w:rsid w:val="618E2028"/>
    <w:rsid w:val="62245B64"/>
    <w:rsid w:val="626E424F"/>
    <w:rsid w:val="62760D81"/>
    <w:rsid w:val="62820DC1"/>
    <w:rsid w:val="62846948"/>
    <w:rsid w:val="628A365F"/>
    <w:rsid w:val="62A5687C"/>
    <w:rsid w:val="62CC0F5B"/>
    <w:rsid w:val="630F612B"/>
    <w:rsid w:val="63191CD9"/>
    <w:rsid w:val="63670512"/>
    <w:rsid w:val="63734B1B"/>
    <w:rsid w:val="63C27EA0"/>
    <w:rsid w:val="63D47EE7"/>
    <w:rsid w:val="64072BD5"/>
    <w:rsid w:val="644F3A34"/>
    <w:rsid w:val="6450562A"/>
    <w:rsid w:val="64605012"/>
    <w:rsid w:val="648139D3"/>
    <w:rsid w:val="64E44ED9"/>
    <w:rsid w:val="64ED08AA"/>
    <w:rsid w:val="652C033B"/>
    <w:rsid w:val="654C301A"/>
    <w:rsid w:val="659C6A99"/>
    <w:rsid w:val="65EF389A"/>
    <w:rsid w:val="65F10111"/>
    <w:rsid w:val="65F454AC"/>
    <w:rsid w:val="663F6543"/>
    <w:rsid w:val="6673325B"/>
    <w:rsid w:val="667909DC"/>
    <w:rsid w:val="6696161A"/>
    <w:rsid w:val="66F3053F"/>
    <w:rsid w:val="670D6D14"/>
    <w:rsid w:val="67A33E3D"/>
    <w:rsid w:val="67B45836"/>
    <w:rsid w:val="68165D62"/>
    <w:rsid w:val="683459A9"/>
    <w:rsid w:val="68A03ECE"/>
    <w:rsid w:val="68D21C51"/>
    <w:rsid w:val="691B1224"/>
    <w:rsid w:val="69ED6A5C"/>
    <w:rsid w:val="69FF69C6"/>
    <w:rsid w:val="6A1F7D82"/>
    <w:rsid w:val="6A5F3241"/>
    <w:rsid w:val="6A876777"/>
    <w:rsid w:val="6AAA7272"/>
    <w:rsid w:val="6B01111E"/>
    <w:rsid w:val="6B210925"/>
    <w:rsid w:val="6B792B0D"/>
    <w:rsid w:val="6C1561C8"/>
    <w:rsid w:val="6C3E732F"/>
    <w:rsid w:val="6C6704AC"/>
    <w:rsid w:val="6C900C47"/>
    <w:rsid w:val="6C924AFD"/>
    <w:rsid w:val="6CED124B"/>
    <w:rsid w:val="6D135603"/>
    <w:rsid w:val="6D432CA8"/>
    <w:rsid w:val="6D95703C"/>
    <w:rsid w:val="6DAC0EC7"/>
    <w:rsid w:val="6DEF4E48"/>
    <w:rsid w:val="6E011BB3"/>
    <w:rsid w:val="6E036EB1"/>
    <w:rsid w:val="6E386BC3"/>
    <w:rsid w:val="6E3C17C5"/>
    <w:rsid w:val="6E5954EE"/>
    <w:rsid w:val="6E8169F9"/>
    <w:rsid w:val="6EE22FC8"/>
    <w:rsid w:val="6F2533FA"/>
    <w:rsid w:val="6FAA2832"/>
    <w:rsid w:val="70503949"/>
    <w:rsid w:val="705F39E1"/>
    <w:rsid w:val="705F7FAB"/>
    <w:rsid w:val="70712F87"/>
    <w:rsid w:val="70724A42"/>
    <w:rsid w:val="70763942"/>
    <w:rsid w:val="70B50459"/>
    <w:rsid w:val="70C30438"/>
    <w:rsid w:val="70C45372"/>
    <w:rsid w:val="71302A0F"/>
    <w:rsid w:val="71703471"/>
    <w:rsid w:val="719815C0"/>
    <w:rsid w:val="71D47CA7"/>
    <w:rsid w:val="71D9797E"/>
    <w:rsid w:val="7200472B"/>
    <w:rsid w:val="723E2FEB"/>
    <w:rsid w:val="727B2500"/>
    <w:rsid w:val="73385355"/>
    <w:rsid w:val="73B90804"/>
    <w:rsid w:val="74570F9E"/>
    <w:rsid w:val="74A23B5B"/>
    <w:rsid w:val="74D30296"/>
    <w:rsid w:val="75523B88"/>
    <w:rsid w:val="75F56E47"/>
    <w:rsid w:val="766A369B"/>
    <w:rsid w:val="76857A28"/>
    <w:rsid w:val="76B82E1B"/>
    <w:rsid w:val="76E5408F"/>
    <w:rsid w:val="77B442A6"/>
    <w:rsid w:val="780F0669"/>
    <w:rsid w:val="78934284"/>
    <w:rsid w:val="78E55BB5"/>
    <w:rsid w:val="79756C84"/>
    <w:rsid w:val="79B50128"/>
    <w:rsid w:val="7A5513B6"/>
    <w:rsid w:val="7ABF03BC"/>
    <w:rsid w:val="7AC25E8D"/>
    <w:rsid w:val="7AC70582"/>
    <w:rsid w:val="7B36093B"/>
    <w:rsid w:val="7B41345C"/>
    <w:rsid w:val="7B8F33C8"/>
    <w:rsid w:val="7BDF37BA"/>
    <w:rsid w:val="7BF7697D"/>
    <w:rsid w:val="7C1562AA"/>
    <w:rsid w:val="7C425D7F"/>
    <w:rsid w:val="7D41638E"/>
    <w:rsid w:val="7D594F6C"/>
    <w:rsid w:val="7D851FC9"/>
    <w:rsid w:val="7E2870B4"/>
    <w:rsid w:val="7E387931"/>
    <w:rsid w:val="7E816FDE"/>
    <w:rsid w:val="7E955384"/>
    <w:rsid w:val="7EF56EB0"/>
    <w:rsid w:val="7F256622"/>
    <w:rsid w:val="7F392EE0"/>
    <w:rsid w:val="7F4F7641"/>
    <w:rsid w:val="7F6B7ADC"/>
    <w:rsid w:val="7F7C6100"/>
    <w:rsid w:val="7FDF30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0" w:semiHidden="0" w:name="Normal (Web)"/>
    <w:lsdException w:qFormat="1" w:uiPriority="99" w:semiHidden="0"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uiPriority="99" w:name="HTML Preformatted"/>
    <w:lsdException w:qFormat="1" w:uiPriority="99" w:semiHidden="0" w:name="HTML Sample"/>
    <w:lsdException w:qFormat="1" w:uiPriority="99" w:semiHidden="0" w:name="HTML Typewriter"/>
    <w:lsdException w:qFormat="1" w:uiPriority="99" w:semiHidden="0"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link w:val="32"/>
    <w:qFormat/>
    <w:uiPriority w:val="9"/>
    <w:pPr>
      <w:keepNext/>
      <w:keepLines/>
      <w:spacing w:before="60" w:after="60" w:line="413" w:lineRule="auto"/>
      <w:outlineLvl w:val="1"/>
    </w:pPr>
    <w:rPr>
      <w:rFonts w:ascii="Arial" w:hAnsi="Arial" w:eastAsia="黑体"/>
      <w:b/>
      <w:bCs/>
      <w:kern w:val="0"/>
      <w:sz w:val="20"/>
      <w:szCs w:val="32"/>
    </w:rPr>
  </w:style>
  <w:style w:type="character" w:default="1" w:styleId="15">
    <w:name w:val="Default Paragraph Font"/>
    <w:unhideWhenUsed/>
    <w:qFormat/>
    <w:uiPriority w:val="1"/>
  </w:style>
  <w:style w:type="table" w:default="1" w:styleId="14">
    <w:name w:val="Normal Table"/>
    <w:unhideWhenUsed/>
    <w:qFormat/>
    <w:uiPriority w:val="99"/>
    <w:tblPr>
      <w:tblCellMar>
        <w:top w:w="0" w:type="dxa"/>
        <w:left w:w="108" w:type="dxa"/>
        <w:bottom w:w="0" w:type="dxa"/>
        <w:right w:w="108" w:type="dxa"/>
      </w:tblCellMar>
    </w:tblPr>
  </w:style>
  <w:style w:type="paragraph" w:styleId="3">
    <w:name w:val="annotation text"/>
    <w:basedOn w:val="1"/>
    <w:link w:val="36"/>
    <w:unhideWhenUsed/>
    <w:qFormat/>
    <w:uiPriority w:val="99"/>
    <w:pPr>
      <w:jc w:val="left"/>
    </w:pPr>
    <w:rPr>
      <w:rFonts w:ascii="Calibri" w:hAnsi="Calibri"/>
      <w:szCs w:val="22"/>
    </w:rPr>
  </w:style>
  <w:style w:type="paragraph" w:styleId="4">
    <w:name w:val="Body Text"/>
    <w:basedOn w:val="1"/>
    <w:qFormat/>
    <w:uiPriority w:val="0"/>
    <w:pPr>
      <w:tabs>
        <w:tab w:val="left" w:pos="0"/>
        <w:tab w:val="left" w:pos="993"/>
        <w:tab w:val="left" w:pos="1134"/>
      </w:tabs>
      <w:spacing w:line="500" w:lineRule="exact"/>
    </w:pPr>
    <w:rPr>
      <w:rFonts w:ascii="宋体"/>
      <w:sz w:val="28"/>
    </w:rPr>
  </w:style>
  <w:style w:type="paragraph" w:styleId="5">
    <w:name w:val="Body Text Indent"/>
    <w:basedOn w:val="1"/>
    <w:link w:val="42"/>
    <w:qFormat/>
    <w:uiPriority w:val="0"/>
    <w:pPr>
      <w:spacing w:line="480" w:lineRule="exact"/>
      <w:ind w:firstLine="210" w:firstLineChars="100"/>
    </w:pPr>
    <w:rPr>
      <w:rFonts w:ascii="宋体" w:hAnsi="宋体"/>
      <w:kern w:val="0"/>
      <w:sz w:val="20"/>
    </w:rPr>
  </w:style>
  <w:style w:type="paragraph" w:styleId="6">
    <w:name w:val="Plain Text"/>
    <w:basedOn w:val="1"/>
    <w:qFormat/>
    <w:uiPriority w:val="0"/>
    <w:pPr>
      <w:snapToGrid w:val="0"/>
      <w:spacing w:line="360" w:lineRule="auto"/>
    </w:pPr>
    <w:rPr>
      <w:rFonts w:ascii="宋体" w:hAnsi="宋体"/>
      <w:szCs w:val="20"/>
    </w:rPr>
  </w:style>
  <w:style w:type="paragraph" w:styleId="7">
    <w:name w:val="Date"/>
    <w:basedOn w:val="1"/>
    <w:next w:val="1"/>
    <w:link w:val="29"/>
    <w:unhideWhenUsed/>
    <w:qFormat/>
    <w:uiPriority w:val="99"/>
    <w:pPr>
      <w:ind w:left="100" w:leftChars="2500"/>
    </w:pPr>
  </w:style>
  <w:style w:type="paragraph" w:styleId="8">
    <w:name w:val="Balloon Text"/>
    <w:basedOn w:val="1"/>
    <w:link w:val="30"/>
    <w:unhideWhenUsed/>
    <w:qFormat/>
    <w:uiPriority w:val="99"/>
    <w:rPr>
      <w:sz w:val="18"/>
      <w:szCs w:val="18"/>
    </w:rPr>
  </w:style>
  <w:style w:type="paragraph" w:styleId="9">
    <w:name w:val="footer"/>
    <w:basedOn w:val="1"/>
    <w:link w:val="39"/>
    <w:unhideWhenUsed/>
    <w:qFormat/>
    <w:uiPriority w:val="99"/>
    <w:pPr>
      <w:tabs>
        <w:tab w:val="center" w:pos="4153"/>
        <w:tab w:val="right" w:pos="8306"/>
      </w:tabs>
      <w:snapToGrid w:val="0"/>
      <w:jc w:val="left"/>
    </w:pPr>
    <w:rPr>
      <w:kern w:val="0"/>
      <w:sz w:val="18"/>
      <w:szCs w:val="18"/>
    </w:rPr>
  </w:style>
  <w:style w:type="paragraph" w:styleId="10">
    <w:name w:val="header"/>
    <w:basedOn w:val="1"/>
    <w:link w:val="33"/>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11">
    <w:name w:val="Body Text Indent 3"/>
    <w:basedOn w:val="1"/>
    <w:qFormat/>
    <w:uiPriority w:val="0"/>
    <w:pPr>
      <w:tabs>
        <w:tab w:val="left" w:pos="0"/>
        <w:tab w:val="left" w:pos="1134"/>
      </w:tabs>
      <w:adjustRightInd w:val="0"/>
      <w:snapToGrid w:val="0"/>
      <w:spacing w:line="360" w:lineRule="auto"/>
      <w:ind w:left="567"/>
    </w:pPr>
    <w:rPr>
      <w:rFonts w:ascii="仿宋_GB2312" w:eastAsia="仿宋_GB2312"/>
      <w:sz w:val="28"/>
    </w:rPr>
  </w:style>
  <w:style w:type="paragraph" w:styleId="12">
    <w:name w:val="Normal (Web)"/>
    <w:basedOn w:val="1"/>
    <w:unhideWhenUsed/>
    <w:qFormat/>
    <w:uiPriority w:val="0"/>
    <w:pPr>
      <w:widowControl/>
      <w:spacing w:before="100" w:beforeAutospacing="1" w:after="100" w:afterAutospacing="1"/>
      <w:jc w:val="left"/>
    </w:pPr>
    <w:rPr>
      <w:rFonts w:ascii="宋体" w:hAnsi="宋体" w:cs="宋体"/>
      <w:kern w:val="0"/>
      <w:sz w:val="24"/>
    </w:rPr>
  </w:style>
  <w:style w:type="paragraph" w:styleId="13">
    <w:name w:val="annotation subject"/>
    <w:basedOn w:val="3"/>
    <w:next w:val="3"/>
    <w:link w:val="35"/>
    <w:unhideWhenUsed/>
    <w:qFormat/>
    <w:uiPriority w:val="99"/>
    <w:rPr>
      <w:rFonts w:ascii="Times New Roman" w:hAnsi="Times New Roman"/>
      <w:b/>
      <w:bCs/>
      <w:szCs w:val="24"/>
    </w:rPr>
  </w:style>
  <w:style w:type="character" w:styleId="16">
    <w:name w:val="Strong"/>
    <w:basedOn w:val="15"/>
    <w:qFormat/>
    <w:uiPriority w:val="22"/>
    <w:rPr>
      <w:b/>
    </w:rPr>
  </w:style>
  <w:style w:type="character" w:styleId="17">
    <w:name w:val="FollowedHyperlink"/>
    <w:unhideWhenUsed/>
    <w:qFormat/>
    <w:uiPriority w:val="99"/>
    <w:rPr>
      <w:color w:val="800080"/>
      <w:u w:val="none"/>
    </w:rPr>
  </w:style>
  <w:style w:type="character" w:styleId="18">
    <w:name w:val="Emphasis"/>
    <w:basedOn w:val="15"/>
    <w:qFormat/>
    <w:uiPriority w:val="20"/>
    <w:rPr>
      <w:b/>
    </w:rPr>
  </w:style>
  <w:style w:type="character" w:styleId="19">
    <w:name w:val="HTML Definition"/>
    <w:basedOn w:val="15"/>
    <w:unhideWhenUsed/>
    <w:qFormat/>
    <w:uiPriority w:val="99"/>
  </w:style>
  <w:style w:type="character" w:styleId="20">
    <w:name w:val="HTML Typewriter"/>
    <w:basedOn w:val="15"/>
    <w:unhideWhenUsed/>
    <w:qFormat/>
    <w:uiPriority w:val="99"/>
    <w:rPr>
      <w:rFonts w:hint="default" w:ascii="monospace" w:hAnsi="monospace" w:eastAsia="monospace" w:cs="monospace"/>
      <w:sz w:val="20"/>
    </w:rPr>
  </w:style>
  <w:style w:type="character" w:styleId="21">
    <w:name w:val="HTML Acronym"/>
    <w:basedOn w:val="15"/>
    <w:unhideWhenUsed/>
    <w:qFormat/>
    <w:uiPriority w:val="99"/>
  </w:style>
  <w:style w:type="character" w:styleId="22">
    <w:name w:val="HTML Variable"/>
    <w:basedOn w:val="15"/>
    <w:unhideWhenUsed/>
    <w:qFormat/>
    <w:uiPriority w:val="99"/>
  </w:style>
  <w:style w:type="character" w:styleId="23">
    <w:name w:val="Hyperlink"/>
    <w:unhideWhenUsed/>
    <w:qFormat/>
    <w:uiPriority w:val="99"/>
    <w:rPr>
      <w:color w:val="0000FF"/>
      <w:u w:val="none"/>
    </w:rPr>
  </w:style>
  <w:style w:type="character" w:styleId="24">
    <w:name w:val="HTML Code"/>
    <w:basedOn w:val="15"/>
    <w:unhideWhenUsed/>
    <w:qFormat/>
    <w:uiPriority w:val="99"/>
    <w:rPr>
      <w:rFonts w:hint="default" w:ascii="monospace" w:hAnsi="monospace" w:eastAsia="monospace" w:cs="monospace"/>
      <w:sz w:val="20"/>
    </w:rPr>
  </w:style>
  <w:style w:type="character" w:styleId="25">
    <w:name w:val="annotation reference"/>
    <w:basedOn w:val="15"/>
    <w:unhideWhenUsed/>
    <w:qFormat/>
    <w:uiPriority w:val="99"/>
    <w:rPr>
      <w:sz w:val="21"/>
      <w:szCs w:val="21"/>
    </w:rPr>
  </w:style>
  <w:style w:type="character" w:styleId="26">
    <w:name w:val="HTML Cite"/>
    <w:basedOn w:val="15"/>
    <w:unhideWhenUsed/>
    <w:qFormat/>
    <w:uiPriority w:val="99"/>
  </w:style>
  <w:style w:type="character" w:styleId="27">
    <w:name w:val="HTML Keyboard"/>
    <w:basedOn w:val="15"/>
    <w:unhideWhenUsed/>
    <w:qFormat/>
    <w:uiPriority w:val="99"/>
    <w:rPr>
      <w:rFonts w:ascii="monospace" w:hAnsi="monospace" w:eastAsia="monospace" w:cs="monospace"/>
      <w:sz w:val="20"/>
    </w:rPr>
  </w:style>
  <w:style w:type="character" w:styleId="28">
    <w:name w:val="HTML Sample"/>
    <w:basedOn w:val="15"/>
    <w:unhideWhenUsed/>
    <w:qFormat/>
    <w:uiPriority w:val="99"/>
    <w:rPr>
      <w:rFonts w:hint="default" w:ascii="monospace" w:hAnsi="monospace" w:eastAsia="monospace" w:cs="monospace"/>
    </w:rPr>
  </w:style>
  <w:style w:type="character" w:customStyle="1" w:styleId="29">
    <w:name w:val="日期 Char"/>
    <w:link w:val="7"/>
    <w:semiHidden/>
    <w:qFormat/>
    <w:uiPriority w:val="99"/>
    <w:rPr>
      <w:kern w:val="2"/>
      <w:sz w:val="21"/>
      <w:szCs w:val="24"/>
    </w:rPr>
  </w:style>
  <w:style w:type="character" w:customStyle="1" w:styleId="30">
    <w:name w:val="批注框文本 Char"/>
    <w:basedOn w:val="15"/>
    <w:link w:val="8"/>
    <w:semiHidden/>
    <w:qFormat/>
    <w:uiPriority w:val="99"/>
    <w:rPr>
      <w:kern w:val="2"/>
      <w:sz w:val="18"/>
      <w:szCs w:val="18"/>
    </w:rPr>
  </w:style>
  <w:style w:type="character" w:customStyle="1" w:styleId="31">
    <w:name w:val="hover1"/>
    <w:basedOn w:val="15"/>
    <w:qFormat/>
    <w:uiPriority w:val="0"/>
    <w:rPr>
      <w:color w:val="2590EB"/>
    </w:rPr>
  </w:style>
  <w:style w:type="character" w:customStyle="1" w:styleId="32">
    <w:name w:val="标题 2 Char1"/>
    <w:link w:val="2"/>
    <w:qFormat/>
    <w:uiPriority w:val="9"/>
    <w:rPr>
      <w:rFonts w:ascii="Arial" w:hAnsi="Arial" w:eastAsia="黑体" w:cs="Times New Roman"/>
      <w:b/>
      <w:bCs/>
      <w:szCs w:val="32"/>
    </w:rPr>
  </w:style>
  <w:style w:type="character" w:customStyle="1" w:styleId="33">
    <w:name w:val="页眉 Char"/>
    <w:link w:val="10"/>
    <w:semiHidden/>
    <w:qFormat/>
    <w:uiPriority w:val="99"/>
    <w:rPr>
      <w:rFonts w:ascii="Times New Roman" w:hAnsi="Times New Roman" w:eastAsia="宋体" w:cs="Times New Roman"/>
      <w:sz w:val="18"/>
      <w:szCs w:val="18"/>
    </w:rPr>
  </w:style>
  <w:style w:type="character" w:customStyle="1" w:styleId="34">
    <w:name w:val="fontstyle11"/>
    <w:qFormat/>
    <w:uiPriority w:val="0"/>
    <w:rPr>
      <w:rFonts w:hint="eastAsia" w:ascii="宋体" w:hAnsi="宋体" w:eastAsia="宋体"/>
      <w:color w:val="000000"/>
      <w:sz w:val="24"/>
      <w:szCs w:val="24"/>
    </w:rPr>
  </w:style>
  <w:style w:type="character" w:customStyle="1" w:styleId="35">
    <w:name w:val="批注主题 Char"/>
    <w:basedOn w:val="36"/>
    <w:link w:val="13"/>
    <w:semiHidden/>
    <w:qFormat/>
    <w:uiPriority w:val="99"/>
    <w:rPr>
      <w:b/>
      <w:bCs/>
      <w:szCs w:val="24"/>
    </w:rPr>
  </w:style>
  <w:style w:type="character" w:customStyle="1" w:styleId="36">
    <w:name w:val="批注文字 Char"/>
    <w:basedOn w:val="15"/>
    <w:link w:val="3"/>
    <w:qFormat/>
    <w:uiPriority w:val="99"/>
    <w:rPr>
      <w:rFonts w:ascii="Calibri" w:hAnsi="Calibri" w:eastAsia="宋体" w:cs="Times New Roman"/>
      <w:kern w:val="2"/>
      <w:sz w:val="21"/>
      <w:szCs w:val="22"/>
    </w:rPr>
  </w:style>
  <w:style w:type="character" w:customStyle="1" w:styleId="37">
    <w:name w:val="标题 2 Char"/>
    <w:semiHidden/>
    <w:qFormat/>
    <w:uiPriority w:val="9"/>
    <w:rPr>
      <w:rFonts w:ascii="Cambria" w:hAnsi="Cambria" w:eastAsia="宋体" w:cs="Times New Roman"/>
      <w:b/>
      <w:bCs/>
      <w:sz w:val="32"/>
      <w:szCs w:val="32"/>
    </w:rPr>
  </w:style>
  <w:style w:type="character" w:customStyle="1" w:styleId="38">
    <w:name w:val="hover2"/>
    <w:basedOn w:val="15"/>
    <w:qFormat/>
    <w:uiPriority w:val="0"/>
  </w:style>
  <w:style w:type="character" w:customStyle="1" w:styleId="39">
    <w:name w:val="页脚 Char"/>
    <w:link w:val="9"/>
    <w:qFormat/>
    <w:uiPriority w:val="99"/>
    <w:rPr>
      <w:rFonts w:ascii="Times New Roman" w:hAnsi="Times New Roman" w:eastAsia="宋体" w:cs="Times New Roman"/>
      <w:sz w:val="18"/>
      <w:szCs w:val="18"/>
    </w:rPr>
  </w:style>
  <w:style w:type="character" w:customStyle="1" w:styleId="40">
    <w:name w:val="hover"/>
    <w:basedOn w:val="15"/>
    <w:qFormat/>
    <w:uiPriority w:val="0"/>
    <w:rPr>
      <w:color w:val="2590EB"/>
    </w:rPr>
  </w:style>
  <w:style w:type="character" w:customStyle="1" w:styleId="41">
    <w:name w:val="fontstyle01"/>
    <w:qFormat/>
    <w:uiPriority w:val="0"/>
    <w:rPr>
      <w:rFonts w:hint="eastAsia" w:ascii="MS Mincho" w:hAnsi="MS Mincho" w:eastAsia="MS Mincho"/>
      <w:color w:val="000000"/>
      <w:sz w:val="24"/>
      <w:szCs w:val="24"/>
    </w:rPr>
  </w:style>
  <w:style w:type="character" w:customStyle="1" w:styleId="42">
    <w:name w:val="正文文本缩进 Char"/>
    <w:link w:val="5"/>
    <w:qFormat/>
    <w:uiPriority w:val="0"/>
    <w:rPr>
      <w:rFonts w:ascii="宋体" w:hAnsi="宋体" w:eastAsia="宋体" w:cs="Times New Roman"/>
      <w:szCs w:val="24"/>
    </w:rPr>
  </w:style>
  <w:style w:type="character" w:customStyle="1" w:styleId="43">
    <w:name w:val="bold"/>
    <w:basedOn w:val="15"/>
    <w:qFormat/>
    <w:uiPriority w:val="0"/>
  </w:style>
  <w:style w:type="paragraph" w:customStyle="1" w:styleId="44">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5">
    <w:name w:val="Revision"/>
    <w:unhideWhenUsed/>
    <w:qFormat/>
    <w:uiPriority w:val="99"/>
    <w:rPr>
      <w:rFonts w:ascii="Times New Roman" w:hAnsi="Times New Roman" w:eastAsia="宋体" w:cs="Times New Roman"/>
      <w:kern w:val="2"/>
      <w:sz w:val="21"/>
      <w:szCs w:val="24"/>
      <w:lang w:val="en-US" w:eastAsia="zh-CN" w:bidi="ar-SA"/>
    </w:rPr>
  </w:style>
  <w:style w:type="paragraph" w:styleId="46">
    <w:name w:val="List Paragraph"/>
    <w:basedOn w:val="1"/>
    <w:qFormat/>
    <w:uiPriority w:val="34"/>
    <w:pPr>
      <w:spacing w:line="360" w:lineRule="auto"/>
      <w:ind w:firstLine="420" w:firstLineChars="200"/>
    </w:pPr>
    <w:rPr>
      <w:rFonts w:eastAsia="楷体_GB2312"/>
    </w:rPr>
  </w:style>
  <w:style w:type="paragraph" w:customStyle="1" w:styleId="47">
    <w:name w:val="Normal"/>
    <w:qFormat/>
    <w:uiPriority w:val="0"/>
    <w:pPr>
      <w:widowControl w:val="0"/>
      <w:jc w:val="both"/>
    </w:pPr>
    <w:rPr>
      <w:rFonts w:ascii="Calibri" w:hAnsi="Calibri" w:eastAsia="Calibri" w:cs="Times New Roman"/>
      <w:lang w:val="en-US" w:eastAsia="zh-CN" w:bidi="ar-SA"/>
    </w:rPr>
  </w:style>
  <w:style w:type="paragraph" w:styleId="48">
    <w:name w:val="No Spacing"/>
    <w:basedOn w:val="1"/>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21</Pages>
  <Words>1710</Words>
  <Characters>9752</Characters>
  <Lines>81</Lines>
  <Paragraphs>22</Paragraphs>
  <TotalTime>3</TotalTime>
  <ScaleCrop>false</ScaleCrop>
  <LinksUpToDate>false</LinksUpToDate>
  <CharactersWithSpaces>11440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2021-02-03T06:17:00Z</dcterms:created>
  <dc:creator>gs</dc:creator>
  <cp:lastModifiedBy>雨叶</cp:lastModifiedBy>
  <cp:lastPrinted>2020-12-25T05:37:00Z</cp:lastPrinted>
  <dcterms:modified xsi:type="dcterms:W3CDTF">2021-11-01T04:18:51Z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B02830813A004CE5B190DE8ED9A23B8C</vt:lpwstr>
  </property>
</Properties>
</file>