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招标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公告信息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440" w:lineRule="atLeast"/>
        <w:ind w:left="0" w:right="-21" w:firstLine="0"/>
        <w:jc w:val="both"/>
        <w:rPr>
          <w:rFonts w:hint="default" w:ascii="Times New Roman" w:hAnsi="Times New Roman" w:eastAsia="宋体" w:cs="Times New Roman"/>
          <w:b/>
          <w:i w:val="0"/>
          <w:caps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一、招标条件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eastAsia="仿宋_GB2312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加州科技港变压器换新项目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，招标人为</w:t>
      </w:r>
      <w:r>
        <w:rPr>
          <w:rFonts w:hint="eastAsia" w:eastAsia="仿宋_GB2312" w:cs="Times New Roman"/>
          <w:b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常州市武进区潞城街道办事处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。建设资金来自</w:t>
      </w:r>
      <w:r>
        <w:rPr>
          <w:rFonts w:hint="eastAsia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财政预算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，项目出资比例为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国有资金：</w:t>
      </w:r>
      <w:r>
        <w:rPr>
          <w:rFonts w:hint="eastAsia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%，私有资金：</w:t>
      </w:r>
      <w:r>
        <w:rPr>
          <w:rFonts w:hint="eastAsia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%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现对该项目的施工进行招标。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二、项目概况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1、工程地点：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潞城街道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2、工程规模：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500KVA/10KV箱变设备1台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3、质量等级要求：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合格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4、计划开竣工时间：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2022年6月1日-2022年6月30日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5、投资额：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20万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6、本次招标范围：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新增500KVA/10KV箱变设备1台，包含老设备拆除等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三、投标人资格条件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本招标工程共划分成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个标段，标段划分及投标人资格要求如下：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496"/>
        <w:gridCol w:w="1513"/>
        <w:gridCol w:w="1352"/>
        <w:gridCol w:w="1897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标段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序号</w:t>
            </w:r>
          </w:p>
        </w:tc>
        <w:tc>
          <w:tcPr>
            <w:tcW w:w="14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标段内容</w:t>
            </w:r>
          </w:p>
        </w:tc>
        <w:tc>
          <w:tcPr>
            <w:tcW w:w="15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规模面积（平方米）</w:t>
            </w:r>
          </w:p>
        </w:tc>
        <w:tc>
          <w:tcPr>
            <w:tcW w:w="1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估算价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（万元）</w:t>
            </w:r>
          </w:p>
        </w:tc>
        <w:tc>
          <w:tcPr>
            <w:tcW w:w="1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投标人资质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类别、等级</w:t>
            </w:r>
          </w:p>
        </w:tc>
        <w:tc>
          <w:tcPr>
            <w:tcW w:w="1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注册建造师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  <w:t>专业、等级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  <w:jc w:val="center"/>
        </w:trPr>
        <w:tc>
          <w:tcPr>
            <w:tcW w:w="7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4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加州科技港变压器换新项目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-23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1、各投标人均可就本招标项目上述标段中的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个标段投标。</w:t>
      </w:r>
    </w:p>
    <w:p>
      <w:pPr>
        <w:keepNext w:val="0"/>
        <w:keepLines w:val="0"/>
        <w:pageBreakBefore w:val="0"/>
        <w:widowControl w:val="0"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2、本次招标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不接受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联合体投标。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四、报名方式及招标文件的获取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48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本工程只接受现场报名，凡有意参加投标者，可于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日至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年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月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日（工作日8:30-11:30，13:30-17:00）至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江苏三省管理咨询有限公司（武进区人民中路708号）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报名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，报名需携带的资料如下：报名申请表原件贰份、企业营业执照复印件壹份、法定代表人授权委托书原件壹份、经办人二代身份证原件及复印件壹份。（所有复印件需加盖投标单位公章并递交）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五、公告发布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本公告发布渠道为：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江苏三省管理咨询有限公司网站、江苏常州经济开发区官网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本公告发布时间为：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年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日至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2022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年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月</w:t>
      </w:r>
      <w:r>
        <w:rPr>
          <w:rFonts w:hint="eastAsia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24</w:t>
      </w:r>
      <w:r>
        <w:rPr>
          <w:rFonts w:hint="default" w:ascii="Times New Roman" w:hAnsi="Times New Roman" w:eastAsia="仿宋_GB2312" w:cs="Times New Roman"/>
          <w:b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代理机构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right="-23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本工程由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color="auto" w:fill="FFFFFF"/>
          <w:lang w:val="en-US" w:eastAsia="zh-CN" w:bidi="ar"/>
        </w:rPr>
        <w:t>江苏三省管理咨询有限公司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受业主委托具体负责本工程的招标事宜。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-23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七、联系方式</w:t>
      </w:r>
    </w:p>
    <w:tbl>
      <w:tblPr>
        <w:tblStyle w:val="4"/>
        <w:tblW w:w="0" w:type="auto"/>
        <w:tblInd w:w="-41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95"/>
        <w:gridCol w:w="4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5895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招标人：常州市武进区潞城街道办事处</w:t>
            </w:r>
          </w:p>
        </w:tc>
        <w:tc>
          <w:tcPr>
            <w:tcW w:w="4295" w:type="dxa"/>
            <w:tcBorders>
              <w:top w:val="single" w:color="FFFFFF" w:sz="8" w:space="0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招标代理机构：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u w:val="single"/>
                <w:shd w:val="clear" w:color="auto" w:fill="FFFFFF"/>
                <w:lang w:val="en-US" w:eastAsia="zh-CN" w:bidi="ar"/>
              </w:rPr>
              <w:t>江苏三省管理咨询有限公司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5895" w:type="dxa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地址：富民路280号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地址：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武进区人民中路708号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5895" w:type="dxa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联系人：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徐林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 </w:t>
            </w:r>
          </w:p>
        </w:tc>
        <w:tc>
          <w:tcPr>
            <w:tcW w:w="4295" w:type="dxa"/>
            <w:tcBorders>
              <w:top w:val="nil"/>
              <w:left w:val="nil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联系人：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汪朝阳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0190" w:type="dxa"/>
            <w:gridSpan w:val="2"/>
            <w:tcBorders>
              <w:top w:val="nil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FFFFF"/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电话：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68869238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 xml:space="preserve">                      电话：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13338001821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拨打时间：（周一至周五8：</w:t>
            </w:r>
            <w:r>
              <w:rPr>
                <w:rFonts w:hint="eastAsia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0-11：30，13：30-17：00）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0" w:lineRule="exact"/>
              <w:ind w:right="-23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C6411"/>
    <w:multiLevelType w:val="singleLevel"/>
    <w:tmpl w:val="1B9C6411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ZTRjMjYyZWIyZGFiY2MwOWNjYzZhMzVjODE4YTQifQ=="/>
  </w:docVars>
  <w:rsids>
    <w:rsidRoot w:val="00000000"/>
    <w:rsid w:val="37227D07"/>
    <w:rsid w:val="3D4B1BDE"/>
    <w:rsid w:val="4DBD1BA2"/>
    <w:rsid w:val="58E020AD"/>
    <w:rsid w:val="58F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703</Words>
  <Characters>806</Characters>
  <Lines>0</Lines>
  <Paragraphs>0</Paragraphs>
  <TotalTime>11</TotalTime>
  <ScaleCrop>false</ScaleCrop>
  <LinksUpToDate>false</LinksUpToDate>
  <CharactersWithSpaces>829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2022-05-16T06:08:00Z</dcterms:created>
  <dc:creator>10277</dc:creator>
  <cp:lastModifiedBy>Irene</cp:lastModifiedBy>
  <dcterms:modified xsi:type="dcterms:W3CDTF">2022-05-18T06:06:53Z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62940068F33B4B1DA17CE717E77DAD14</vt:lpwstr>
  </property>
</Properties>
</file>