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Times New Roman" w:hAnsi="Times New Roman" w:eastAsia="黑体" w:cs="Times New Roman"/>
          <w:bCs/>
          <w:sz w:val="32"/>
          <w:szCs w:val="32"/>
          <w:shd w:val="clear" w:color="auto" w:fill="FFFFFF"/>
          <w:lang w:val="en-US" w:eastAsia="zh-CN"/>
        </w:rPr>
      </w:pPr>
      <w:r>
        <w:rPr>
          <w:rFonts w:ascii="Times New Roman" w:hAnsi="黑体" w:eastAsia="黑体" w:cs="Times New Roman"/>
          <w:bCs/>
          <w:sz w:val="32"/>
          <w:szCs w:val="32"/>
          <w:shd w:val="clear" w:color="auto" w:fill="FFFFFF"/>
        </w:rPr>
        <w:t>附件</w:t>
      </w:r>
      <w:r>
        <w:rPr>
          <w:rFonts w:hint="eastAsia" w:ascii="Times New Roman" w:hAnsi="黑体" w:eastAsia="黑体" w:cs="Times New Roman"/>
          <w:bCs/>
          <w:sz w:val="32"/>
          <w:szCs w:val="32"/>
          <w:shd w:val="clear" w:color="auto" w:fill="FFFFFF"/>
          <w:lang w:val="en-US" w:eastAsia="zh-CN"/>
        </w:rPr>
        <w:t>3：</w:t>
      </w:r>
    </w:p>
    <w:p>
      <w:pPr>
        <w:spacing w:line="520" w:lineRule="exact"/>
        <w:jc w:val="center"/>
        <w:rPr>
          <w:rFonts w:ascii="Times New Roman" w:hAnsi="Times New Roman" w:eastAsia="方正小标宋简体" w:cs="Times New Roman"/>
          <w:kern w:val="0"/>
          <w:sz w:val="30"/>
          <w:szCs w:val="30"/>
        </w:rPr>
      </w:pPr>
    </w:p>
    <w:p>
      <w:pPr>
        <w:spacing w:line="520" w:lineRule="exact"/>
        <w:jc w:val="center"/>
        <w:rPr>
          <w:rFonts w:hint="default" w:ascii="Times New Roman" w:hAnsi="Times New Roman" w:eastAsia="方正小标宋简体" w:cs="Times New Roman"/>
          <w:kern w:val="0"/>
          <w:sz w:val="30"/>
          <w:szCs w:val="30"/>
          <w:lang w:val="en-US" w:eastAsia="zh-CN"/>
        </w:rPr>
      </w:pPr>
      <w:r>
        <w:rPr>
          <w:rFonts w:ascii="Times New Roman" w:hAnsi="Times New Roman" w:eastAsia="方正小标宋简体" w:cs="Times New Roman"/>
          <w:color w:val="000000" w:themeColor="text1"/>
          <w:kern w:val="0"/>
          <w:sz w:val="33"/>
          <w:szCs w:val="33"/>
          <w14:textFill>
            <w14:solidFill>
              <w14:schemeClr w14:val="tx1"/>
            </w14:solidFill>
          </w14:textFill>
        </w:rPr>
        <w:t>2022年</w:t>
      </w:r>
      <w:r>
        <w:rPr>
          <w:rFonts w:hint="eastAsia" w:ascii="Times New Roman" w:hAnsi="Times New Roman" w:eastAsia="方正小标宋简体" w:cs="Times New Roman"/>
          <w:color w:val="000000" w:themeColor="text1"/>
          <w:kern w:val="0"/>
          <w:sz w:val="33"/>
          <w:szCs w:val="33"/>
          <w:lang w:val="en-US" w:eastAsia="zh-CN"/>
          <w14:textFill>
            <w14:solidFill>
              <w14:schemeClr w14:val="tx1"/>
            </w14:solidFill>
          </w14:textFill>
        </w:rPr>
        <w:t>江苏省基层医疗卫生机构公开招聘医学人才</w:t>
      </w:r>
    </w:p>
    <w:p>
      <w:pPr>
        <w:spacing w:line="520" w:lineRule="exact"/>
        <w:jc w:val="center"/>
        <w:rPr>
          <w:rFonts w:ascii="Times New Roman" w:hAnsi="Times New Roman" w:eastAsia="方正小标宋简体" w:cs="Times New Roman"/>
          <w:color w:val="000000" w:themeColor="text1"/>
          <w:kern w:val="0"/>
          <w:sz w:val="33"/>
          <w:szCs w:val="33"/>
          <w14:textFill>
            <w14:solidFill>
              <w14:schemeClr w14:val="tx1"/>
            </w14:solidFill>
          </w14:textFill>
        </w:rPr>
      </w:pPr>
      <w:r>
        <w:rPr>
          <w:rFonts w:hint="eastAsia" w:ascii="Times New Roman" w:hAnsi="Times New Roman" w:eastAsia="方正小标宋简体" w:cs="Times New Roman"/>
          <w:color w:val="000000" w:themeColor="text1"/>
          <w:kern w:val="0"/>
          <w:sz w:val="33"/>
          <w:szCs w:val="33"/>
          <w:lang w:val="en-US" w:eastAsia="zh-CN"/>
          <w14:textFill>
            <w14:solidFill>
              <w14:schemeClr w14:val="tx1"/>
            </w14:solidFill>
          </w14:textFill>
        </w:rPr>
        <w:t>资格复审</w:t>
      </w:r>
      <w:r>
        <w:rPr>
          <w:rFonts w:ascii="Times New Roman" w:hAnsi="Times New Roman" w:eastAsia="方正小标宋简体" w:cs="Times New Roman"/>
          <w:color w:val="000000" w:themeColor="text1"/>
          <w:kern w:val="0"/>
          <w:sz w:val="33"/>
          <w:szCs w:val="33"/>
          <w14:textFill>
            <w14:solidFill>
              <w14:schemeClr w14:val="tx1"/>
            </w14:solidFill>
          </w14:textFill>
        </w:rPr>
        <w:t>新冠肺炎疫情防控告知书</w:t>
      </w:r>
    </w:p>
    <w:p>
      <w:pPr>
        <w:spacing w:line="520" w:lineRule="exact"/>
        <w:jc w:val="center"/>
        <w:rPr>
          <w:rFonts w:ascii="Times New Roman" w:hAnsi="Times New Roman" w:eastAsia="方正小标宋简体" w:cs="Times New Roman"/>
          <w:kern w:val="0"/>
          <w:sz w:val="30"/>
          <w:szCs w:val="30"/>
        </w:rPr>
      </w:pP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为确保2022年</w:t>
      </w:r>
      <w:r>
        <w:rPr>
          <w:rFonts w:hint="eastAsia" w:ascii="Times New Roman" w:hAnsi="Times New Roman" w:eastAsia="仿宋_GB2312" w:cs="Times New Roman"/>
          <w:kern w:val="0"/>
          <w:sz w:val="28"/>
          <w:szCs w:val="28"/>
          <w:lang w:val="en-US" w:eastAsia="zh-CN"/>
        </w:rPr>
        <w:t>江苏省基层医疗卫生机构</w:t>
      </w:r>
      <w:r>
        <w:rPr>
          <w:rFonts w:ascii="Times New Roman" w:hAnsi="Times New Roman" w:eastAsia="仿宋_GB2312" w:cs="Times New Roman"/>
          <w:kern w:val="0"/>
          <w:sz w:val="28"/>
          <w:szCs w:val="28"/>
        </w:rPr>
        <w:t>公开招聘</w:t>
      </w:r>
      <w:r>
        <w:rPr>
          <w:rFonts w:hint="eastAsia" w:ascii="Times New Roman" w:hAnsi="Times New Roman" w:eastAsia="仿宋_GB2312" w:cs="Times New Roman"/>
          <w:kern w:val="0"/>
          <w:sz w:val="28"/>
          <w:szCs w:val="28"/>
          <w:lang w:val="en-US" w:eastAsia="zh-CN"/>
        </w:rPr>
        <w:t>医学人才</w:t>
      </w:r>
      <w:r>
        <w:rPr>
          <w:rFonts w:hint="eastAsia" w:ascii="Times New Roman" w:hAnsi="仿宋_GB2312" w:eastAsia="仿宋_GB2312" w:cs="Times New Roman"/>
          <w:color w:val="000000"/>
          <w:kern w:val="0"/>
          <w:sz w:val="28"/>
          <w:szCs w:val="28"/>
          <w:shd w:val="clear" w:color="auto" w:fill="FFFFFF"/>
          <w:lang w:val="en-US" w:eastAsia="zh-CN"/>
        </w:rPr>
        <w:t>资格复审</w:t>
      </w:r>
      <w:r>
        <w:rPr>
          <w:rFonts w:ascii="Times New Roman" w:hAnsi="仿宋_GB2312" w:eastAsia="仿宋_GB2312" w:cs="Times New Roman"/>
          <w:color w:val="000000"/>
          <w:kern w:val="0"/>
          <w:sz w:val="28"/>
          <w:szCs w:val="28"/>
          <w:shd w:val="clear" w:color="auto" w:fill="FFFFFF"/>
        </w:rPr>
        <w:t>顺利进行，现将</w:t>
      </w:r>
      <w:r>
        <w:rPr>
          <w:rFonts w:hint="eastAsia" w:ascii="Times New Roman" w:hAnsi="仿宋_GB2312" w:eastAsia="仿宋_GB2312" w:cs="Times New Roman"/>
          <w:color w:val="000000"/>
          <w:kern w:val="0"/>
          <w:sz w:val="28"/>
          <w:szCs w:val="28"/>
          <w:shd w:val="clear" w:color="auto" w:fill="FFFFFF"/>
          <w:lang w:val="en-US" w:eastAsia="zh-CN"/>
        </w:rPr>
        <w:t>资格复审</w:t>
      </w:r>
      <w:r>
        <w:rPr>
          <w:rFonts w:ascii="Times New Roman" w:hAnsi="Times New Roman" w:eastAsia="仿宋_GB2312" w:cs="Times New Roman"/>
          <w:color w:val="000000" w:themeColor="text1"/>
          <w:kern w:val="0"/>
          <w:sz w:val="28"/>
          <w:szCs w:val="28"/>
          <w14:textFill>
            <w14:solidFill>
              <w14:schemeClr w14:val="tx1"/>
            </w14:solidFill>
          </w14:textFill>
        </w:rPr>
        <w:t>期间新冠肺炎疫情防控有关措施和要求告知如下，请所有考生知悉、理解、配合和支持。</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一、考生应在</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前14天申领</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，并每日进行健康申报更新直至</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当天。考生应持续关注本人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状况，如出现非绿码且符合转码条件的，应最迟于</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前一天转为绿码（可拨打</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（0519）12345</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申请转码，或在</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我的常州APP</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疫情防控苏康码转码中自主申请转绿码）后方可参加</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逾期未转为绿码的责任自负。外来考生（指14天内自省外和省内跨设区市前来或返回常州市的考生，下同）应至少于考前14天起持续了解常州市最新防疫要求，并严格按当地规定落实信息报备、抵达后健康监测、新冠肺炎病毒核酸检测（以下简称</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核酸检测</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）等要求，以免影响正常参加</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考生应按疫情防控有关要求做好个人防护和健康管理，备</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审</w:t>
      </w:r>
      <w:r>
        <w:rPr>
          <w:rFonts w:ascii="Times New Roman" w:hAnsi="Times New Roman" w:eastAsia="仿宋_GB2312" w:cs="Times New Roman"/>
          <w:color w:val="000000" w:themeColor="text1"/>
          <w:kern w:val="0"/>
          <w:sz w:val="28"/>
          <w:szCs w:val="21"/>
          <w14:textFill>
            <w14:solidFill>
              <w14:schemeClr w14:val="tx1"/>
            </w14:solidFill>
          </w14:textFill>
        </w:rPr>
        <w:t>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二、</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当天入场时，考生应提前准备好本人有效期内身份证原件，出示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、行程卡，并提供本人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前48小时内（以采样时间为准，下同）核酸检测阴性证明（省内外具有相关资质认定的检测机构出具，纸质报告、电子报告或</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、检测机构APP显示均可，必须含采样时间信息，下同）。</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为绿码、行程卡为绿卡、现场测量体温＜37.3℃且无干咳等可疑症状，并能提供本人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前48小时内核酸检测阴性证明的考生，可入场参加</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。考生应服从</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现场防疫管理，并自备一次性医用口罩或无呼吸阀N95口罩，除身份核验环节外应全程规范佩戴，做好个人防护。根据疫情防控管理相关要求，请提前了解</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场所</w:t>
      </w:r>
      <w:r>
        <w:rPr>
          <w:rFonts w:ascii="Times New Roman" w:hAnsi="Times New Roman" w:eastAsia="仿宋_GB2312" w:cs="Times New Roman"/>
          <w:color w:val="000000" w:themeColor="text1"/>
          <w:kern w:val="0"/>
          <w:sz w:val="28"/>
          <w:szCs w:val="21"/>
          <w14:textFill>
            <w14:solidFill>
              <w14:schemeClr w14:val="tx1"/>
            </w14:solidFill>
          </w14:textFill>
        </w:rPr>
        <w:t>入口位置和前往线路，</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当天提前到达，自觉配合完成检测验证流程后从规定通道入场。逾期到场失去参加</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资格或耽误</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时间的，责任自负。</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有以下特殊情形之一的考生，必须主动报告相关情况，提前准备相关证明，服从相关安排，否则不能入场参加</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当天除须本人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为绿码、行程卡为绿卡、现场测量体温＜37.3℃且无干咳等可疑症状，并能提供本人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前48小时内核酸检测阴性证明外，还须提供隔离期满证明及居家观察期中和期满日2次核酸检测阴性证明；</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2．因患感冒等非新冠肺炎疾病有发烧（体温≥37.3℃）、干咳等症状的考生，</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当天如症状未消失，除须本人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为绿码、行程卡为绿卡，并能提供本人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前48小时内核酸检测阴性证明外，还须服从安排在场</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外</w:t>
      </w:r>
      <w:r>
        <w:rPr>
          <w:rFonts w:ascii="Times New Roman" w:hAnsi="Times New Roman" w:eastAsia="仿宋_GB2312" w:cs="Times New Roman"/>
          <w:color w:val="000000" w:themeColor="text1"/>
          <w:kern w:val="0"/>
          <w:sz w:val="28"/>
          <w:szCs w:val="21"/>
          <w14:textFill>
            <w14:solidFill>
              <w14:schemeClr w14:val="tx1"/>
            </w14:solidFill>
          </w14:textFill>
        </w:rPr>
        <w:t>参加</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3．外来考生</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当天除须本人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为绿码、行程卡为绿卡、现场测量体温＜37.3℃且无干咳等可疑症状，并能提供</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前48小时内核酸检测阴性证明外，还应按常州市对于外来人员疫情防控有关要求，落实信息报备、抵达后健康监测和核酸检测等防控措施，提供相关证明。</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三、有下列情形之一的考生不得参加</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，且应主动报告并配合相应疫情防控安排：</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1．不能现场出示本人当日</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绿码、行程卡绿卡或</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前48小时内新冠肺炎病毒核酸检测阴性证明的；</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2．仍在隔离期的新冠肺炎确诊病例、疑似病例、无症状感染者及密切接触者、次密切接触者，未完全按常州市疫情防控要求落实抵达后健康监测、核酸检测等防控措施的外来考生，以及其他因疫情相关原因被旅居地、笔试地点所在地管控不能到场的；</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四、</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过程中，考生出现发热或干咳等可疑症状，应主动向工作人员报告，经复测复查确有症状的，应配合转移到场</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外</w:t>
      </w:r>
      <w:r>
        <w:rPr>
          <w:rFonts w:ascii="Times New Roman" w:hAnsi="Times New Roman" w:eastAsia="仿宋_GB2312" w:cs="Times New Roman"/>
          <w:color w:val="000000" w:themeColor="text1"/>
          <w:kern w:val="0"/>
          <w:sz w:val="28"/>
          <w:szCs w:val="21"/>
          <w14:textFill>
            <w14:solidFill>
              <w14:schemeClr w14:val="tx1"/>
            </w14:solidFill>
          </w14:textFill>
        </w:rPr>
        <w:t>参加</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结束后应服从疫情防控有关安排。考生因此耽误的</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时间不予弥补。</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五、考生在</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参加资格复审</w:t>
      </w:r>
      <w:r>
        <w:rPr>
          <w:rFonts w:ascii="Times New Roman" w:hAnsi="Times New Roman" w:eastAsia="仿宋_GB2312" w:cs="Times New Roman"/>
          <w:color w:val="000000" w:themeColor="text1"/>
          <w:kern w:val="0"/>
          <w:sz w:val="28"/>
          <w:szCs w:val="21"/>
          <w14:textFill>
            <w14:solidFill>
              <w14:schemeClr w14:val="tx1"/>
            </w14:solidFill>
          </w14:textFill>
        </w:rPr>
        <w:t>前，应仔细阅读</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相关规定、防疫要求，</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来参加资格复审</w:t>
      </w:r>
      <w:r>
        <w:rPr>
          <w:rFonts w:ascii="Times New Roman" w:hAnsi="Times New Roman" w:eastAsia="仿宋_GB2312" w:cs="Times New Roman"/>
          <w:color w:val="000000" w:themeColor="text1"/>
          <w:kern w:val="0"/>
          <w:sz w:val="28"/>
          <w:szCs w:val="21"/>
          <w14:textFill>
            <w14:solidFill>
              <w14:schemeClr w14:val="tx1"/>
            </w14:solidFill>
          </w14:textFill>
        </w:rPr>
        <w:t>即视为认同并签署《</w:t>
      </w:r>
      <w:r>
        <w:rPr>
          <w:rFonts w:ascii="Times New Roman" w:hAnsi="Times New Roman" w:eastAsia="仿宋_GB2312" w:cs="Times New Roman"/>
          <w:kern w:val="0"/>
          <w:sz w:val="28"/>
          <w:szCs w:val="28"/>
        </w:rPr>
        <w:t>2022年</w:t>
      </w:r>
      <w:r>
        <w:rPr>
          <w:rFonts w:hint="eastAsia" w:ascii="Times New Roman" w:hAnsi="Times New Roman" w:eastAsia="仿宋_GB2312" w:cs="Times New Roman"/>
          <w:kern w:val="0"/>
          <w:sz w:val="28"/>
          <w:szCs w:val="28"/>
          <w:lang w:val="en-US" w:eastAsia="zh-CN"/>
        </w:rPr>
        <w:t>江苏省基层医疗卫生机构公开招聘医学人才</w:t>
      </w:r>
      <w:r>
        <w:rPr>
          <w:rFonts w:ascii="Times New Roman" w:hAnsi="Times New Roman" w:eastAsia="仿宋_GB2312" w:cs="Times New Roman"/>
          <w:kern w:val="0"/>
          <w:sz w:val="28"/>
          <w:szCs w:val="28"/>
        </w:rPr>
        <w:t>考生新冠肺炎疫情防控</w:t>
      </w:r>
      <w:r>
        <w:rPr>
          <w:rFonts w:ascii="Times New Roman" w:hAnsi="Times New Roman" w:eastAsia="仿宋_GB2312" w:cs="Times New Roman"/>
          <w:color w:val="000000" w:themeColor="text1"/>
          <w:kern w:val="0"/>
          <w:sz w:val="28"/>
          <w:szCs w:val="28"/>
          <w14:textFill>
            <w14:solidFill>
              <w14:schemeClr w14:val="tx1"/>
            </w14:solidFill>
          </w14:textFill>
        </w:rPr>
        <w:t>承诺书</w:t>
      </w:r>
      <w:r>
        <w:rPr>
          <w:rFonts w:ascii="Times New Roman" w:hAnsi="Times New Roman" w:eastAsia="仿宋_GB2312" w:cs="Times New Roman"/>
          <w:color w:val="000000" w:themeColor="text1"/>
          <w:kern w:val="0"/>
          <w:sz w:val="28"/>
          <w:szCs w:val="21"/>
          <w14:textFill>
            <w14:solidFill>
              <w14:schemeClr w14:val="tx1"/>
            </w14:solidFill>
          </w14:textFill>
        </w:rPr>
        <w:t>》（见附件）。考生应诚信申报相关信息，如有隐瞒或谎报旅居史、接触史、健康状况等疫情防控信息，或不配合工作人员进行防疫检测、排查、隔离、送诊等情形的，将被取消</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资格；情节恶劣或造成严重后果的，在被取消</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资格复审</w:t>
      </w:r>
      <w:r>
        <w:rPr>
          <w:rFonts w:ascii="Times New Roman" w:hAnsi="Times New Roman" w:eastAsia="仿宋_GB2312" w:cs="Times New Roman"/>
          <w:color w:val="000000" w:themeColor="text1"/>
          <w:kern w:val="0"/>
          <w:sz w:val="28"/>
          <w:szCs w:val="21"/>
          <w14:textFill>
            <w14:solidFill>
              <w14:schemeClr w14:val="tx1"/>
            </w14:solidFill>
          </w14:textFill>
        </w:rPr>
        <w:t>资格的同时记入诚信档案；构成违法的，将依法追究法律责任。</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w:t>
      </w:r>
      <w:r>
        <w:rPr>
          <w:rFonts w:ascii="Times New Roman" w:hAnsi="仿宋_GB2312" w:eastAsia="仿宋_GB2312" w:cs="Times New Roman"/>
          <w:color w:val="000000"/>
          <w:kern w:val="0"/>
          <w:sz w:val="28"/>
          <w:szCs w:val="28"/>
          <w:shd w:val="clear" w:color="auto" w:fill="FFFFFF"/>
        </w:rPr>
        <w:t>后期在参加面试、考察体检等工作时</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按照有关规定落实疫情防控要求，考生应当服从安排。</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请考生持续关注新冠肺炎疫情动态和江苏省、常州市疫情防控最新要求，考前如有新的调整和新的要求，将另行告知。</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1"/>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附：</w:t>
      </w:r>
      <w:r>
        <w:rPr>
          <w:rFonts w:ascii="Times New Roman" w:hAnsi="Times New Roman" w:eastAsia="仿宋_GB2312" w:cs="Times New Roman"/>
          <w:kern w:val="0"/>
          <w:sz w:val="28"/>
          <w:szCs w:val="28"/>
        </w:rPr>
        <w:t>2022年</w:t>
      </w:r>
      <w:r>
        <w:rPr>
          <w:rFonts w:hint="eastAsia" w:ascii="Times New Roman" w:hAnsi="Times New Roman" w:eastAsia="仿宋_GB2312" w:cs="Times New Roman"/>
          <w:kern w:val="0"/>
          <w:sz w:val="28"/>
          <w:szCs w:val="28"/>
          <w:lang w:val="en-US" w:eastAsia="zh-CN"/>
        </w:rPr>
        <w:t>江苏省基层医疗卫生机构公开招聘医学人才</w:t>
      </w:r>
      <w:r>
        <w:rPr>
          <w:rFonts w:ascii="Times New Roman" w:hAnsi="Times New Roman" w:eastAsia="仿宋_GB2312" w:cs="Times New Roman"/>
          <w:kern w:val="0"/>
          <w:sz w:val="28"/>
          <w:szCs w:val="28"/>
        </w:rPr>
        <w:t>考生新冠肺炎疫情防控</w:t>
      </w:r>
      <w:r>
        <w:rPr>
          <w:rFonts w:ascii="Times New Roman" w:hAnsi="Times New Roman" w:eastAsia="仿宋_GB2312" w:cs="Times New Roman"/>
          <w:color w:val="000000" w:themeColor="text1"/>
          <w:kern w:val="0"/>
          <w:sz w:val="28"/>
          <w:szCs w:val="28"/>
          <w14:textFill>
            <w14:solidFill>
              <w14:schemeClr w14:val="tx1"/>
            </w14:solidFill>
          </w14:textFill>
        </w:rPr>
        <w:t>承诺书</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p>
    <w:p>
      <w:pPr>
        <w:widowControl/>
        <w:spacing w:line="520" w:lineRule="exact"/>
        <w:ind w:firstLine="200"/>
        <w:jc w:val="right"/>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　　</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江苏常州经济开发区社会事业</w:t>
      </w:r>
      <w:r>
        <w:rPr>
          <w:rFonts w:ascii="Times New Roman" w:hAnsi="Times New Roman" w:eastAsia="仿宋_GB2312" w:cs="Times New Roman"/>
          <w:color w:val="000000" w:themeColor="text1"/>
          <w:kern w:val="0"/>
          <w:sz w:val="28"/>
          <w:szCs w:val="21"/>
          <w14:textFill>
            <w14:solidFill>
              <w14:schemeClr w14:val="tx1"/>
            </w14:solidFill>
          </w14:textFill>
        </w:rPr>
        <w:t>局</w:t>
      </w:r>
    </w:p>
    <w:p>
      <w:pPr>
        <w:widowControl/>
        <w:spacing w:line="520" w:lineRule="exact"/>
        <w:ind w:right="560" w:firstLine="200"/>
        <w:jc w:val="right"/>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2022年</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7</w:t>
      </w:r>
      <w:r>
        <w:rPr>
          <w:rFonts w:ascii="Times New Roman" w:hAnsi="Times New Roman" w:eastAsia="仿宋_GB2312" w:cs="Times New Roman"/>
          <w:color w:val="000000" w:themeColor="text1"/>
          <w:kern w:val="0"/>
          <w:sz w:val="28"/>
          <w:szCs w:val="21"/>
          <w14:textFill>
            <w14:solidFill>
              <w14:schemeClr w14:val="tx1"/>
            </w14:solidFill>
          </w14:textFill>
        </w:rPr>
        <w:t>月</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21</w:t>
      </w:r>
      <w:r>
        <w:rPr>
          <w:rFonts w:ascii="Times New Roman" w:hAnsi="Times New Roman" w:eastAsia="仿宋_GB2312" w:cs="Times New Roman"/>
          <w:color w:val="000000" w:themeColor="text1"/>
          <w:kern w:val="0"/>
          <w:sz w:val="28"/>
          <w:szCs w:val="21"/>
          <w14:textFill>
            <w14:solidFill>
              <w14:schemeClr w14:val="tx1"/>
            </w14:solidFill>
          </w14:textFill>
        </w:rPr>
        <w:t xml:space="preserve">日  </w:t>
      </w:r>
    </w:p>
    <w:p>
      <w:pPr>
        <w:widowControl/>
        <w:spacing w:before="100" w:beforeAutospacing="1" w:after="100" w:afterAutospacing="1" w:line="400" w:lineRule="exact"/>
        <w:ind w:firstLine="198"/>
        <w:jc w:val="left"/>
        <w:rPr>
          <w:rFonts w:ascii="Times New Roman" w:hAnsi="Times New Roman" w:eastAsia="仿宋_GB2312" w:cs="Times New Roman"/>
          <w:color w:val="000000" w:themeColor="text1"/>
          <w:kern w:val="0"/>
          <w:sz w:val="28"/>
          <w:szCs w:val="21"/>
          <w14:textFill>
            <w14:solidFill>
              <w14:schemeClr w14:val="tx1"/>
            </w14:solidFill>
          </w14:textFill>
        </w:rPr>
      </w:pPr>
    </w:p>
    <w:p>
      <w:pPr>
        <w:widowControl/>
        <w:spacing w:before="100" w:beforeAutospacing="1" w:after="100" w:afterAutospacing="1" w:line="400" w:lineRule="exact"/>
        <w:ind w:firstLine="198"/>
        <w:jc w:val="left"/>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附：</w:t>
      </w:r>
      <w:bookmarkStart w:id="0" w:name="_GoBack"/>
      <w:bookmarkEnd w:id="0"/>
    </w:p>
    <w:p>
      <w:pPr>
        <w:spacing w:line="520" w:lineRule="exact"/>
        <w:jc w:val="center"/>
        <w:rPr>
          <w:rFonts w:ascii="Times New Roman" w:hAnsi="Times New Roman" w:eastAsia="方正小标宋简体" w:cs="Times New Roman"/>
          <w:kern w:val="0"/>
          <w:sz w:val="30"/>
          <w:szCs w:val="30"/>
        </w:rPr>
      </w:pPr>
      <w:r>
        <w:rPr>
          <w:rFonts w:ascii="Times New Roman" w:hAnsi="Times New Roman" w:eastAsia="方正小标宋简体" w:cs="Times New Roman"/>
          <w:color w:val="000000" w:themeColor="text1"/>
          <w:kern w:val="0"/>
          <w:sz w:val="33"/>
          <w:szCs w:val="33"/>
          <w14:textFill>
            <w14:solidFill>
              <w14:schemeClr w14:val="tx1"/>
            </w14:solidFill>
          </w14:textFill>
        </w:rPr>
        <w:t>2022年</w:t>
      </w:r>
      <w:r>
        <w:rPr>
          <w:rFonts w:hint="eastAsia" w:ascii="Times New Roman" w:hAnsi="Times New Roman" w:eastAsia="方正小标宋简体" w:cs="Times New Roman"/>
          <w:color w:val="000000" w:themeColor="text1"/>
          <w:kern w:val="0"/>
          <w:sz w:val="33"/>
          <w:szCs w:val="33"/>
          <w:lang w:val="en-US" w:eastAsia="zh-CN"/>
          <w14:textFill>
            <w14:solidFill>
              <w14:schemeClr w14:val="tx1"/>
            </w14:solidFill>
          </w14:textFill>
        </w:rPr>
        <w:t>江苏省基层医疗卫生机构公开招聘医学人才</w:t>
      </w:r>
    </w:p>
    <w:p>
      <w:pPr>
        <w:widowControl/>
        <w:spacing w:line="520" w:lineRule="exact"/>
        <w:jc w:val="center"/>
        <w:rPr>
          <w:rFonts w:ascii="Times New Roman" w:hAnsi="Times New Roman" w:eastAsia="方正小标宋简体" w:cs="Times New Roman"/>
          <w:color w:val="000000" w:themeColor="text1"/>
          <w:kern w:val="0"/>
          <w:sz w:val="32"/>
          <w:szCs w:val="21"/>
          <w14:textFill>
            <w14:solidFill>
              <w14:schemeClr w14:val="tx1"/>
            </w14:solidFill>
          </w14:textFill>
        </w:rPr>
      </w:pPr>
      <w:r>
        <w:rPr>
          <w:rFonts w:ascii="Times New Roman" w:hAnsi="Times New Roman" w:eastAsia="方正小标宋简体" w:cs="Times New Roman"/>
          <w:color w:val="000000" w:themeColor="text1"/>
          <w:kern w:val="0"/>
          <w:sz w:val="32"/>
          <w:szCs w:val="21"/>
          <w14:textFill>
            <w14:solidFill>
              <w14:schemeClr w14:val="tx1"/>
            </w14:solidFill>
          </w14:textFill>
        </w:rPr>
        <w:t>考生新冠肺炎疫情防控承诺书</w:t>
      </w:r>
    </w:p>
    <w:p>
      <w:pPr>
        <w:spacing w:line="520" w:lineRule="exact"/>
        <w:ind w:firstLine="200"/>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　　</w:t>
      </w:r>
    </w:p>
    <w:p>
      <w:pPr>
        <w:spacing w:line="520" w:lineRule="exact"/>
        <w:ind w:firstLine="560" w:firstLineChars="200"/>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kern w:val="0"/>
          <w:sz w:val="28"/>
          <w:szCs w:val="28"/>
        </w:rPr>
        <w:t>本人已认真阅读《2022年</w:t>
      </w:r>
      <w:r>
        <w:rPr>
          <w:rFonts w:hint="eastAsia" w:ascii="Times New Roman" w:hAnsi="Times New Roman" w:eastAsia="仿宋_GB2312" w:cs="Times New Roman"/>
          <w:kern w:val="0"/>
          <w:sz w:val="28"/>
          <w:szCs w:val="28"/>
          <w:lang w:val="en-US" w:eastAsia="zh-CN"/>
        </w:rPr>
        <w:t>江苏省基层医疗卫生机构公开招聘医学人才资格复审</w:t>
      </w:r>
      <w:r>
        <w:rPr>
          <w:rFonts w:ascii="Times New Roman" w:hAnsi="Times New Roman" w:eastAsia="仿宋_GB2312" w:cs="Times New Roman"/>
          <w:kern w:val="0"/>
          <w:sz w:val="28"/>
          <w:szCs w:val="28"/>
        </w:rPr>
        <w:t>新冠肺炎疫情防控告知书》，知悉告知事项、证明义务和防疫要求。在此郑重承诺：本人填报、提交和现场出示的所有信息（证明）均真实、准确、完整、有效，符合疫情防控相关要求，并愿意遵守</w:t>
      </w:r>
      <w:r>
        <w:rPr>
          <w:rFonts w:hint="eastAsia" w:ascii="Times New Roman" w:hAnsi="Times New Roman" w:eastAsia="仿宋_GB2312" w:cs="Times New Roman"/>
          <w:kern w:val="0"/>
          <w:sz w:val="28"/>
          <w:szCs w:val="28"/>
          <w:lang w:eastAsia="zh-CN"/>
        </w:rPr>
        <w:t>资格复审</w:t>
      </w:r>
      <w:r>
        <w:rPr>
          <w:rFonts w:ascii="Times New Roman" w:hAnsi="Times New Roman" w:eastAsia="仿宋_GB2312" w:cs="Times New Roman"/>
          <w:kern w:val="0"/>
          <w:sz w:val="28"/>
          <w:szCs w:val="28"/>
        </w:rPr>
        <w:t>疫情防控有关规定，配合</w:t>
      </w:r>
      <w:r>
        <w:rPr>
          <w:rFonts w:hint="eastAsia" w:ascii="Times New Roman" w:hAnsi="Times New Roman" w:eastAsia="仿宋_GB2312" w:cs="Times New Roman"/>
          <w:kern w:val="0"/>
          <w:sz w:val="28"/>
          <w:szCs w:val="28"/>
          <w:lang w:eastAsia="zh-CN"/>
        </w:rPr>
        <w:t>资格复审</w:t>
      </w:r>
      <w:r>
        <w:rPr>
          <w:rFonts w:ascii="Times New Roman" w:hAnsi="Times New Roman" w:eastAsia="仿宋_GB2312" w:cs="Times New Roman"/>
          <w:kern w:val="0"/>
          <w:sz w:val="28"/>
          <w:szCs w:val="28"/>
        </w:rPr>
        <w:t>现场疫情防控有关工作安排。如有违反或有不实承诺，自愿承担相应责任、接受相应处理。</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承诺人：</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来现场参加资格复审</w:t>
      </w:r>
      <w:r>
        <w:rPr>
          <w:rFonts w:ascii="Times New Roman" w:hAnsi="Times New Roman" w:eastAsia="仿宋_GB2312" w:cs="Times New Roman"/>
          <w:color w:val="000000" w:themeColor="text1"/>
          <w:kern w:val="0"/>
          <w:sz w:val="28"/>
          <w:szCs w:val="21"/>
          <w14:textFill>
            <w14:solidFill>
              <w14:schemeClr w14:val="tx1"/>
            </w14:solidFill>
          </w14:textFill>
        </w:rPr>
        <w:t>即视为本人签名</w:t>
      </w:r>
      <w:r>
        <w:rPr>
          <w:rFonts w:ascii="Times New Roman" w:hAnsi="Times New Roman" w:eastAsia="仿宋_GB2312" w:cs="Times New Roman"/>
          <w:color w:val="000000" w:themeColor="text1"/>
          <w:kern w:val="0"/>
          <w:sz w:val="28"/>
          <w:szCs w:val="21"/>
          <w14:textFill>
            <w14:solidFill>
              <w14:schemeClr w14:val="tx1"/>
            </w14:solidFill>
          </w14:textFill>
        </w:rPr>
        <w:br w:type="textWrapping"/>
      </w:r>
      <w:r>
        <w:rPr>
          <w:rFonts w:ascii="Times New Roman" w:hAnsi="Times New Roman" w:eastAsia="仿宋_GB2312" w:cs="Times New Roman"/>
          <w:color w:val="000000" w:themeColor="text1"/>
          <w:kern w:val="0"/>
          <w:sz w:val="28"/>
          <w:szCs w:val="21"/>
          <w14:textFill>
            <w14:solidFill>
              <w14:schemeClr w14:val="tx1"/>
            </w14:solidFill>
          </w14:textFill>
        </w:rPr>
        <w:t>　　承诺时间：</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来现场参加资格复审</w:t>
      </w:r>
      <w:r>
        <w:rPr>
          <w:rFonts w:ascii="Times New Roman" w:hAnsi="Times New Roman" w:eastAsia="仿宋_GB2312" w:cs="Times New Roman"/>
          <w:color w:val="000000" w:themeColor="text1"/>
          <w:kern w:val="0"/>
          <w:sz w:val="28"/>
          <w:szCs w:val="21"/>
          <w14:textFill>
            <w14:solidFill>
              <w14:schemeClr w14:val="tx1"/>
            </w14:solidFill>
          </w14:textFill>
        </w:rPr>
        <w:t>时间相一致</w:t>
      </w:r>
    </w:p>
    <w:p>
      <w:pPr>
        <w:spacing w:line="520" w:lineRule="exact"/>
        <w:ind w:firstLine="560" w:firstLineChars="200"/>
        <w:jc w:val="left"/>
        <w:rPr>
          <w:rFonts w:ascii="Times New Roman" w:hAnsi="Times New Roman" w:eastAsia="仿宋_GB2312" w:cs="Times New Roman"/>
          <w:bCs/>
          <w:sz w:val="28"/>
          <w:szCs w:val="28"/>
          <w:shd w:val="clear" w:color="auto" w:fill="FFFFFF"/>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FhZTQzMTJkOTdjODlhZDIzMWY2NWM3MDAzMDUifQ=="/>
  </w:docVars>
  <w:rsids>
    <w:rsidRoot w:val="00BB239E"/>
    <w:rsid w:val="00111587"/>
    <w:rsid w:val="00123749"/>
    <w:rsid w:val="001D7970"/>
    <w:rsid w:val="00201346"/>
    <w:rsid w:val="00222540"/>
    <w:rsid w:val="002378F5"/>
    <w:rsid w:val="0034738B"/>
    <w:rsid w:val="004C2118"/>
    <w:rsid w:val="005D7D47"/>
    <w:rsid w:val="005E1ED1"/>
    <w:rsid w:val="005F39DF"/>
    <w:rsid w:val="00615E4E"/>
    <w:rsid w:val="00633E7A"/>
    <w:rsid w:val="0066708E"/>
    <w:rsid w:val="006762D3"/>
    <w:rsid w:val="007073F8"/>
    <w:rsid w:val="00763FD0"/>
    <w:rsid w:val="00771614"/>
    <w:rsid w:val="007E0EB1"/>
    <w:rsid w:val="008B3D69"/>
    <w:rsid w:val="00904F7C"/>
    <w:rsid w:val="00906534"/>
    <w:rsid w:val="009200AF"/>
    <w:rsid w:val="00955554"/>
    <w:rsid w:val="009676D1"/>
    <w:rsid w:val="00980D0C"/>
    <w:rsid w:val="00A22A39"/>
    <w:rsid w:val="00A838CC"/>
    <w:rsid w:val="00A94216"/>
    <w:rsid w:val="00B809BA"/>
    <w:rsid w:val="00BA4941"/>
    <w:rsid w:val="00BB239E"/>
    <w:rsid w:val="00BD6165"/>
    <w:rsid w:val="00C8065E"/>
    <w:rsid w:val="00CF0D53"/>
    <w:rsid w:val="00D546B2"/>
    <w:rsid w:val="00D74E25"/>
    <w:rsid w:val="00D97001"/>
    <w:rsid w:val="00E33065"/>
    <w:rsid w:val="00EA253D"/>
    <w:rsid w:val="00ED5E30"/>
    <w:rsid w:val="00F1533E"/>
    <w:rsid w:val="00F44B45"/>
    <w:rsid w:val="00F76C60"/>
    <w:rsid w:val="00F820AD"/>
    <w:rsid w:val="00FA2EC3"/>
    <w:rsid w:val="027427F8"/>
    <w:rsid w:val="2A363F16"/>
    <w:rsid w:val="2D5B0D94"/>
    <w:rsid w:val="31390C5C"/>
    <w:rsid w:val="329D555A"/>
    <w:rsid w:val="354958FA"/>
    <w:rsid w:val="35DA2A0B"/>
    <w:rsid w:val="3EA36C97"/>
    <w:rsid w:val="489C7DB1"/>
    <w:rsid w:val="54CC4B35"/>
    <w:rsid w:val="58B966E0"/>
    <w:rsid w:val="655D1698"/>
    <w:rsid w:val="66213EAF"/>
    <w:rsid w:val="6E543D3B"/>
    <w:rsid w:val="78E20A03"/>
    <w:rsid w:val="78E75A13"/>
    <w:rsid w:val="7A9A4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spacing w:line="320" w:lineRule="exact"/>
      <w:jc w:val="left"/>
    </w:pPr>
    <w:rPr>
      <w:rFonts w:cs="Calibri"/>
      <w:szCs w:val="21"/>
    </w:rPr>
  </w:style>
  <w:style w:type="paragraph" w:styleId="3">
    <w:name w:val="Balloon Text"/>
    <w:basedOn w:val="1"/>
    <w:link w:val="9"/>
    <w:qFormat/>
    <w:uiPriority w:val="0"/>
    <w:pPr>
      <w:spacing w:line="400" w:lineRule="exact"/>
    </w:pPr>
    <w:rPr>
      <w:rFonts w:cs="Calibri"/>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批注框文本 Char"/>
    <w:link w:val="3"/>
    <w:qFormat/>
    <w:uiPriority w:val="99"/>
    <w:rPr>
      <w:rFonts w:ascii="Calibri" w:hAnsi="Calibri" w:eastAsia="宋体" w:cs="Calibri"/>
      <w:sz w:val="18"/>
      <w:szCs w:val="18"/>
    </w:rPr>
  </w:style>
  <w:style w:type="character" w:customStyle="1" w:styleId="10">
    <w:name w:val="页眉 Char"/>
    <w:basedOn w:val="8"/>
    <w:link w:val="5"/>
    <w:semiHidden/>
    <w:qFormat/>
    <w:uiPriority w:val="99"/>
    <w:rPr>
      <w:rFonts w:ascii="Calibri" w:hAnsi="Calibri" w:cs="宋体"/>
      <w:kern w:val="2"/>
      <w:sz w:val="18"/>
      <w:szCs w:val="18"/>
    </w:rPr>
  </w:style>
  <w:style w:type="character" w:customStyle="1" w:styleId="11">
    <w:name w:val="页脚 Char"/>
    <w:basedOn w:val="8"/>
    <w:link w:val="4"/>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2501</Words>
  <Characters>2562</Characters>
  <Lines>18</Lines>
  <Paragraphs>5</Paragraphs>
  <TotalTime>1</TotalTime>
  <ScaleCrop>false</ScaleCrop>
  <LinksUpToDate>false</LinksUpToDate>
  <CharactersWithSpaces>2600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2022-06-21T09:04:00Z</dcterms:created>
  <dc:creator>Administrator</dc:creator>
  <cp:lastModifiedBy>陆雪良</cp:lastModifiedBy>
  <cp:lastPrinted>2022-06-21T09:01:00Z</cp:lastPrinted>
  <dcterms:modified xsi:type="dcterms:W3CDTF">2022-07-21T05:32:30Z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144A4F0772BE417E8B484F877DB81817</vt:lpwstr>
  </property>
</Properties>
</file>