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37" w:rsidRDefault="002A0D37" w:rsidP="002A0D37">
      <w:pPr>
        <w:adjustRightInd w:val="0"/>
        <w:snapToGrid w:val="0"/>
        <w:spacing w:line="600" w:lineRule="exact"/>
        <w:jc w:val="center"/>
        <w:rPr>
          <w:rFonts w:ascii="Times New Roman" w:eastAsia="黑体" w:hAnsi="黑体" w:cs="宋体"/>
          <w:b/>
          <w:sz w:val="44"/>
          <w:szCs w:val="44"/>
        </w:rPr>
      </w:pPr>
      <w:bookmarkStart w:id="0" w:name="_GoBack"/>
      <w:bookmarkEnd w:id="0"/>
      <w:r w:rsidRPr="002A0D37">
        <w:rPr>
          <w:rFonts w:ascii="黑体" w:eastAsia="黑体" w:hAnsi="黑体" w:cs="宋体" w:hint="eastAsia"/>
          <w:b/>
          <w:sz w:val="44"/>
          <w:szCs w:val="44"/>
        </w:rPr>
        <w:t>《常州经开区潞城街道产业空间整理》编制项目</w:t>
      </w:r>
      <w:bookmarkStart w:id="1" w:name="_Toc17537723"/>
      <w:r w:rsidRPr="002A0D37">
        <w:rPr>
          <w:rFonts w:ascii="Times New Roman" w:eastAsia="黑体" w:hAnsi="黑体" w:cs="宋体" w:hint="eastAsia"/>
          <w:b/>
          <w:sz w:val="44"/>
          <w:szCs w:val="44"/>
        </w:rPr>
        <w:t>招标公告</w:t>
      </w:r>
      <w:bookmarkEnd w:id="1"/>
    </w:p>
    <w:p w:rsidR="00AF6044" w:rsidRPr="002A0D37" w:rsidRDefault="00AF6044" w:rsidP="002A0D37">
      <w:pPr>
        <w:adjustRightInd w:val="0"/>
        <w:snapToGrid w:val="0"/>
        <w:spacing w:line="600" w:lineRule="exact"/>
        <w:jc w:val="center"/>
        <w:rPr>
          <w:rFonts w:ascii="Times New Roman" w:eastAsia="黑体" w:hAnsi="黑体" w:cs="宋体"/>
          <w:b/>
          <w:bCs/>
          <w:sz w:val="44"/>
          <w:szCs w:val="44"/>
        </w:rPr>
      </w:pPr>
    </w:p>
    <w:p w:rsidR="002A0D37" w:rsidRPr="002A0D37" w:rsidRDefault="002A0D37" w:rsidP="002A0D3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项目概况</w:t>
      </w:r>
    </w:p>
    <w:p w:rsidR="002A0D37" w:rsidRPr="002A0D37" w:rsidRDefault="002A0D37" w:rsidP="002A0D3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《常州经开区潞城街道产业空间整理》编制项目的潜在投标人应在常州市城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工程招标有限公司获取招标文件，并于</w:t>
      </w:r>
      <w:r w:rsidRPr="002A0D37">
        <w:rPr>
          <w:rFonts w:ascii="仿宋" w:eastAsia="仿宋" w:hAnsi="仿宋" w:cs="宋体" w:hint="eastAsia"/>
          <w:b/>
          <w:sz w:val="32"/>
          <w:szCs w:val="32"/>
        </w:rPr>
        <w:t>2022年12月29日9点0</w:t>
      </w:r>
      <w:r w:rsidRPr="002A0D37">
        <w:rPr>
          <w:rFonts w:ascii="仿宋" w:eastAsia="仿宋" w:hAnsi="仿宋" w:cs="宋体"/>
          <w:b/>
          <w:sz w:val="32"/>
          <w:szCs w:val="32"/>
        </w:rPr>
        <w:t>0</w:t>
      </w:r>
      <w:r w:rsidRPr="002A0D37">
        <w:rPr>
          <w:rFonts w:ascii="仿宋" w:eastAsia="仿宋" w:hAnsi="仿宋" w:cs="宋体" w:hint="eastAsia"/>
          <w:b/>
          <w:sz w:val="32"/>
          <w:szCs w:val="32"/>
        </w:rPr>
        <w:t>分</w:t>
      </w: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（北京时间）</w:t>
      </w:r>
      <w:r w:rsidRPr="002A0D37">
        <w:rPr>
          <w:rFonts w:ascii="仿宋" w:eastAsia="仿宋" w:hAnsi="仿宋" w:cs="宋体" w:hint="eastAsia"/>
          <w:sz w:val="32"/>
          <w:szCs w:val="32"/>
        </w:rPr>
        <w:t>前提交投标文件。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t>一、项目基本情况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1.项目编号：</w:t>
      </w:r>
      <w:r w:rsidRPr="002A0D37">
        <w:rPr>
          <w:rFonts w:ascii="仿宋" w:eastAsia="仿宋" w:hAnsi="仿宋" w:cs="宋体"/>
          <w:bCs/>
          <w:sz w:val="32"/>
          <w:szCs w:val="32"/>
        </w:rPr>
        <w:t>CT-SG-2022177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2.项目名称：《常州经开区潞城街道产业空间整理》编制项目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3.预算金额：人民币</w:t>
      </w:r>
      <w:r w:rsidRPr="002A0D37">
        <w:rPr>
          <w:rFonts w:ascii="仿宋" w:eastAsia="仿宋" w:hAnsi="仿宋" w:cs="宋体"/>
          <w:sz w:val="32"/>
          <w:szCs w:val="32"/>
        </w:rPr>
        <w:t>28.8</w:t>
      </w:r>
      <w:r w:rsidRPr="002A0D37">
        <w:rPr>
          <w:rFonts w:ascii="仿宋" w:eastAsia="仿宋" w:hAnsi="仿宋" w:cs="宋体" w:hint="eastAsia"/>
          <w:sz w:val="32"/>
          <w:szCs w:val="32"/>
        </w:rPr>
        <w:t>万元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4.最高限价：人民币28.8万元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pacing w:val="2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5.招标需求：本项目</w:t>
      </w:r>
      <w:r w:rsidRPr="002A0D37">
        <w:rPr>
          <w:rFonts w:ascii="仿宋" w:eastAsia="仿宋" w:hAnsi="仿宋" w:cs="宋体"/>
          <w:sz w:val="32"/>
          <w:szCs w:val="32"/>
        </w:rPr>
        <w:t>为</w:t>
      </w:r>
      <w:r w:rsidRPr="002A0D37">
        <w:rPr>
          <w:rFonts w:ascii="仿宋" w:eastAsia="仿宋" w:hAnsi="仿宋" w:cs="宋体" w:hint="eastAsia"/>
          <w:sz w:val="32"/>
          <w:szCs w:val="32"/>
        </w:rPr>
        <w:t>《常州经开区潞城街道产业空间整理》编制项目，</w:t>
      </w:r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t>项目位于潞城街道及其周边交界处的横山桥镇、遥观</w:t>
      </w:r>
      <w:proofErr w:type="gramStart"/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t>镇相关</w:t>
      </w:r>
      <w:proofErr w:type="gramEnd"/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t>区域，面积共计5200亩，其中潞城街道3900亩，横山桥镇800亩，遥观镇500亩。近期8个重点实施地块面积共2800亩。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8"/>
        <w:rPr>
          <w:rFonts w:ascii="仿宋" w:eastAsia="仿宋" w:hAnsi="仿宋" w:cs="宋体"/>
          <w:spacing w:val="2"/>
          <w:sz w:val="32"/>
          <w:szCs w:val="32"/>
        </w:rPr>
      </w:pPr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t>本项目主要内容为全面系统调研潞城街道及其周边相邻横山桥镇、横林</w:t>
      </w:r>
      <w:proofErr w:type="gramStart"/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t>镇区域</w:t>
      </w:r>
      <w:proofErr w:type="gramEnd"/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t>的产业发展空间，对企业生产经营情况、土地利用情况、上位规划比对情况等逐一开展详细的</w:t>
      </w:r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lastRenderedPageBreak/>
        <w:t>调研与摸查，明确各企业保留-提升-腾退等不同的发展策略，</w:t>
      </w:r>
      <w:r w:rsidRPr="002A0D37">
        <w:rPr>
          <w:rFonts w:ascii="仿宋" w:eastAsia="仿宋" w:hAnsi="仿宋" w:cs="宋体"/>
          <w:spacing w:val="2"/>
          <w:sz w:val="32"/>
          <w:szCs w:val="32"/>
        </w:rPr>
        <w:t xml:space="preserve"> </w:t>
      </w:r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t>最终盘整和优化可利用的产业用地资源空间，为经开</w:t>
      </w:r>
      <w:proofErr w:type="gramStart"/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t>区产业</w:t>
      </w:r>
      <w:proofErr w:type="gramEnd"/>
      <w:r w:rsidRPr="002A0D37">
        <w:rPr>
          <w:rFonts w:ascii="仿宋" w:eastAsia="仿宋" w:hAnsi="仿宋" w:cs="宋体" w:hint="eastAsia"/>
          <w:spacing w:val="2"/>
          <w:sz w:val="32"/>
          <w:szCs w:val="32"/>
        </w:rPr>
        <w:t>转型升级发展做好土地资源储备工作，具体包括现状调研安排、企业分析、项目梳理、方案设计、方案比选、投资估算、实施效益与建设分年度计划、图件制作等。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6.合同履行期限：本合同签订并正式生效后，需在10天内完成本合同约定的服务内容、报告编制等工作，报告达到招标人要求的最终汇报标准。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7.本项目不接受联合体。</w:t>
      </w:r>
    </w:p>
    <w:p w:rsidR="002A0D37" w:rsidRPr="002A0D37" w:rsidRDefault="002A0D37" w:rsidP="002A0D37">
      <w:pPr>
        <w:adjustRightInd w:val="0"/>
        <w:spacing w:line="600" w:lineRule="exact"/>
        <w:ind w:firstLineChars="201" w:firstLine="646"/>
        <w:rPr>
          <w:rFonts w:ascii="仿宋" w:eastAsia="仿宋" w:hAnsi="仿宋" w:cs="宋体"/>
          <w:b/>
          <w:kern w:val="0"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kern w:val="0"/>
          <w:sz w:val="32"/>
          <w:szCs w:val="32"/>
        </w:rPr>
        <w:t>二、申请人的资格要求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1.在中华人民共和国境内注册，具有独立承担民事责任的能力；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2.具有良好的商业信誉和健全的财务会计制度；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3.具有履行合同所必需的设备和专业技术能力；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4.有依法缴纳税收和社会保障资金的良好记录；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5.参加招标活动前三年内，在经营活动中没有重大违法记录；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6.法律、行政法规规定的其他条件；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7.单位负责人为同一人或者存在直接控股、管理关系的不同投标人，不得参加同一合同项下的投标活动；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8.未被“信用中国”网站（</w:t>
      </w:r>
      <w:r w:rsidRPr="002A0D37">
        <w:rPr>
          <w:rFonts w:ascii="仿宋" w:eastAsia="仿宋" w:hAnsi="仿宋" w:cs="宋体"/>
          <w:sz w:val="32"/>
          <w:szCs w:val="32"/>
        </w:rPr>
        <w:t>http://www.creditchina.gov.cn/</w:t>
      </w:r>
      <w:r w:rsidRPr="002A0D37">
        <w:rPr>
          <w:rFonts w:ascii="仿宋" w:eastAsia="仿宋" w:hAnsi="仿宋" w:cs="宋体" w:hint="eastAsia"/>
          <w:sz w:val="32"/>
          <w:szCs w:val="32"/>
        </w:rPr>
        <w:t>）列入失信被执行人、重大税收违法案件当事人名单、严重失信行为记录名单；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lastRenderedPageBreak/>
        <w:t>三、获取招标文件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1.时间：2022年12月8日至12月13日，每天上午8:30至11:30，下午1:00至5:00（北京时间，法定节假日除外）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2.地点：常州市城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工程招标有限公司（常州市新北区通江中路396号中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创大厦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4楼）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3.方式：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①线上领购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投标人应在常州市城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工程招标有限公司</w:t>
      </w:r>
      <w:r w:rsidRPr="002A0D37">
        <w:rPr>
          <w:rFonts w:ascii="仿宋" w:eastAsia="仿宋" w:hAnsi="仿宋" w:cs="宋体"/>
          <w:sz w:val="32"/>
          <w:szCs w:val="32"/>
        </w:rPr>
        <w:t>网站免费注册，在获取招标文件时间内缴纳招标文件费用，上传领购申请表</w:t>
      </w:r>
      <w:r w:rsidRPr="002A0D37">
        <w:rPr>
          <w:rFonts w:ascii="仿宋" w:eastAsia="仿宋" w:hAnsi="仿宋" w:cs="宋体" w:hint="eastAsia"/>
          <w:sz w:val="32"/>
          <w:szCs w:val="32"/>
        </w:rPr>
        <w:t>、电汇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或网银凭证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，经工作人员审核后下载本项目招标文件。</w:t>
      </w:r>
    </w:p>
    <w:p w:rsidR="002A0D37" w:rsidRPr="002A0D37" w:rsidRDefault="002A0D37" w:rsidP="002A0D37">
      <w:pPr>
        <w:shd w:val="clear" w:color="auto" w:fill="FFFFFF"/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t>提醒：</w:t>
      </w:r>
      <w:r w:rsidRPr="002A0D37">
        <w:rPr>
          <w:rFonts w:ascii="仿宋" w:eastAsia="仿宋" w:hAnsi="仿宋" w:cs="宋体"/>
          <w:b/>
          <w:sz w:val="32"/>
          <w:szCs w:val="32"/>
        </w:rPr>
        <w:t>1.电汇</w:t>
      </w:r>
      <w:proofErr w:type="gramStart"/>
      <w:r w:rsidRPr="002A0D37">
        <w:rPr>
          <w:rFonts w:ascii="仿宋" w:eastAsia="仿宋" w:hAnsi="仿宋" w:cs="宋体"/>
          <w:b/>
          <w:sz w:val="32"/>
          <w:szCs w:val="32"/>
        </w:rPr>
        <w:t>或网银备注</w:t>
      </w:r>
      <w:proofErr w:type="gramEnd"/>
      <w:r w:rsidRPr="002A0D37">
        <w:rPr>
          <w:rFonts w:ascii="仿宋" w:eastAsia="仿宋" w:hAnsi="仿宋" w:cs="宋体"/>
          <w:b/>
          <w:sz w:val="32"/>
          <w:szCs w:val="32"/>
        </w:rPr>
        <w:t>摘要中注明本项目招标编号，个人汇款注明单位简称；2.投标人应在上述获取招标文件时间内完成注册及领购招标文件事宜，否则系统关闭，无法再领购。</w:t>
      </w:r>
    </w:p>
    <w:p w:rsidR="002A0D37" w:rsidRPr="002A0D37" w:rsidRDefault="002A0D37" w:rsidP="002A0D37">
      <w:pPr>
        <w:shd w:val="clear" w:color="auto" w:fill="FFFFFF"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②</w:t>
      </w:r>
      <w:r w:rsidRPr="002A0D37">
        <w:rPr>
          <w:rFonts w:ascii="仿宋" w:eastAsia="仿宋" w:hAnsi="仿宋" w:cs="宋体" w:hint="eastAsia"/>
          <w:bCs/>
          <w:sz w:val="32"/>
          <w:szCs w:val="32"/>
        </w:rPr>
        <w:t>咨询电话：0519-81580101   0519-81580192-6002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t>4.售价：</w:t>
      </w:r>
      <w:r w:rsidRPr="002A0D37">
        <w:rPr>
          <w:rFonts w:ascii="仿宋" w:eastAsia="仿宋" w:hAnsi="仿宋" w:cs="宋体" w:hint="eastAsia"/>
          <w:b/>
          <w:kern w:val="0"/>
          <w:sz w:val="32"/>
          <w:szCs w:val="32"/>
        </w:rPr>
        <w:t>人民币伍佰元整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t>四、提交投标文件截止时间、开标时间和地点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2022年12月29日9点0</w:t>
      </w:r>
      <w:r w:rsidRPr="002A0D37">
        <w:rPr>
          <w:rFonts w:ascii="仿宋" w:eastAsia="仿宋" w:hAnsi="仿宋" w:cs="宋体"/>
          <w:sz w:val="32"/>
          <w:szCs w:val="32"/>
        </w:rPr>
        <w:t>0</w:t>
      </w:r>
      <w:r w:rsidRPr="002A0D37">
        <w:rPr>
          <w:rFonts w:ascii="仿宋" w:eastAsia="仿宋" w:hAnsi="仿宋" w:cs="宋体" w:hint="eastAsia"/>
          <w:sz w:val="32"/>
          <w:szCs w:val="32"/>
        </w:rPr>
        <w:t>分（北京时间）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方式：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不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现场见面（视频会议）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地点：邮寄送达或现场送达至常州市城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工程招标有限公司（常州市新北区通江中路396号中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创大厦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4楼）收件人：潘红   0519-81580101）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lastRenderedPageBreak/>
        <w:t>五、公告期限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自本公告发布之日起</w:t>
      </w:r>
      <w:r w:rsidRPr="002A0D37">
        <w:rPr>
          <w:rFonts w:ascii="仿宋" w:eastAsia="仿宋" w:hAnsi="仿宋" w:cs="宋体"/>
          <w:sz w:val="32"/>
          <w:szCs w:val="32"/>
        </w:rPr>
        <w:t>5个日历日</w:t>
      </w:r>
      <w:r w:rsidRPr="002A0D37">
        <w:rPr>
          <w:rFonts w:ascii="仿宋" w:eastAsia="仿宋" w:hAnsi="仿宋" w:cs="宋体" w:hint="eastAsia"/>
          <w:sz w:val="32"/>
          <w:szCs w:val="32"/>
        </w:rPr>
        <w:t>。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t>六、其他补充事宜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t>1.现场踏勘及标前答疑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2A0D37">
        <w:rPr>
          <w:rFonts w:ascii="仿宋" w:eastAsia="仿宋" w:hAnsi="仿宋" w:cs="宋体" w:hint="eastAsia"/>
          <w:bCs/>
          <w:sz w:val="32"/>
          <w:szCs w:val="32"/>
        </w:rPr>
        <w:t>（1）投标人自行踏勘现场。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bCs/>
          <w:sz w:val="32"/>
          <w:szCs w:val="32"/>
        </w:rPr>
        <w:t>（2）</w:t>
      </w:r>
      <w:r w:rsidRPr="002A0D37">
        <w:rPr>
          <w:rFonts w:ascii="仿宋" w:eastAsia="仿宋" w:hAnsi="仿宋" w:cs="宋体" w:hint="eastAsia"/>
          <w:sz w:val="32"/>
          <w:szCs w:val="32"/>
        </w:rPr>
        <w:t>标前答疑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投标人对招标文件如有疑问，请将疑问于</w:t>
      </w: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2022</w:t>
      </w:r>
      <w:r w:rsidRPr="002A0D3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年12月14日11</w:t>
      </w:r>
      <w:r w:rsidRPr="002A0D37">
        <w:rPr>
          <w:rFonts w:ascii="仿宋" w:eastAsia="仿宋" w:hAnsi="仿宋" w:cs="宋体" w:hint="eastAsia"/>
          <w:b/>
          <w:sz w:val="32"/>
          <w:szCs w:val="32"/>
        </w:rPr>
        <w:t>点00分（北京时间）</w:t>
      </w:r>
      <w:r w:rsidRPr="002A0D37">
        <w:rPr>
          <w:rFonts w:ascii="仿宋" w:eastAsia="仿宋" w:hAnsi="仿宋" w:cs="宋体" w:hint="eastAsia"/>
          <w:sz w:val="32"/>
          <w:szCs w:val="32"/>
        </w:rPr>
        <w:t>前以书面形式提交或传真至常州市城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工程招标有限公司。传真：0519-81580105，邮箱：czctzb@163.com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t>2.投标保证金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投标保证金数额：</w:t>
      </w:r>
      <w:r w:rsidRPr="002A0D37">
        <w:rPr>
          <w:rFonts w:ascii="仿宋" w:eastAsia="仿宋" w:hAnsi="仿宋" w:cs="宋体" w:hint="eastAsia"/>
          <w:b/>
          <w:sz w:val="32"/>
          <w:szCs w:val="32"/>
        </w:rPr>
        <w:t>人民币伍仟元整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投标保证金</w:t>
      </w:r>
      <w:r w:rsidRPr="002A0D37">
        <w:rPr>
          <w:rFonts w:ascii="仿宋" w:eastAsia="仿宋" w:hAnsi="仿宋" w:cs="宋体" w:hint="eastAsia"/>
          <w:b/>
          <w:sz w:val="32"/>
          <w:szCs w:val="32"/>
        </w:rPr>
        <w:t>到账截止时间</w:t>
      </w:r>
      <w:r w:rsidRPr="002A0D37">
        <w:rPr>
          <w:rFonts w:ascii="仿宋" w:eastAsia="仿宋" w:hAnsi="仿宋" w:cs="宋体" w:hint="eastAsia"/>
          <w:sz w:val="32"/>
          <w:szCs w:val="32"/>
        </w:rPr>
        <w:t>：</w:t>
      </w: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2022年12月28日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投标保证金交纳方式：银行电汇或转账</w:t>
      </w: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（备注项目编号及投标保证金）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投标人必须自行将投标保证金从公司账户按规定方式和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时间缴至常州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市城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工程招标有限公司账户并到账，拒绝以其它方式缴纳，禁止第三方代缴保证金，否则将被视为无效投标，其投标文件将被拒绝。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3.常州市城</w:t>
      </w:r>
      <w:proofErr w:type="gramStart"/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工程招标有限公司账户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收款单位：常州市城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工程招标有限公司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开户银行：江苏银行常州新北支行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银行账号：82600188000245718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4.</w:t>
      </w: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招标文件售后一概不退。投标人提交的投标文件概不退还。一经领购，投标人不得更改单位名称。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5</w:t>
      </w:r>
      <w:r w:rsidRPr="002A0D37">
        <w:rPr>
          <w:rFonts w:ascii="仿宋" w:eastAsia="仿宋" w:hAnsi="仿宋" w:cs="宋体"/>
          <w:b/>
          <w:bCs/>
          <w:sz w:val="32"/>
          <w:szCs w:val="32"/>
        </w:rPr>
        <w:t>.</w:t>
      </w: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公告</w:t>
      </w:r>
      <w:r w:rsidRPr="002A0D37">
        <w:rPr>
          <w:rFonts w:ascii="仿宋" w:eastAsia="仿宋" w:hAnsi="仿宋" w:cs="宋体"/>
          <w:b/>
          <w:bCs/>
          <w:sz w:val="32"/>
          <w:szCs w:val="32"/>
        </w:rPr>
        <w:t>发布</w:t>
      </w: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媒体</w:t>
      </w:r>
      <w:r w:rsidRPr="002A0D37">
        <w:rPr>
          <w:rFonts w:ascii="仿宋" w:eastAsia="仿宋" w:hAnsi="仿宋" w:cs="宋体"/>
          <w:b/>
          <w:bCs/>
          <w:sz w:val="32"/>
          <w:szCs w:val="32"/>
        </w:rPr>
        <w:t>：</w:t>
      </w:r>
      <w:r w:rsidRPr="002A0D37">
        <w:rPr>
          <w:rFonts w:ascii="仿宋" w:eastAsia="仿宋" w:hAnsi="仿宋" w:cs="宋体" w:hint="eastAsia"/>
          <w:b/>
          <w:sz w:val="32"/>
          <w:szCs w:val="32"/>
        </w:rPr>
        <w:t>中国招投标网、江苏常州经济开发区官网、常州市城</w:t>
      </w:r>
      <w:proofErr w:type="gramStart"/>
      <w:r w:rsidRPr="002A0D37">
        <w:rPr>
          <w:rFonts w:ascii="仿宋" w:eastAsia="仿宋" w:hAnsi="仿宋" w:cs="宋体" w:hint="eastAsia"/>
          <w:b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b/>
          <w:sz w:val="32"/>
          <w:szCs w:val="32"/>
        </w:rPr>
        <w:t>工程招标有限公司网站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bCs/>
          <w:sz w:val="32"/>
          <w:szCs w:val="32"/>
        </w:rPr>
        <w:t>6.</w:t>
      </w:r>
      <w:r w:rsidRPr="002A0D37">
        <w:rPr>
          <w:rFonts w:ascii="仿宋" w:eastAsia="仿宋" w:hAnsi="仿宋" w:cs="宋体" w:hint="eastAsia"/>
          <w:b/>
          <w:kern w:val="0"/>
          <w:sz w:val="32"/>
          <w:szCs w:val="32"/>
        </w:rPr>
        <w:t>疫情防控措施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A0D37">
        <w:rPr>
          <w:rFonts w:ascii="仿宋" w:eastAsia="仿宋" w:hAnsi="仿宋" w:cs="宋体" w:hint="eastAsia"/>
          <w:kern w:val="0"/>
          <w:sz w:val="32"/>
          <w:szCs w:val="32"/>
        </w:rPr>
        <w:t>疫情期间参与招标活动的当事人应严格按照疫情期间管理要求，服从佩戴口罩、测量体温、健康信息登记等各项疫情防控规定。进场后请保持安全距离，分散等候，不得扎堆聚集，</w:t>
      </w:r>
      <w:proofErr w:type="gramStart"/>
      <w:r w:rsidRPr="002A0D37">
        <w:rPr>
          <w:rFonts w:ascii="仿宋" w:eastAsia="仿宋" w:hAnsi="仿宋" w:cs="宋体" w:hint="eastAsia"/>
          <w:kern w:val="0"/>
          <w:sz w:val="32"/>
          <w:szCs w:val="32"/>
        </w:rPr>
        <w:t>事完即走</w:t>
      </w:r>
      <w:proofErr w:type="gramEnd"/>
      <w:r w:rsidRPr="002A0D37">
        <w:rPr>
          <w:rFonts w:ascii="仿宋" w:eastAsia="仿宋" w:hAnsi="仿宋" w:cs="宋体" w:hint="eastAsia"/>
          <w:kern w:val="0"/>
          <w:sz w:val="32"/>
          <w:szCs w:val="32"/>
        </w:rPr>
        <w:t>。自觉服从引导人员的指挥和管理。对于参与开评标活动的投标人，应事先自行下载《疫情期间参与采购活动开评标人员健康信息登记表》，并如实填写登记表相关内容并加盖单位公章。</w:t>
      </w:r>
      <w:r w:rsidRPr="002A0D37">
        <w:rPr>
          <w:rFonts w:ascii="仿宋" w:eastAsia="仿宋" w:hAnsi="仿宋" w:cs="宋体" w:hint="eastAsia"/>
          <w:b/>
          <w:kern w:val="0"/>
          <w:sz w:val="32"/>
          <w:szCs w:val="32"/>
        </w:rPr>
        <w:t>在进入公司时，需提供个人有效身份证、本人健康码（绿码）、行程码、48小时内核酸阴性证明、《疫情期间参与采购活动开评标人员健康信息登记表》，并配合现场工作人员做好测温登记工作。</w:t>
      </w:r>
    </w:p>
    <w:p w:rsidR="002A0D37" w:rsidRPr="002A0D37" w:rsidRDefault="002A0D37" w:rsidP="002A0D37">
      <w:pPr>
        <w:spacing w:line="60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2A0D37">
        <w:rPr>
          <w:rFonts w:ascii="仿宋" w:eastAsia="仿宋" w:hAnsi="仿宋" w:cs="宋体" w:hint="eastAsia"/>
          <w:b/>
          <w:sz w:val="32"/>
          <w:szCs w:val="32"/>
        </w:rPr>
        <w:t>七、凡对本次招标提出询问，请按以下方式联系。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1.招标人信息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名  称：常州市武进区潞城街道办事处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地  址：江苏省常州经开区潞城街道富民路280号</w:t>
      </w:r>
    </w:p>
    <w:p w:rsidR="002A0D37" w:rsidRPr="002A0D37" w:rsidRDefault="002A0D37" w:rsidP="002A0D37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联系方式：张先生 0519-</w:t>
      </w:r>
      <w:r w:rsidRPr="002A0D37">
        <w:rPr>
          <w:rFonts w:ascii="仿宋" w:eastAsia="仿宋" w:hAnsi="仿宋" w:cs="宋体"/>
          <w:sz w:val="32"/>
          <w:szCs w:val="32"/>
        </w:rPr>
        <w:t>68212117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2.采购代理机构信息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名  称：常州市城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投建设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>工程招标有限公司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地　址：</w:t>
      </w:r>
      <w:r w:rsidRPr="002A0D37">
        <w:rPr>
          <w:rFonts w:ascii="仿宋" w:eastAsia="仿宋" w:hAnsi="仿宋" w:cs="宋体" w:hint="eastAsia"/>
          <w:kern w:val="0"/>
          <w:sz w:val="32"/>
          <w:szCs w:val="32"/>
        </w:rPr>
        <w:t>常州市新北区通江中路396号中</w:t>
      </w:r>
      <w:proofErr w:type="gramStart"/>
      <w:r w:rsidRPr="002A0D37">
        <w:rPr>
          <w:rFonts w:ascii="仿宋" w:eastAsia="仿宋" w:hAnsi="仿宋" w:cs="宋体" w:hint="eastAsia"/>
          <w:kern w:val="0"/>
          <w:sz w:val="32"/>
          <w:szCs w:val="32"/>
        </w:rPr>
        <w:t>创大厦</w:t>
      </w:r>
      <w:proofErr w:type="gramEnd"/>
      <w:r w:rsidRPr="002A0D37">
        <w:rPr>
          <w:rFonts w:ascii="仿宋" w:eastAsia="仿宋" w:hAnsi="仿宋" w:cs="宋体" w:hint="eastAsia"/>
          <w:kern w:val="0"/>
          <w:sz w:val="32"/>
          <w:szCs w:val="32"/>
        </w:rPr>
        <w:t>4楼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lastRenderedPageBreak/>
        <w:t>联系方式：0519-81580101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3.项目联系方式</w:t>
      </w:r>
    </w:p>
    <w:p w:rsidR="002A0D37" w:rsidRPr="002A0D37" w:rsidRDefault="002A0D37" w:rsidP="002A0D37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A0D37">
        <w:rPr>
          <w:rFonts w:ascii="仿宋" w:eastAsia="仿宋" w:hAnsi="仿宋" w:cs="宋体" w:hint="eastAsia"/>
          <w:sz w:val="32"/>
          <w:szCs w:val="32"/>
        </w:rPr>
        <w:t>项目联系人：</w:t>
      </w:r>
      <w:proofErr w:type="gramStart"/>
      <w:r w:rsidRPr="002A0D37">
        <w:rPr>
          <w:rFonts w:ascii="仿宋" w:eastAsia="仿宋" w:hAnsi="仿宋" w:cs="宋体" w:hint="eastAsia"/>
          <w:sz w:val="32"/>
          <w:szCs w:val="32"/>
        </w:rPr>
        <w:t>潘</w:t>
      </w:r>
      <w:proofErr w:type="gramEnd"/>
      <w:r w:rsidRPr="002A0D37">
        <w:rPr>
          <w:rFonts w:ascii="仿宋" w:eastAsia="仿宋" w:hAnsi="仿宋" w:cs="宋体" w:hint="eastAsia"/>
          <w:sz w:val="32"/>
          <w:szCs w:val="32"/>
        </w:rPr>
        <w:t xml:space="preserve"> 红</w:t>
      </w:r>
    </w:p>
    <w:p w:rsidR="00EF35C4" w:rsidRPr="003C743C" w:rsidRDefault="002A0D37" w:rsidP="002A0D37">
      <w:pPr>
        <w:ind w:firstLineChars="200" w:firstLine="640"/>
      </w:pPr>
      <w:r w:rsidRPr="002A0D37">
        <w:rPr>
          <w:rFonts w:ascii="仿宋" w:eastAsia="仿宋" w:hAnsi="仿宋" w:cs="宋体" w:hint="eastAsia"/>
          <w:sz w:val="32"/>
          <w:szCs w:val="32"/>
        </w:rPr>
        <w:t>电　　  话：0519-81580152  81580191  81580192（转分机号6012）</w:t>
      </w:r>
    </w:p>
    <w:sectPr w:rsidR="00EF35C4" w:rsidRPr="003C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6A" w:rsidRDefault="003D346A" w:rsidP="002A0D37">
      <w:r>
        <w:separator/>
      </w:r>
    </w:p>
  </w:endnote>
  <w:endnote w:type="continuationSeparator" w:id="0">
    <w:p w:rsidR="003D346A" w:rsidRDefault="003D346A" w:rsidP="002A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6A" w:rsidRDefault="003D346A" w:rsidP="002A0D37">
      <w:r>
        <w:separator/>
      </w:r>
    </w:p>
  </w:footnote>
  <w:footnote w:type="continuationSeparator" w:id="0">
    <w:p w:rsidR="003D346A" w:rsidRDefault="003D346A" w:rsidP="002A0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E1"/>
    <w:rsid w:val="002308F3"/>
    <w:rsid w:val="002A0D37"/>
    <w:rsid w:val="003C743C"/>
    <w:rsid w:val="003D346A"/>
    <w:rsid w:val="005E52E1"/>
    <w:rsid w:val="00870BA8"/>
    <w:rsid w:val="00AF6044"/>
    <w:rsid w:val="00E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2037</Characters>
  <Application>Microsoft Office Word</Application>
  <DocSecurity>0</DocSecurity>
  <Lines>16</Lines>
  <Paragraphs>4</Paragraphs>
  <ScaleCrop>false</ScaleCrop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张媛</dc:creator>
  <cp:keywords/>
  <dc:description/>
  <cp:lastModifiedBy>张媛</cp:lastModifiedBy>
  <cp:revision>5</cp:revision>
  <dcterms:created xsi:type="dcterms:W3CDTF">2022-12-08T08:22:00Z</dcterms:created>
  <dcterms:modified xsi:type="dcterms:W3CDTF">2022-12-08T08:23:00Z</dcterms:modified>
</cp:coreProperties>
</file>