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楷体_GB2312" w:eastAsia="楷体_GB2312"/>
          <w:b/>
          <w:sz w:val="30"/>
        </w:rPr>
      </w:pPr>
      <w:bookmarkStart w:id="0" w:name="_GoBack"/>
      <w:bookmarkEnd w:id="0"/>
      <w:r>
        <w:rPr>
          <w:rFonts w:hint="eastAsia" w:ascii="楷体_GB2312" w:eastAsia="楷体_GB2312"/>
          <w:b/>
          <w:sz w:val="30"/>
        </w:rPr>
        <w:t xml:space="preserve">   </w:t>
      </w:r>
      <w:r>
        <w:rPr>
          <w:rFonts w:hint="eastAsia" w:ascii="楷体_GB2312" w:eastAsia="楷体_GB2312"/>
          <w:b/>
          <w:sz w:val="30"/>
        </w:rPr>
        <w:tab/>
      </w:r>
      <w:r>
        <w:rPr>
          <w:rFonts w:hint="eastAsia" w:ascii="楷体_GB2312" w:eastAsia="楷体_GB2312"/>
          <w:b/>
          <w:sz w:val="30"/>
        </w:rPr>
        <w:tab/>
      </w:r>
      <w:r>
        <w:rPr>
          <w:rFonts w:hint="eastAsia" w:ascii="楷体_GB2312" w:eastAsia="楷体_GB2312"/>
          <w:b/>
          <w:sz w:val="30"/>
        </w:rPr>
        <w:t xml:space="preserve">统一社会信用代码  </w:t>
      </w:r>
    </w:p>
    <w:tbl>
      <w:tblPr>
        <w:tblStyle w:val="4"/>
        <w:tblW w:w="9638" w:type="dxa"/>
        <w:tblInd w:w="0" w:type="dxa"/>
        <w:tblLayout w:type="fixed"/>
        <w:tblCellMar>
          <w:top w:w="0" w:type="dxa"/>
          <w:left w:w="108" w:type="dxa"/>
          <w:bottom w:w="0" w:type="dxa"/>
          <w:right w:w="108" w:type="dxa"/>
        </w:tblCellMar>
      </w:tblPr>
      <w:tblGrid>
        <w:gridCol w:w="2047"/>
        <w:gridCol w:w="7591"/>
      </w:tblGrid>
      <w:tr>
        <w:trPr>
          <w:hidden/>
        </w:trPr>
        <w:tc>
          <w:tcPr>
            <w:tcW w:w="2047" w:type="dxa"/>
            <w:shd w:val="clear" w:color="auto" w:fill="auto"/>
          </w:tcPr>
          <w:p>
            <w:pPr>
              <w:jc w:val="left"/>
              <w:rPr>
                <w:rFonts w:ascii="楷体_GB2312" w:eastAsia="楷体_GB2312"/>
                <w:b/>
                <w:vanish/>
                <w:sz w:val="18"/>
                <w:szCs w:val="18"/>
              </w:rPr>
            </w:pPr>
            <w:r>
              <w:rPr>
                <w:rFonts w:ascii="楷体_GB2312" w:eastAsia="楷体_GB2312"/>
                <w:b/>
                <w:vanish/>
                <w:sz w:val="18"/>
                <w:szCs w:val="18"/>
              </w:rPr>
              <w:t>creditcode</w:t>
            </w:r>
            <w:r>
              <w:rPr>
                <w:rFonts w:hint="eastAsia" w:ascii="楷体_GB2312" w:eastAsia="楷体_GB2312"/>
                <w:b/>
                <w:vanish/>
                <w:sz w:val="18"/>
                <w:szCs w:val="18"/>
              </w:rPr>
              <w:t>-1</w:t>
            </w:r>
          </w:p>
        </w:tc>
        <w:tc>
          <w:tcPr>
            <w:tcW w:w="7591" w:type="dxa"/>
            <w:shd w:val="clear" w:color="auto" w:fill="auto"/>
          </w:tcPr>
          <w:p>
            <w:pPr>
              <w:jc w:val="right"/>
            </w:pPr>
            <w:r>
              <w:rPr>
                <w:rFonts w:ascii="楷体_GB2312" w:hAnsi="楷体_GB2312" w:cs="楷体_GB2312" w:eastAsia="楷体_GB2312"/>
                <w:sz w:val="28"/>
              </w:rPr>
              <w:t>12320483467338339Y</w:t>
            </w:r>
          </w:p>
        </w:tc>
      </w:tr>
    </w:tbl>
    <w:p>
      <w:pPr>
        <w:jc w:val="right"/>
        <w:rPr>
          <w:rFonts w:ascii="楷体_GB2312" w:eastAsia="楷体_GB2312"/>
          <w:b/>
          <w:sz w:val="30"/>
        </w:rPr>
      </w:pPr>
      <w:r>
        <w:rPr>
          <w:rFonts w:hint="eastAsia" w:ascii="楷体_GB2312" w:eastAsia="楷体_GB2312"/>
          <w:b/>
          <w:sz w:val="30"/>
        </w:rPr>
        <w:t xml:space="preserve"> </w:t>
      </w:r>
    </w:p>
    <w:p>
      <w:pPr>
        <w:wordWrap w:val="0"/>
        <w:jc w:val="right"/>
        <w:rPr>
          <w:rFonts w:eastAsia="楷体_GB2312"/>
          <w:b/>
          <w:bCs/>
          <w:sz w:val="30"/>
        </w:rPr>
      </w:pPr>
      <w:r>
        <w:rPr>
          <w:rFonts w:eastAsia="楷体_GB2312"/>
          <w:b/>
          <w:bCs/>
          <w:sz w:val="30"/>
        </w:rPr>
        <w:t xml:space="preserve">     </w:t>
      </w:r>
    </w:p>
    <w:p>
      <w:pPr>
        <w:jc w:val="right"/>
      </w:pPr>
    </w:p>
    <w:p>
      <w:pPr>
        <w:jc w:val="right"/>
      </w:pPr>
    </w:p>
    <w:p>
      <w:pPr>
        <w:jc w:val="right"/>
      </w:pPr>
    </w:p>
    <w:p>
      <w:pPr>
        <w:jc w:val="right"/>
      </w:pPr>
    </w:p>
    <w:p>
      <w:pPr>
        <w:jc w:val="right"/>
      </w:pPr>
    </w:p>
    <w:p>
      <w:pPr>
        <w:jc w:val="center"/>
        <w:rPr>
          <w:rFonts w:eastAsia="黑体"/>
          <w:b/>
          <w:bCs/>
          <w:spacing w:val="40"/>
          <w:sz w:val="52"/>
        </w:rPr>
      </w:pPr>
      <w:r>
        <w:rPr>
          <w:rFonts w:hint="eastAsia" w:eastAsia="黑体"/>
          <w:b/>
          <w:bCs/>
          <w:spacing w:val="40"/>
          <w:sz w:val="52"/>
        </w:rPr>
        <w:t>事业单位法人年度报告书</w:t>
      </w:r>
    </w:p>
    <w:p>
      <w:pPr>
        <w:jc w:val="center"/>
        <w:rPr>
          <w:rFonts w:eastAsia="黑体"/>
          <w:b/>
          <w:bCs/>
          <w:spacing w:val="30"/>
        </w:rPr>
      </w:pPr>
    </w:p>
    <w:tbl>
      <w:tblPr>
        <w:tblStyle w:val="4"/>
        <w:tblW w:w="5472" w:type="dxa"/>
        <w:tblInd w:w="2776" w:type="dxa"/>
        <w:tblLayout w:type="fixed"/>
        <w:tblCellMar>
          <w:top w:w="0" w:type="dxa"/>
          <w:left w:w="108" w:type="dxa"/>
          <w:bottom w:w="0" w:type="dxa"/>
          <w:right w:w="108" w:type="dxa"/>
        </w:tblCellMar>
      </w:tblPr>
      <w:tblGrid>
        <w:gridCol w:w="960"/>
        <w:gridCol w:w="2028"/>
        <w:gridCol w:w="2484"/>
      </w:tblGrid>
      <w:tr>
        <w:tblPrEx>
          <w:tblCellMar>
            <w:top w:w="0" w:type="dxa"/>
            <w:left w:w="108" w:type="dxa"/>
            <w:bottom w:w="0" w:type="dxa"/>
            <w:right w:w="108" w:type="dxa"/>
          </w:tblCellMar>
        </w:tblPrEx>
        <w:trPr>
          <w:trHeight w:val="208" w:hRule="atLeast"/>
        </w:trPr>
        <w:tc>
          <w:tcPr>
            <w:tcW w:w="638" w:type="dxa"/>
            <w:shd w:val="clear" w:color="auto" w:fill="auto"/>
          </w:tcPr>
          <w:p>
            <w:pPr>
              <w:jc w:val="right"/>
              <w:rPr>
                <w:rFonts w:eastAsia="楷体_GB2312"/>
                <w:b/>
                <w:bCs/>
                <w:spacing w:val="30"/>
                <w:sz w:val="36"/>
              </w:rPr>
            </w:pPr>
            <w:r>
              <w:rPr>
                <w:rFonts w:hint="eastAsia" w:eastAsia="楷体_GB2312"/>
                <w:b/>
                <w:bCs/>
                <w:spacing w:val="30"/>
                <w:sz w:val="36"/>
              </w:rPr>
              <w:t>（</w:t>
            </w:r>
            <w:r>
              <w:rPr>
                <w:rFonts w:eastAsia="楷体_GB2312"/>
                <w:b/>
                <w:bCs/>
                <w:spacing w:val="30"/>
                <w:sz w:val="36"/>
              </w:rPr>
              <w:t xml:space="preserve">  </w:t>
            </w:r>
          </w:p>
          <w:p>
            <w:pPr>
              <w:jc w:val="center"/>
              <w:rPr>
                <w:sz w:val="36"/>
              </w:rPr>
            </w:pPr>
          </w:p>
        </w:tc>
        <w:tc>
          <w:tcPr>
            <w:tcW w:w="1347" w:type="dxa"/>
            <w:shd w:val="clear" w:color="auto" w:fill="auto"/>
          </w:tcPr>
          <w:p>
            <w:pPr>
              <w:jc w:val="center"/>
            </w:pPr>
            <w:r>
              <w:rPr>
                <w:rFonts w:ascii="楷体_GB2312" w:hAnsi="楷体_GB2312" w:cs="楷体_GB2312" w:eastAsia="楷体_GB2312"/>
                <w:b w:val="true"/>
                <w:sz w:val="28"/>
              </w:rPr>
              <w:t>2022</w:t>
            </w:r>
          </w:p>
        </w:tc>
        <w:tc>
          <w:tcPr>
            <w:tcW w:w="1650" w:type="dxa"/>
            <w:shd w:val="clear" w:color="auto" w:fill="auto"/>
          </w:tcPr>
          <w:p>
            <w:pPr>
              <w:jc w:val="left"/>
              <w:rPr>
                <w:sz w:val="36"/>
              </w:rPr>
            </w:pPr>
            <w:r>
              <w:rPr>
                <w:rFonts w:hint="eastAsia" w:eastAsia="楷体_GB2312"/>
                <w:b/>
                <w:bCs/>
                <w:spacing w:val="30"/>
                <w:sz w:val="36"/>
              </w:rPr>
              <w:t>年度）</w:t>
            </w:r>
          </w:p>
        </w:tc>
      </w:tr>
    </w:tbl>
    <w:p>
      <w:pPr>
        <w:jc w:val="center"/>
        <w:rPr>
          <w:sz w:val="36"/>
        </w:rPr>
      </w:pPr>
    </w:p>
    <w:p>
      <w:pPr>
        <w:jc w:val="both"/>
        <w:rPr>
          <w:sz w:val="36"/>
        </w:rPr>
      </w:pPr>
    </w:p>
    <w:p>
      <w:pPr>
        <w:jc w:val="center"/>
        <w:rPr>
          <w:sz w:val="36"/>
        </w:rPr>
      </w:pPr>
    </w:p>
    <w:p>
      <w:pPr>
        <w:jc w:val="center"/>
        <w:rPr>
          <w:sz w:val="36"/>
        </w:rPr>
      </w:pPr>
    </w:p>
    <w:tbl>
      <w:tblPr>
        <w:tblStyle w:val="4"/>
        <w:tblW w:w="9157" w:type="dxa"/>
        <w:tblInd w:w="501" w:type="dxa"/>
        <w:tblLayout w:type="fixed"/>
        <w:tblCellMar>
          <w:top w:w="0" w:type="dxa"/>
          <w:left w:w="108" w:type="dxa"/>
          <w:bottom w:w="0" w:type="dxa"/>
          <w:right w:w="108" w:type="dxa"/>
        </w:tblCellMar>
      </w:tblPr>
      <w:tblGrid>
        <w:gridCol w:w="2551"/>
        <w:gridCol w:w="5245"/>
        <w:gridCol w:w="1361"/>
      </w:tblGrid>
      <w:tr>
        <w:tblPrEx>
          <w:tblCellMar>
            <w:top w:w="0" w:type="dxa"/>
            <w:left w:w="108" w:type="dxa"/>
            <w:bottom w:w="0" w:type="dxa"/>
            <w:right w:w="108" w:type="dxa"/>
          </w:tblCellMar>
        </w:tblPrEx>
        <w:trPr>
          <w:trHeight w:val="615" w:hRule="atLeast"/>
        </w:trPr>
        <w:tc>
          <w:tcPr>
            <w:tcW w:w="2551" w:type="dxa"/>
            <w:shd w:val="clear" w:color="auto" w:fill="auto"/>
          </w:tcPr>
          <w:p>
            <w:pPr>
              <w:pStyle w:val="14"/>
            </w:pPr>
            <w:r>
              <w:rPr>
                <w:rStyle w:val="10"/>
                <w:rFonts w:hint="default"/>
                <w:b/>
                <w:bCs/>
              </w:rPr>
              <w:t>单 位 名 称</w:t>
            </w:r>
          </w:p>
        </w:tc>
        <w:tc>
          <w:tcPr>
            <w:tcW w:w="5245" w:type="dxa"/>
            <w:tcBorders>
              <w:bottom w:val="single" w:color="auto" w:sz="4" w:space="0"/>
            </w:tcBorders>
            <w:shd w:val="clear" w:color="auto" w:fill="auto"/>
          </w:tcPr>
          <w:p>
            <w:pPr>
              <w:jc w:val="center"/>
            </w:pPr>
            <w:r>
              <w:rPr>
                <w:rFonts w:ascii="黑体" w:hAnsi="黑体" w:cs="黑体" w:eastAsia="黑体"/>
                <w:b w:val="true"/>
                <w:sz w:val="36"/>
              </w:rPr>
              <w:t>常州市武进区横山桥初级中学</w:t>
            </w:r>
          </w:p>
        </w:tc>
        <w:tc>
          <w:tcPr>
            <w:tcW w:w="1361" w:type="dxa"/>
            <w:shd w:val="clear" w:color="auto" w:fill="auto"/>
          </w:tcPr>
          <w:p>
            <w:pPr>
              <w:rPr>
                <w:rStyle w:val="11"/>
                <w:rFonts w:ascii="楷体_GB2312"/>
                <w:sz w:val="28"/>
                <w:szCs w:val="28"/>
              </w:rPr>
            </w:pPr>
          </w:p>
        </w:tc>
      </w:tr>
    </w:tbl>
    <w:p>
      <w:pPr>
        <w:rPr>
          <w:rFonts w:ascii="黑体" w:eastAsia="黑体"/>
          <w:b/>
          <w:bCs/>
          <w:sz w:val="24"/>
          <w:u w:val="single"/>
        </w:rPr>
      </w:pPr>
    </w:p>
    <w:tbl>
      <w:tblPr>
        <w:tblStyle w:val="4"/>
        <w:tblW w:w="9187" w:type="dxa"/>
        <w:tblInd w:w="467" w:type="dxa"/>
        <w:tblLayout w:type="fixed"/>
        <w:tblCellMar>
          <w:top w:w="0" w:type="dxa"/>
          <w:left w:w="108" w:type="dxa"/>
          <w:bottom w:w="0" w:type="dxa"/>
          <w:right w:w="108" w:type="dxa"/>
        </w:tblCellMar>
      </w:tblPr>
      <w:tblGrid>
        <w:gridCol w:w="2618"/>
        <w:gridCol w:w="5151"/>
        <w:gridCol w:w="1418"/>
      </w:tblGrid>
      <w:tr>
        <w:tblPrEx>
          <w:tblCellMar>
            <w:top w:w="0" w:type="dxa"/>
            <w:left w:w="108" w:type="dxa"/>
            <w:bottom w:w="0" w:type="dxa"/>
            <w:right w:w="108" w:type="dxa"/>
          </w:tblCellMar>
        </w:tblPrEx>
        <w:trPr>
          <w:trHeight w:val="659" w:hRule="atLeast"/>
        </w:trPr>
        <w:tc>
          <w:tcPr>
            <w:tcW w:w="2618" w:type="dxa"/>
            <w:shd w:val="clear" w:color="auto" w:fill="auto"/>
          </w:tcPr>
          <w:p>
            <w:pPr>
              <w:jc w:val="distribute"/>
            </w:pPr>
            <w:r>
              <w:rPr>
                <w:rStyle w:val="10"/>
                <w:rFonts w:hint="default"/>
                <w:b/>
                <w:bCs/>
              </w:rPr>
              <w:t>法</w:t>
            </w:r>
            <w:r>
              <w:rPr>
                <w:rStyle w:val="10"/>
                <w:rFonts w:hint="default"/>
                <w:b/>
                <w:bCs/>
                <w:spacing w:val="30"/>
              </w:rPr>
              <w:t>定代表</w:t>
            </w:r>
            <w:r>
              <w:rPr>
                <w:rStyle w:val="10"/>
                <w:rFonts w:hint="default"/>
                <w:b/>
                <w:bCs/>
              </w:rPr>
              <w:t>人</w:t>
            </w:r>
          </w:p>
        </w:tc>
        <w:tc>
          <w:tcPr>
            <w:tcW w:w="5151" w:type="dxa"/>
            <w:tcBorders>
              <w:bottom w:val="single" w:color="auto" w:sz="4" w:space="0"/>
            </w:tcBorders>
            <w:shd w:val="clear" w:color="auto" w:fill="auto"/>
          </w:tcPr>
          <w:p>
            <w:pPr>
              <w:jc w:val="center"/>
              <w:rPr>
                <w:b/>
                <w:color w:val="FF0000"/>
              </w:rPr>
            </w:pPr>
            <w:r>
              <w:rPr>
                <w:rFonts w:hint="eastAsia"/>
                <w:b/>
                <w:color w:val="FF0000"/>
              </w:rPr>
              <w:t>注：需法定代表人签字</w:t>
            </w:r>
          </w:p>
        </w:tc>
        <w:tc>
          <w:tcPr>
            <w:tcW w:w="1418" w:type="dxa"/>
            <w:shd w:val="clear" w:color="auto" w:fill="auto"/>
          </w:tcPr>
          <w:p/>
        </w:tc>
      </w:tr>
    </w:tbl>
    <w:p>
      <w:pPr>
        <w:ind w:firstLine="723" w:firstLineChars="300"/>
        <w:rPr>
          <w:rFonts w:ascii="黑体" w:eastAsia="黑体"/>
          <w:b/>
          <w:bCs/>
          <w:sz w:val="24"/>
          <w:u w:val="single"/>
        </w:rPr>
      </w:pPr>
    </w:p>
    <w:p>
      <w:pPr>
        <w:jc w:val="center"/>
        <w:rPr>
          <w:rFonts w:ascii="黑体" w:eastAsia="黑体"/>
          <w:b/>
          <w:bCs/>
          <w:sz w:val="30"/>
          <w:u w:val="single"/>
        </w:rPr>
      </w:pPr>
    </w:p>
    <w:p>
      <w:pPr>
        <w:jc w:val="center"/>
        <w:rPr>
          <w:rFonts w:hint="eastAsia" w:eastAsia="楷体_GB2312"/>
          <w:b/>
          <w:bCs/>
          <w:sz w:val="32"/>
        </w:rPr>
      </w:pPr>
      <w:r>
        <w:rPr>
          <w:rFonts w:hint="eastAsia" w:eastAsia="楷体_GB2312"/>
          <w:b/>
          <w:bCs/>
          <w:sz w:val="32"/>
        </w:rPr>
        <w:t>国家事业单位登记管理局制</w:t>
      </w:r>
    </w:p>
    <w:p>
      <w:pPr>
        <w:rPr>
          <w:rFonts w:hint="eastAsia" w:eastAsia="楷体_GB2312"/>
          <w:b/>
          <w:bCs/>
          <w:sz w:val="32"/>
        </w:rPr>
      </w:pPr>
      <w:r>
        <w:rPr>
          <w:rFonts w:hint="eastAsia" w:eastAsia="楷体_GB2312"/>
          <w:b/>
          <w:bCs/>
          <w:sz w:val="32"/>
        </w:rPr>
        <w:br w:type="page"/>
      </w:r>
    </w:p>
    <w:p>
      <w:pPr>
        <w:jc w:val="center"/>
        <w:rPr>
          <w:rFonts w:hint="eastAsia" w:eastAsia="楷体_GB2312"/>
          <w:b/>
          <w:bCs/>
          <w:sz w:val="32"/>
        </w:rPr>
      </w:pPr>
    </w:p>
    <w:tbl>
      <w:tblPr>
        <w:tblStyle w:val="4"/>
        <w:tblW w:w="154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6"/>
        <w:gridCol w:w="2027"/>
        <w:gridCol w:w="1795"/>
        <w:gridCol w:w="311"/>
        <w:gridCol w:w="1134"/>
        <w:gridCol w:w="251"/>
        <w:gridCol w:w="2503"/>
        <w:gridCol w:w="59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1" w:hRule="atLeast"/>
        </w:trPr>
        <w:tc>
          <w:tcPr>
            <w:tcW w:w="1556" w:type="dxa"/>
            <w:vMerge w:val="restart"/>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《事业</w:t>
            </w:r>
          </w:p>
          <w:p>
            <w:pPr>
              <w:jc w:val="center"/>
              <w:rPr>
                <w:rFonts w:eastAsia="楷体_GB2312"/>
                <w:b/>
                <w:bCs/>
                <w:sz w:val="32"/>
              </w:rPr>
            </w:pPr>
            <w:r>
              <w:rPr>
                <w:rFonts w:hint="eastAsia" w:eastAsia="楷体_GB2312"/>
                <w:b/>
                <w:bCs/>
                <w:sz w:val="32"/>
              </w:rPr>
              <w:t>单位</w:t>
            </w:r>
          </w:p>
          <w:p>
            <w:pPr>
              <w:jc w:val="center"/>
              <w:rPr>
                <w:rFonts w:eastAsia="楷体_GB2312"/>
                <w:b/>
                <w:bCs/>
                <w:sz w:val="32"/>
              </w:rPr>
            </w:pPr>
            <w:r>
              <w:rPr>
                <w:rFonts w:hint="eastAsia" w:eastAsia="楷体_GB2312"/>
                <w:b/>
                <w:bCs/>
                <w:sz w:val="32"/>
              </w:rPr>
              <w:t>法人</w:t>
            </w:r>
          </w:p>
          <w:p>
            <w:pPr>
              <w:jc w:val="center"/>
              <w:rPr>
                <w:rFonts w:eastAsia="楷体_GB2312"/>
                <w:b/>
                <w:bCs/>
                <w:sz w:val="32"/>
              </w:rPr>
            </w:pPr>
            <w:r>
              <w:rPr>
                <w:rFonts w:hint="eastAsia" w:eastAsia="楷体_GB2312"/>
                <w:b/>
                <w:bCs/>
                <w:sz w:val="32"/>
              </w:rPr>
              <w:t>证书》</w:t>
            </w:r>
          </w:p>
          <w:p>
            <w:pPr>
              <w:jc w:val="center"/>
              <w:rPr>
                <w:rFonts w:eastAsia="楷体_GB2312"/>
                <w:b/>
                <w:bCs/>
                <w:sz w:val="32"/>
              </w:rPr>
            </w:pPr>
            <w:r>
              <w:rPr>
                <w:rFonts w:hint="eastAsia" w:eastAsia="楷体_GB2312"/>
                <w:b/>
                <w:bCs/>
                <w:sz w:val="32"/>
              </w:rPr>
              <w:t>登载</w:t>
            </w:r>
          </w:p>
          <w:p>
            <w:pPr>
              <w:jc w:val="center"/>
              <w:rPr>
                <w:rFonts w:eastAsia="楷体_GB2312"/>
                <w:sz w:val="32"/>
              </w:rPr>
            </w:pPr>
            <w:r>
              <w:rPr>
                <w:rFonts w:hint="eastAsia" w:eastAsia="楷体_GB2312"/>
                <w:b/>
                <w:bCs/>
                <w:sz w:val="32"/>
              </w:rPr>
              <w:t>事项</w:t>
            </w:r>
          </w:p>
        </w:tc>
        <w:tc>
          <w:tcPr>
            <w:tcW w:w="2027" w:type="dxa"/>
            <w:tcBorders>
              <w:top w:val="single" w:color="auto" w:sz="12"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单位名称</w:t>
            </w:r>
          </w:p>
        </w:tc>
        <w:tc>
          <w:tcPr>
            <w:tcW w:w="5994" w:type="dxa"/>
            <w:gridSpan w:val="5"/>
            <w:tcBorders>
              <w:top w:val="single" w:color="auto" w:sz="12"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常州市武进区横山桥初级中学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3937"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宗旨和</w:t>
            </w:r>
          </w:p>
          <w:p>
            <w:pPr>
              <w:jc w:val="center"/>
              <w:rPr>
                <w:rFonts w:eastAsia="楷体_GB2312"/>
                <w:b/>
                <w:bCs/>
                <w:sz w:val="32"/>
              </w:rPr>
            </w:pPr>
            <w:r>
              <w:rPr>
                <w:rFonts w:hint="eastAsia" w:eastAsia="楷体_GB2312"/>
                <w:b/>
                <w:bCs/>
                <w:sz w:val="32"/>
              </w:rPr>
              <w:t>业务范围</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贯彻执行党的教育方针,为国家培养合格的初中毕业生。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253"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住</w:t>
            </w:r>
            <w:r>
              <w:rPr>
                <w:rFonts w:eastAsia="楷体_GB2312"/>
                <w:b/>
                <w:bCs/>
                <w:sz w:val="32"/>
              </w:rPr>
              <w:t xml:space="preserve">    </w:t>
            </w:r>
            <w:r>
              <w:rPr>
                <w:rFonts w:hint="eastAsia" w:eastAsia="楷体_GB2312"/>
                <w:b/>
                <w:bCs/>
                <w:sz w:val="32"/>
              </w:rPr>
              <w:t>所</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常州市武进区横山桥镇五一村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85"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法定代表人</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徐建文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86"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开办资金</w:t>
            </w:r>
          </w:p>
        </w:tc>
        <w:tc>
          <w:tcPr>
            <w:tcW w:w="5994" w:type="dxa"/>
            <w:gridSpan w:val="5"/>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380.0（万元）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经费来源</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财政补助(财政拨款)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24" w:hRule="atLeast"/>
        </w:trPr>
        <w:tc>
          <w:tcPr>
            <w:tcW w:w="1556" w:type="dxa"/>
            <w:vMerge w:val="continue"/>
            <w:tcBorders>
              <w:top w:val="single" w:color="auto" w:sz="12"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2027" w:type="dxa"/>
            <w:tcBorders>
              <w:top w:val="single" w:color="auto" w:sz="4" w:space="0"/>
              <w:left w:val="single" w:color="auto" w:sz="4"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举办单位</w:t>
            </w:r>
          </w:p>
        </w:tc>
        <w:tc>
          <w:tcPr>
            <w:tcW w:w="5994" w:type="dxa"/>
            <w:gridSpan w:val="5"/>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江苏常州经济开发区社会事业局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restart"/>
            <w:tcBorders>
              <w:top w:val="single" w:color="auto" w:sz="4" w:space="0"/>
              <w:left w:val="single" w:color="auto" w:sz="12" w:space="0"/>
              <w:bottom w:val="single" w:color="auto" w:sz="4" w:space="0"/>
              <w:right w:val="single" w:color="auto" w:sz="4" w:space="0"/>
            </w:tcBorders>
            <w:vAlign w:val="center"/>
          </w:tcPr>
          <w:p>
            <w:pPr>
              <w:widowControl/>
              <w:jc w:val="center"/>
              <w:rPr>
                <w:rFonts w:eastAsia="楷体_GB2312"/>
                <w:b/>
                <w:sz w:val="32"/>
              </w:rPr>
            </w:pPr>
            <w:r>
              <w:rPr>
                <w:rFonts w:hint="eastAsia" w:eastAsia="楷体_GB2312"/>
                <w:b/>
                <w:sz w:val="32"/>
              </w:rPr>
              <w:t>资产</w:t>
            </w:r>
          </w:p>
          <w:p>
            <w:pPr>
              <w:widowControl/>
              <w:jc w:val="center"/>
              <w:rPr>
                <w:rFonts w:eastAsia="楷体_GB2312"/>
                <w:b/>
                <w:sz w:val="32"/>
              </w:rPr>
            </w:pPr>
            <w:r>
              <w:rPr>
                <w:rFonts w:hint="eastAsia" w:eastAsia="楷体_GB2312"/>
                <w:b/>
                <w:sz w:val="32"/>
              </w:rPr>
              <w:t>损益</w:t>
            </w:r>
          </w:p>
          <w:p>
            <w:pPr>
              <w:widowControl/>
              <w:jc w:val="center"/>
              <w:rPr>
                <w:rFonts w:eastAsia="楷体_GB2312"/>
                <w:sz w:val="32"/>
              </w:rPr>
            </w:pPr>
            <w:r>
              <w:rPr>
                <w:rFonts w:hint="eastAsia" w:eastAsia="楷体_GB2312"/>
                <w:b/>
                <w:sz w:val="32"/>
              </w:rPr>
              <w:t>情况</w:t>
            </w:r>
          </w:p>
        </w:tc>
        <w:tc>
          <w:tcPr>
            <w:tcW w:w="8021" w:type="dxa"/>
            <w:gridSpan w:val="6"/>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净资产合计（所有者权益合计）</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rPr>
                <w:rStyle w:val="11"/>
              </w:rPr>
            </w:pPr>
            <w:r>
              <w:rPr>
                <w:rStyle w:val="11"/>
                <w:rFonts w:hint="eastAsia"/>
              </w:rPr>
              <w:t>年初数（万元）</w:t>
            </w:r>
          </w:p>
        </w:tc>
        <w:tc>
          <w:tcPr>
            <w:tcW w:w="4199" w:type="dxa"/>
            <w:gridSpan w:val="4"/>
            <w:tcBorders>
              <w:top w:val="single" w:color="auto" w:sz="4" w:space="0"/>
              <w:left w:val="single" w:color="auto" w:sz="4" w:space="0"/>
              <w:bottom w:val="single" w:color="auto" w:sz="4" w:space="0"/>
              <w:right w:val="single" w:color="auto" w:sz="12" w:space="0"/>
            </w:tcBorders>
            <w:vAlign w:val="center"/>
          </w:tcPr>
          <w:p>
            <w:pPr>
              <w:jc w:val="center"/>
              <w:rPr>
                <w:rStyle w:val="11"/>
              </w:rPr>
            </w:pPr>
            <w:r>
              <w:rPr>
                <w:rStyle w:val="11"/>
                <w:rFonts w:hint="eastAsia"/>
              </w:rPr>
              <w:t>年末数（万元）</w:t>
            </w:r>
          </w:p>
        </w:tc>
        <w:tc>
          <w:tcPr>
            <w:tcW w:w="5912" w:type="dxa"/>
            <w:tcBorders>
              <w:top w:val="nil"/>
              <w:left w:val="single" w:color="auto" w:sz="4" w:space="0"/>
              <w:bottom w:val="nil"/>
              <w:right w:val="nil"/>
            </w:tcBorders>
          </w:tcPr>
          <w:p>
            <w:pPr>
              <w:rPr>
                <w:rStyle w:val="1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18" w:hRule="atLeast"/>
        </w:trPr>
        <w:tc>
          <w:tcPr>
            <w:tcW w:w="1556" w:type="dxa"/>
            <w:vMerge w:val="continue"/>
            <w:tcBorders>
              <w:top w:val="single" w:color="auto" w:sz="4" w:space="0"/>
              <w:left w:val="single" w:color="auto" w:sz="12" w:space="0"/>
              <w:bottom w:val="single" w:color="auto" w:sz="4" w:space="0"/>
              <w:right w:val="single" w:color="auto" w:sz="4" w:space="0"/>
            </w:tcBorders>
            <w:vAlign w:val="center"/>
          </w:tcPr>
          <w:p>
            <w:pPr>
              <w:widowControl/>
              <w:jc w:val="left"/>
              <w:rPr>
                <w:rFonts w:eastAsia="楷体_GB2312"/>
                <w:sz w:val="32"/>
              </w:rPr>
            </w:pP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center"/>
            </w:pPr>
            <w:r>
              <w:rPr>
                <w:rFonts w:ascii="楷体_GB2312" w:hAnsi="楷体_GB2312" w:cs="楷体_GB2312" w:eastAsia="楷体_GB2312"/>
                <w:sz w:val="28"/>
              </w:rPr>
              <w:t>1584.27</w:t>
            </w:r>
          </w:p>
        </w:tc>
        <w:tc>
          <w:tcPr>
            <w:tcW w:w="4199" w:type="dxa"/>
            <w:gridSpan w:val="4"/>
            <w:tcBorders>
              <w:top w:val="single" w:color="auto" w:sz="4" w:space="0"/>
              <w:left w:val="single" w:color="auto" w:sz="4" w:space="0"/>
              <w:bottom w:val="single" w:color="auto" w:sz="4" w:space="0"/>
              <w:right w:val="single" w:color="auto" w:sz="12" w:space="0"/>
            </w:tcBorders>
          </w:tcPr>
          <w:p>
            <w:pPr>
              <w:jc w:val="center"/>
            </w:pPr>
            <w:r>
              <w:rPr>
                <w:rFonts w:ascii="楷体_GB2312" w:hAnsi="楷体_GB2312" w:cs="楷体_GB2312" w:eastAsia="楷体_GB2312"/>
                <w:sz w:val="28"/>
              </w:rPr>
              <w:t>1560.35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7" w:hRule="atLeast"/>
        </w:trPr>
        <w:tc>
          <w:tcPr>
            <w:tcW w:w="1556" w:type="dxa"/>
            <w:tcBorders>
              <w:top w:val="single" w:color="auto" w:sz="4" w:space="0"/>
              <w:left w:val="single" w:color="auto" w:sz="12" w:space="0"/>
              <w:bottom w:val="single" w:color="auto" w:sz="4"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网上名称</w:t>
            </w:r>
          </w:p>
        </w:tc>
        <w:tc>
          <w:tcPr>
            <w:tcW w:w="3822" w:type="dxa"/>
            <w:gridSpan w:val="2"/>
            <w:tcBorders>
              <w:top w:val="single" w:color="auto" w:sz="4" w:space="0"/>
              <w:left w:val="single" w:color="auto" w:sz="4" w:space="0"/>
              <w:bottom w:val="single" w:color="auto" w:sz="4" w:space="0"/>
              <w:right w:val="single" w:color="auto" w:sz="4" w:space="0"/>
            </w:tcBorders>
            <w:vAlign w:val="center"/>
          </w:tcPr>
          <w:p>
            <w:pPr>
              <w:jc w:val="left"/>
            </w:pPr>
            <w:r>
              <w:rPr>
                <w:rFonts w:ascii="楷体_GB2312" w:hAnsi="楷体_GB2312" w:cs="楷体_GB2312" w:eastAsia="楷体_GB2312"/>
                <w:b w:val="true"/>
                <w:sz w:val="28"/>
              </w:rPr>
              <w:t>http://www.hsqcz.wj.czedu.cn</w:t>
            </w:r>
          </w:p>
        </w:tc>
        <w:tc>
          <w:tcPr>
            <w:tcW w:w="169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32"/>
              </w:rPr>
            </w:pPr>
            <w:r>
              <w:rPr>
                <w:rFonts w:hint="eastAsia" w:ascii="楷体_GB2312" w:eastAsia="楷体_GB2312"/>
                <w:b/>
                <w:bCs/>
                <w:sz w:val="32"/>
              </w:rPr>
              <w:t>从业人数</w:t>
            </w:r>
          </w:p>
        </w:tc>
        <w:tc>
          <w:tcPr>
            <w:tcW w:w="2503" w:type="dxa"/>
            <w:tcBorders>
              <w:top w:val="single" w:color="auto" w:sz="4" w:space="0"/>
              <w:left w:val="single" w:color="auto" w:sz="4" w:space="0"/>
              <w:bottom w:val="single" w:color="auto" w:sz="4" w:space="0"/>
              <w:right w:val="single" w:color="auto" w:sz="12" w:space="0"/>
            </w:tcBorders>
            <w:vAlign w:val="center"/>
          </w:tcPr>
          <w:p>
            <w:pPr>
              <w:jc w:val="left"/>
            </w:pPr>
            <w:r>
              <w:rPr>
                <w:rFonts w:ascii="楷体_GB2312" w:hAnsi="楷体_GB2312" w:cs="楷体_GB2312" w:eastAsia="楷体_GB2312"/>
                <w:sz w:val="28"/>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688" w:hRule="atLeast"/>
        </w:trPr>
        <w:tc>
          <w:tcPr>
            <w:tcW w:w="1556" w:type="dxa"/>
            <w:tcBorders>
              <w:top w:val="single" w:color="auto" w:sz="12" w:space="0"/>
              <w:left w:val="single" w:color="auto" w:sz="12" w:space="0"/>
              <w:bottom w:val="single" w:color="auto" w:sz="4" w:space="0"/>
              <w:right w:val="single" w:color="auto" w:sz="4" w:space="0"/>
            </w:tcBorders>
            <w:vAlign w:val="center"/>
          </w:tcPr>
          <w:p>
            <w:pPr>
              <w:jc w:val="center"/>
              <w:rPr>
                <w:rFonts w:eastAsia="楷体_GB2312"/>
                <w:b/>
                <w:bCs/>
                <w:sz w:val="32"/>
              </w:rPr>
            </w:pPr>
            <w:r>
              <w:rPr>
                <w:rFonts w:hint="eastAsia" w:eastAsia="楷体_GB2312"/>
                <w:b/>
                <w:bCs/>
                <w:sz w:val="32"/>
              </w:rPr>
              <w:t>对《条</w:t>
            </w:r>
          </w:p>
          <w:p>
            <w:pPr>
              <w:jc w:val="center"/>
              <w:rPr>
                <w:rFonts w:eastAsia="楷体_GB2312"/>
                <w:b/>
                <w:bCs/>
                <w:sz w:val="32"/>
              </w:rPr>
            </w:pPr>
            <w:r>
              <w:rPr>
                <w:rFonts w:hint="eastAsia" w:eastAsia="楷体_GB2312"/>
                <w:b/>
                <w:bCs/>
                <w:sz w:val="32"/>
              </w:rPr>
              <w:t>例》和</w:t>
            </w:r>
          </w:p>
          <w:p>
            <w:pPr>
              <w:jc w:val="center"/>
              <w:rPr>
                <w:rFonts w:eastAsia="楷体_GB2312"/>
                <w:b/>
                <w:bCs/>
                <w:sz w:val="32"/>
              </w:rPr>
            </w:pPr>
            <w:r>
              <w:rPr>
                <w:rFonts w:hint="eastAsia" w:eastAsia="楷体_GB2312"/>
                <w:b/>
                <w:bCs/>
                <w:sz w:val="32"/>
              </w:rPr>
              <w:t>实施细</w:t>
            </w:r>
          </w:p>
          <w:p>
            <w:pPr>
              <w:jc w:val="center"/>
              <w:rPr>
                <w:rFonts w:eastAsia="楷体_GB2312"/>
                <w:b/>
                <w:bCs/>
                <w:sz w:val="32"/>
              </w:rPr>
            </w:pPr>
            <w:r>
              <w:rPr>
                <w:rFonts w:hint="eastAsia" w:eastAsia="楷体_GB2312"/>
                <w:b/>
                <w:bCs/>
                <w:sz w:val="32"/>
              </w:rPr>
              <w:t>则有关</w:t>
            </w:r>
          </w:p>
          <w:p>
            <w:pPr>
              <w:jc w:val="center"/>
              <w:rPr>
                <w:rFonts w:eastAsia="楷体_GB2312"/>
                <w:b/>
                <w:bCs/>
                <w:sz w:val="32"/>
              </w:rPr>
            </w:pPr>
            <w:r>
              <w:rPr>
                <w:rFonts w:hint="eastAsia" w:eastAsia="楷体_GB2312"/>
                <w:b/>
                <w:bCs/>
                <w:sz w:val="32"/>
              </w:rPr>
              <w:t>变更登</w:t>
            </w:r>
          </w:p>
          <w:p>
            <w:pPr>
              <w:jc w:val="center"/>
              <w:rPr>
                <w:rFonts w:eastAsia="楷体_GB2312"/>
                <w:b/>
                <w:bCs/>
                <w:sz w:val="32"/>
              </w:rPr>
            </w:pPr>
            <w:r>
              <w:rPr>
                <w:rFonts w:hint="eastAsia" w:eastAsia="楷体_GB2312"/>
                <w:b/>
                <w:bCs/>
                <w:sz w:val="32"/>
              </w:rPr>
              <w:t>记规定</w:t>
            </w:r>
          </w:p>
          <w:p>
            <w:pPr>
              <w:jc w:val="center"/>
              <w:rPr>
                <w:rFonts w:eastAsia="楷体_GB2312"/>
                <w:b/>
                <w:bCs/>
                <w:sz w:val="32"/>
              </w:rPr>
            </w:pPr>
            <w:r>
              <w:rPr>
                <w:rFonts w:hint="eastAsia" w:eastAsia="楷体_GB2312"/>
                <w:b/>
                <w:bCs/>
                <w:sz w:val="32"/>
              </w:rPr>
              <w:t>的执行</w:t>
            </w:r>
          </w:p>
          <w:p>
            <w:pPr>
              <w:jc w:val="center"/>
              <w:rPr>
                <w:rFonts w:eastAsia="楷体_GB2312"/>
                <w:sz w:val="32"/>
              </w:rPr>
            </w:pP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911" w:hRule="atLeast"/>
        </w:trPr>
        <w:tc>
          <w:tcPr>
            <w:tcW w:w="1556" w:type="dxa"/>
            <w:tcBorders>
              <w:top w:val="single" w:color="auto" w:sz="4" w:space="0"/>
              <w:left w:val="single" w:color="auto" w:sz="12" w:space="0"/>
              <w:bottom w:val="single" w:color="auto" w:sz="12" w:space="0"/>
              <w:right w:val="single" w:color="auto" w:sz="4" w:space="0"/>
            </w:tcBorders>
            <w:vAlign w:val="center"/>
          </w:tcPr>
          <w:p>
            <w:pPr>
              <w:jc w:val="center"/>
              <w:rPr>
                <w:rFonts w:eastAsia="楷体_GB2312"/>
                <w:b/>
                <w:bCs/>
                <w:sz w:val="32"/>
              </w:rPr>
            </w:pPr>
            <w:r>
              <w:rPr>
                <w:rFonts w:hint="eastAsia" w:eastAsia="楷体_GB2312"/>
                <w:b/>
                <w:bCs/>
                <w:sz w:val="32"/>
              </w:rPr>
              <w:t>开展业</w:t>
            </w:r>
          </w:p>
          <w:p>
            <w:pPr>
              <w:jc w:val="center"/>
              <w:rPr>
                <w:rFonts w:eastAsia="楷体_GB2312"/>
                <w:b/>
                <w:bCs/>
                <w:sz w:val="32"/>
              </w:rPr>
            </w:pPr>
            <w:r>
              <w:rPr>
                <w:rFonts w:hint="eastAsia" w:eastAsia="楷体_GB2312"/>
                <w:b/>
                <w:bCs/>
                <w:sz w:val="32"/>
              </w:rPr>
              <w:t>务活动</w:t>
            </w:r>
          </w:p>
          <w:p>
            <w:pPr>
              <w:jc w:val="center"/>
              <w:rPr>
                <w:rFonts w:eastAsia="楷体_GB2312"/>
                <w:b/>
                <w:bCs/>
                <w:sz w:val="32"/>
              </w:rPr>
            </w:pPr>
            <w:r>
              <w:rPr>
                <w:rFonts w:hint="eastAsia" w:eastAsia="楷体_GB2312"/>
                <w:b/>
                <w:bCs/>
                <w:sz w:val="32"/>
              </w:rPr>
              <w:t>情况（</w:t>
            </w:r>
          </w:p>
          <w:p>
            <w:pPr>
              <w:jc w:val="center"/>
              <w:rPr>
                <w:rFonts w:eastAsia="楷体_GB2312"/>
                <w:b/>
                <w:bCs/>
                <w:sz w:val="32"/>
              </w:rPr>
            </w:pPr>
            <w:r>
              <w:rPr>
                <w:rFonts w:hint="eastAsia" w:eastAsia="楷体_GB2312"/>
                <w:b/>
                <w:bCs/>
                <w:sz w:val="32"/>
              </w:rPr>
              <w:t>事业单</w:t>
            </w:r>
          </w:p>
          <w:p>
            <w:pPr>
              <w:jc w:val="center"/>
              <w:rPr>
                <w:rFonts w:eastAsia="楷体_GB2312"/>
                <w:b/>
                <w:bCs/>
                <w:sz w:val="32"/>
              </w:rPr>
            </w:pPr>
            <w:r>
              <w:rPr>
                <w:rFonts w:hint="eastAsia" w:eastAsia="楷体_GB2312"/>
                <w:b/>
                <w:bCs/>
                <w:sz w:val="32"/>
              </w:rPr>
              <w:t>位年终</w:t>
            </w:r>
          </w:p>
          <w:p>
            <w:pPr>
              <w:jc w:val="center"/>
              <w:rPr>
                <w:rFonts w:eastAsia="楷体_GB2312"/>
                <w:b/>
                <w:bCs/>
                <w:sz w:val="32"/>
              </w:rPr>
            </w:pPr>
            <w:r>
              <w:rPr>
                <w:rFonts w:hint="eastAsia" w:eastAsia="楷体_GB2312"/>
                <w:b/>
                <w:bCs/>
                <w:sz w:val="32"/>
              </w:rPr>
              <w:t>总结，</w:t>
            </w:r>
          </w:p>
          <w:p>
            <w:pPr>
              <w:ind w:firstLine="161" w:firstLineChars="50"/>
              <w:rPr>
                <w:rFonts w:eastAsia="楷体_GB2312"/>
                <w:b/>
                <w:bCs/>
                <w:sz w:val="32"/>
              </w:rPr>
            </w:pPr>
            <w:r>
              <w:rPr>
                <w:rFonts w:hint="eastAsia" w:eastAsia="楷体_GB2312"/>
                <w:b/>
                <w:bCs/>
                <w:sz w:val="32"/>
              </w:rPr>
              <w:t>至少一</w:t>
            </w:r>
          </w:p>
          <w:p>
            <w:pPr>
              <w:ind w:firstLine="161" w:firstLineChars="50"/>
              <w:rPr>
                <w:rFonts w:eastAsia="楷体_GB2312"/>
                <w:b/>
                <w:bCs/>
                <w:sz w:val="32"/>
              </w:rPr>
            </w:pPr>
            <w:r>
              <w:rPr>
                <w:rFonts w:hint="eastAsia" w:eastAsia="楷体_GB2312"/>
                <w:b/>
                <w:bCs/>
                <w:sz w:val="32"/>
              </w:rPr>
              <w:t>千</w:t>
            </w:r>
            <w:r>
              <w:rPr>
                <w:rFonts w:eastAsia="楷体_GB2312"/>
                <w:b/>
                <w:bCs/>
                <w:sz w:val="32"/>
              </w:rPr>
              <w:t>字</w:t>
            </w:r>
            <w:r>
              <w:rPr>
                <w:rFonts w:hint="eastAsia" w:eastAsia="楷体_GB2312"/>
                <w:b/>
                <w:bCs/>
                <w:sz w:val="32"/>
              </w:rPr>
              <w:t>）</w:t>
            </w:r>
          </w:p>
        </w:tc>
        <w:tc>
          <w:tcPr>
            <w:tcW w:w="8021" w:type="dxa"/>
            <w:gridSpan w:val="6"/>
            <w:tcBorders>
              <w:top w:val="single" w:color="auto" w:sz="4" w:space="0"/>
              <w:left w:val="single" w:color="auto" w:sz="4" w:space="0"/>
              <w:bottom w:val="single" w:color="auto" w:sz="12" w:space="0"/>
              <w:right w:val="single" w:color="auto" w:sz="12" w:space="0"/>
            </w:tcBorders>
          </w:tcPr>
          <w:p>
            <w:pPr>
              <w:jc w:val="left"/>
            </w:pPr>
            <w:r>
              <w:rPr>
                <w:rFonts w:ascii="楷体_GB2312" w:hAnsi="楷体_GB2312" w:cs="楷体_GB2312" w:eastAsia="楷体_GB2312"/>
                <w:sz w:val="28"/>
              </w:rPr>
              <w:t>2022学年我们横初教育人紧紧围绕“以校园文化建设为引领，以课程建设为中心，以课堂教学变革为重点，全面提升办学内涵和品质”这一总目标砥砺奋进。
（一）党建引领，多维助力，夯实铸魂育人之基
1、恒初党建，坚定正确办学方向
全体横初党员教师坚定“言有物，行有恒，坚守育人初心，卓越四有教师”的理想信念，保持“文化自信，工作自觉，发展自强”的初心，开启“三为一体”的党建文化模式，充分发挥党组织的政治核心作用和引领作用， “恒初党建”文化品牌获常州市中小学校“一校一品”党建文化品牌。
2、民主管理，提升学校治理能力
学校实行校长负责制、“三重一大”事项民主决策制、校务公开制度，构建了教职工代表大会和家长委员会等民主参与的学校内部治理体系。学校加强与家长、社会的合作交流，构建家校社三维教育网络。
3、聚力“双减”，规范学校办学行为
双减背景下，在课堂提质增效的实施下，我校严把作业关，本学期继续优化学生作业设计。研究学生作业规律，切实解决学生作业“高耗低效”问题，尊重学生的差异性，采用多样化手段，既减轻学生作业负担，又提高作业质量。我们主要从学生作业的设计入手，牢牢把握三“度”、三“性”。
本学期，我校校本教研紧扣《新课标》，从学科纲要到作业设计，进行了研讨、探索与实践。优化作业设计、提高作业管理水平、提升教育教学质量、减负增效。
（二）课程赋能，多元创新，构筑全面育人路径
1、构建博雅课程体系 
学校围绕“明博”文化内涵，以培养学生六大核心素养为课程实施目标，将课程设计纵向分解为基础性课程、研究性课程、拓展性课程三个大类，横向分解为必修课程、选修课程和社团活动课程。
2、建设博雅高效课堂
学校深入开展基于学生学习共同体培育“博雅”课堂文化的教学研究，实现课堂的“三真三度”，引导学生从“学会”向“会学”转变。主张“自主学、合作学、深度学、巩固学”的教学策略，在课堂教学中营造“互动开放、生命体验、自然生成、和谐发展”的课堂新样态。全力推进学校信息化建设，积极探索互联网环境下的教学创新。
3、打造明诚德育体系
学校坚持立德树人，注重实效，以“明”“诚”为主旋律，以日常行为规范教育和文明礼仪养成教育为抓手，整体建构“明诚”德育，形成三大系列六大活动体系。
（三）师生共进，多措并举，唤醒潜在育人内驱
1、我们紧扣常州市“四有”好教师建设目标，抓好“青蓝工程”、“名师工程”和“教研共同体”建设，重点通过“三单”推进，激活教师专业发展的需求。
（1）以“清单”锚定教师专业发展诉求。学校要求每个教研组、每个教师都要根据学校主动发展规划，结合自我需求、特长等，制订“个人专业发展清单”。
（2）以“菜单”靶向助力教师能力提升。学校根据教师和教研组发展“清单”，梳理出年度教研“菜单”。组织教师参加各级各类教研培训，联合教研，博采众长，拓宽教学思路。
（3）以“回单”评价教师专业发展成效。学校根据教师“清单”，结合教师自评、学生评和同伴评，填写“回单”。每年的教师节，为各类获奖教师举行隆重的颁奖礼。
学校教师五级梯队人员进一步扩大，评优课、基本功竞赛、论文屡屡获奖。学校有1项省级课题、5项区级课题已顺利结题。学校新增2个市级课题、4个区级课题，1个校级课题，全员参与省市区级课题。
省级劳动基地特色：依托“芳茂农耕园”构建新时代劳动教育课程体系，打造劳动教育“区域实践”样板 。2022年迎接省课程基地验收。
省体育特色学校：学校坚持把体育活动搞得有声有色，打造出以射击、健美操、足球为主的学校体育特色项目。学校连续五年获区足球比赛初中组冠军，并两次代表常州市参加“省长杯”足球赛。
省科技特色学校：学校把科技教育作为重点工作之一，大力培养学生的创新精神和实践能力。
（四）品牌辐射，多方合力，打造特色育人高地
集团办学，促进区域教育均衡。学校与常州市二十四中学结对共建教育互动发展联盟，共研共进。学校依托名班主任培育站，积极拓展活动平台，提升学校辐射影响。学校连续9年获区素质教育质量评估一等奖，获评常州市文明校园、2022年常州市学校主动发展示范校、2022年常州市重点培育“四有”好教师团队、常州市2022年义务教育“新优质学校”高品质项目、常州市关心下一代宣传工作优秀集体、常州市校园足球试点校、经开区高质量考核优秀级、经开区2022中小学校三年主动发展中期评估优秀级。聚力笃行守初心，恒以致远促发展。全体横初人将进一步疑心聚力，提升能力，为办好人民满意的教育而不懈奋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4506" w:hRule="atLeast"/>
        </w:trPr>
        <w:tc>
          <w:tcPr>
            <w:tcW w:w="1556" w:type="dxa"/>
            <w:tcBorders>
              <w:top w:val="single" w:color="auto" w:sz="12" w:space="0"/>
              <w:left w:val="single" w:color="auto" w:sz="12" w:space="0"/>
              <w:bottom w:val="single" w:color="auto" w:sz="4" w:space="0"/>
              <w:right w:val="single" w:color="auto" w:sz="4" w:space="0"/>
            </w:tcBorders>
            <w:vAlign w:val="center"/>
          </w:tcPr>
          <w:p>
            <w:pPr>
              <w:rPr>
                <w:rFonts w:eastAsia="楷体_GB2312"/>
                <w:b/>
                <w:bCs/>
                <w:sz w:val="32"/>
              </w:rPr>
            </w:pPr>
            <w:r>
              <w:rPr>
                <w:rFonts w:hint="eastAsia" w:eastAsia="楷体_GB2312"/>
                <w:b/>
                <w:bCs/>
                <w:sz w:val="32"/>
              </w:rPr>
              <w:t>相关资质认可或执业许可证明文件及有效期</w:t>
            </w:r>
          </w:p>
        </w:tc>
        <w:tc>
          <w:tcPr>
            <w:tcW w:w="8021" w:type="dxa"/>
            <w:gridSpan w:val="6"/>
            <w:tcBorders>
              <w:top w:val="single" w:color="auto" w:sz="12"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事业单位法人证书统一社会信用代码12320483467338339Y 有效期自2018年07月10日至2023年07月10日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407" w:hRule="atLeast"/>
        </w:trPr>
        <w:tc>
          <w:tcPr>
            <w:tcW w:w="1556" w:type="dxa"/>
            <w:tcBorders>
              <w:top w:val="single" w:color="auto" w:sz="4" w:space="0"/>
              <w:left w:val="single" w:color="auto" w:sz="12" w:space="0"/>
              <w:bottom w:val="single" w:color="auto" w:sz="4" w:space="0"/>
              <w:right w:val="single" w:color="auto" w:sz="4" w:space="0"/>
            </w:tcBorders>
            <w:vAlign w:val="center"/>
          </w:tcPr>
          <w:p>
            <w:pPr>
              <w:spacing w:line="0" w:lineRule="atLeast"/>
              <w:rPr>
                <w:rFonts w:eastAsia="楷体_GB2312"/>
                <w:b/>
                <w:bCs/>
                <w:sz w:val="32"/>
              </w:rPr>
            </w:pPr>
            <w:r>
              <w:rPr>
                <w:rFonts w:hint="eastAsia" w:eastAsia="楷体_GB2312"/>
                <w:b/>
                <w:bCs/>
                <w:sz w:val="32"/>
              </w:rPr>
              <w:t>绩</w:t>
            </w:r>
            <w:r>
              <w:rPr>
                <w:rFonts w:eastAsia="楷体_GB2312"/>
                <w:b/>
                <w:bCs/>
                <w:sz w:val="32"/>
              </w:rPr>
              <w:t xml:space="preserve"> </w:t>
            </w:r>
            <w:r>
              <w:rPr>
                <w:rFonts w:hint="eastAsia" w:eastAsia="楷体_GB2312"/>
                <w:b/>
                <w:bCs/>
                <w:sz w:val="32"/>
              </w:rPr>
              <w:t>效</w:t>
            </w:r>
            <w:r>
              <w:rPr>
                <w:rFonts w:eastAsia="楷体_GB2312"/>
                <w:b/>
                <w:bCs/>
                <w:sz w:val="32"/>
              </w:rPr>
              <w:t xml:space="preserve"> </w:t>
            </w:r>
            <w:r>
              <w:rPr>
                <w:rFonts w:hint="eastAsia" w:eastAsia="楷体_GB2312"/>
                <w:b/>
                <w:bCs/>
                <w:sz w:val="32"/>
              </w:rPr>
              <w:t>和</w:t>
            </w:r>
          </w:p>
          <w:p>
            <w:pPr>
              <w:spacing w:line="0" w:lineRule="atLeast"/>
            </w:pPr>
            <w:r>
              <w:rPr>
                <w:rFonts w:hint="eastAsia" w:eastAsia="楷体_GB2312"/>
                <w:b/>
                <w:bCs/>
                <w:sz w:val="32"/>
              </w:rPr>
              <w:t>受奖惩及诉讼投诉情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获评常州市文明校园、2022年常州市学校主动发展示范校、2022年常州市重点培育“四有”好教师团队、常州市2022年义务教育“新优质学校”高品质项目、常州市关心下一代宣传工作优秀集体、常州市校园足球试点校、经开区高质量考核优秀级、经开区2022中小学校三年主动发展中期评估优秀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2810" w:hRule="atLeast"/>
        </w:trPr>
        <w:tc>
          <w:tcPr>
            <w:tcW w:w="1556" w:type="dxa"/>
            <w:tcBorders>
              <w:top w:val="single" w:color="auto" w:sz="4" w:space="0"/>
              <w:left w:val="single" w:color="auto" w:sz="12" w:space="0"/>
              <w:bottom w:val="single" w:color="auto" w:sz="12" w:space="0"/>
              <w:right w:val="single" w:color="auto" w:sz="4" w:space="0"/>
            </w:tcBorders>
            <w:vAlign w:val="center"/>
          </w:tcPr>
          <w:p>
            <w:pPr>
              <w:spacing w:line="0" w:lineRule="atLeast"/>
              <w:rPr>
                <w:rFonts w:eastAsia="楷体_GB2312"/>
                <w:b/>
                <w:bCs/>
                <w:sz w:val="32"/>
              </w:rPr>
            </w:pPr>
            <w:r>
              <w:rPr>
                <w:rFonts w:hint="eastAsia" w:eastAsia="楷体_GB2312"/>
                <w:b/>
                <w:bCs/>
                <w:sz w:val="32"/>
              </w:rPr>
              <w:t>接受捐赠</w:t>
            </w:r>
          </w:p>
          <w:p>
            <w:pPr>
              <w:spacing w:line="0" w:lineRule="atLeast"/>
            </w:pPr>
            <w:r>
              <w:rPr>
                <w:rFonts w:hint="eastAsia" w:eastAsia="楷体_GB2312"/>
                <w:b/>
                <w:bCs/>
                <w:sz w:val="32"/>
              </w:rPr>
              <w:t>资助及使用</w:t>
            </w:r>
            <w:r>
              <w:rPr>
                <w:rFonts w:eastAsia="楷体_GB2312"/>
                <w:b/>
                <w:bCs/>
                <w:sz w:val="32"/>
              </w:rPr>
              <w:t xml:space="preserve"> </w:t>
            </w:r>
            <w:r>
              <w:rPr>
                <w:rFonts w:hint="eastAsia" w:eastAsia="楷体_GB2312"/>
                <w:b/>
                <w:bCs/>
                <w:sz w:val="32"/>
              </w:rPr>
              <w:t>情</w:t>
            </w:r>
            <w:r>
              <w:rPr>
                <w:rFonts w:eastAsia="楷体_GB2312"/>
                <w:b/>
                <w:bCs/>
                <w:sz w:val="32"/>
              </w:rPr>
              <w:t xml:space="preserve"> </w:t>
            </w:r>
            <w:r>
              <w:rPr>
                <w:rFonts w:hint="eastAsia" w:eastAsia="楷体_GB2312"/>
                <w:b/>
                <w:bCs/>
                <w:sz w:val="32"/>
              </w:rPr>
              <w:t>况</w:t>
            </w:r>
          </w:p>
        </w:tc>
        <w:tc>
          <w:tcPr>
            <w:tcW w:w="8021" w:type="dxa"/>
            <w:gridSpan w:val="6"/>
            <w:tcBorders>
              <w:top w:val="single" w:color="auto" w:sz="4" w:space="0"/>
              <w:left w:val="single" w:color="auto" w:sz="4" w:space="0"/>
              <w:bottom w:val="single" w:color="auto" w:sz="4" w:space="0"/>
              <w:right w:val="single" w:color="auto" w:sz="12" w:space="0"/>
            </w:tcBorders>
          </w:tcPr>
          <w:p>
            <w:pPr>
              <w:jc w:val="left"/>
            </w:pPr>
            <w:r>
              <w:rPr>
                <w:rFonts w:ascii="楷体_GB2312" w:hAnsi="楷体_GB2312" w:cs="楷体_GB2312" w:eastAsia="楷体_GB2312"/>
                <w:sz w:val="2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720" w:hRule="atLeast"/>
        </w:trPr>
        <w:tc>
          <w:tcPr>
            <w:tcW w:w="1556" w:type="dxa"/>
            <w:vMerge w:val="restart"/>
            <w:tcBorders>
              <w:top w:val="single" w:color="auto" w:sz="4" w:space="0"/>
              <w:left w:val="single" w:color="auto" w:sz="12" w:space="0"/>
              <w:right w:val="single" w:color="auto" w:sz="4" w:space="0"/>
            </w:tcBorders>
            <w:vAlign w:val="center"/>
          </w:tcPr>
          <w:p>
            <w:pPr>
              <w:jc w:val="center"/>
              <w:rPr>
                <w:rFonts w:ascii="楷体_GB2312" w:eastAsia="楷体_GB2312"/>
                <w:b/>
                <w:bCs/>
                <w:sz w:val="32"/>
              </w:rPr>
            </w:pPr>
            <w:r>
              <w:rPr>
                <w:rFonts w:hint="eastAsia" w:ascii="楷体_GB2312" w:eastAsia="楷体_GB2312"/>
                <w:b/>
                <w:bCs/>
                <w:sz w:val="32"/>
              </w:rPr>
              <w:t>事业单位</w:t>
            </w:r>
          </w:p>
          <w:p>
            <w:pPr>
              <w:jc w:val="center"/>
              <w:rPr>
                <w:rFonts w:ascii="楷体_GB2312" w:eastAsia="楷体_GB2312"/>
                <w:b/>
                <w:bCs/>
                <w:sz w:val="32"/>
              </w:rPr>
            </w:pPr>
            <w:r>
              <w:rPr>
                <w:rFonts w:hint="eastAsia" w:ascii="楷体_GB2312" w:eastAsia="楷体_GB2312"/>
                <w:b/>
                <w:bCs/>
                <w:sz w:val="32"/>
              </w:rPr>
              <w:t>委托意见</w:t>
            </w:r>
          </w:p>
        </w:tc>
        <w:tc>
          <w:tcPr>
            <w:tcW w:w="8021" w:type="dxa"/>
            <w:gridSpan w:val="6"/>
            <w:tcBorders>
              <w:top w:val="single" w:color="auto" w:sz="4" w:space="0"/>
              <w:left w:val="single" w:color="auto" w:sz="4" w:space="0"/>
              <w:bottom w:val="nil"/>
              <w:right w:val="single" w:color="auto" w:sz="4" w:space="0"/>
            </w:tcBorders>
          </w:tcPr>
          <w:p>
            <w:pPr>
              <w:jc w:val="left"/>
            </w:pPr>
            <w:r>
              <w:rPr>
                <w:rFonts w:ascii="楷体_GB2312" w:hAnsi="楷体_GB2312" w:cs="楷体_GB2312" w:eastAsia="楷体_GB2312"/>
                <w:sz w:val="28"/>
              </w:rPr>
              <w:t>兹委托登记管理机关公示我单位年度报告书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1450" w:hRule="atLeast"/>
        </w:trPr>
        <w:tc>
          <w:tcPr>
            <w:tcW w:w="1556" w:type="dxa"/>
            <w:vMerge w:val="continue"/>
            <w:tcBorders>
              <w:left w:val="single" w:color="auto" w:sz="12" w:space="0"/>
              <w:right w:val="single" w:color="auto" w:sz="4" w:space="0"/>
            </w:tcBorders>
            <w:vAlign w:val="center"/>
          </w:tcPr>
          <w:p>
            <w:pPr>
              <w:jc w:val="center"/>
              <w:rPr>
                <w:rFonts w:ascii="楷体_GB2312" w:eastAsia="楷体_GB2312"/>
                <w:b/>
                <w:bCs/>
                <w:sz w:val="32"/>
              </w:rPr>
            </w:pPr>
          </w:p>
        </w:tc>
        <w:tc>
          <w:tcPr>
            <w:tcW w:w="2027" w:type="dxa"/>
            <w:tcBorders>
              <w:top w:val="nil"/>
              <w:left w:val="single" w:color="auto" w:sz="4" w:space="0"/>
              <w:bottom w:val="nil"/>
              <w:right w:val="nil"/>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 xml:space="preserve">法定代表人： </w:t>
            </w:r>
            <w:r>
              <w:rPr>
                <w:rFonts w:ascii="楷体_GB2312" w:eastAsia="楷体_GB2312"/>
                <w:b/>
                <w:bCs/>
                <w:sz w:val="32"/>
              </w:rPr>
              <w:t xml:space="preserve"> </w:t>
            </w:r>
            <w:r>
              <w:rPr>
                <w:rFonts w:hint="eastAsia" w:ascii="楷体_GB2312" w:eastAsia="楷体_GB2312"/>
                <w:b/>
                <w:bCs/>
                <w:sz w:val="32"/>
              </w:rPr>
              <w:t xml:space="preserve">    </w:t>
            </w:r>
          </w:p>
        </w:tc>
        <w:tc>
          <w:tcPr>
            <w:tcW w:w="2106" w:type="dxa"/>
            <w:gridSpan w:val="2"/>
            <w:tcBorders>
              <w:top w:val="nil"/>
              <w:left w:val="nil"/>
              <w:bottom w:val="nil"/>
              <w:right w:val="nil"/>
            </w:tcBorders>
          </w:tcPr>
          <w:p>
            <w:pPr>
              <w:rPr>
                <w:rStyle w:val="12"/>
                <w:rFonts w:ascii="楷体_GB2312"/>
                <w:szCs w:val="28"/>
              </w:rPr>
            </w:pPr>
          </w:p>
        </w:tc>
        <w:tc>
          <w:tcPr>
            <w:tcW w:w="3888" w:type="dxa"/>
            <w:gridSpan w:val="3"/>
            <w:tcBorders>
              <w:top w:val="nil"/>
              <w:left w:val="nil"/>
              <w:bottom w:val="nil"/>
              <w:right w:val="single" w:color="auto" w:sz="4" w:space="0"/>
            </w:tcBorders>
          </w:tcPr>
          <w:p>
            <w:pPr>
              <w:rPr>
                <w:rFonts w:ascii="楷体_GB2312" w:eastAsia="楷体_GB2312"/>
                <w:b/>
                <w:bCs/>
                <w:sz w:val="32"/>
              </w:rPr>
            </w:pPr>
          </w:p>
          <w:p>
            <w:pPr>
              <w:rPr>
                <w:rStyle w:val="12"/>
                <w:rFonts w:ascii="楷体_GB2312"/>
                <w:szCs w:val="28"/>
              </w:rPr>
            </w:pPr>
            <w:r>
              <w:rPr>
                <w:rFonts w:hint="eastAsia" w:ascii="楷体_GB2312" w:eastAsia="楷体_GB2312"/>
                <w:b/>
                <w:bCs/>
                <w:sz w:val="32"/>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929"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rPr>
                <w:rStyle w:val="11"/>
                <w:rFonts w:ascii="楷体_GB2312"/>
                <w:b/>
                <w:bCs/>
              </w:rPr>
            </w:pPr>
            <w:r>
              <w:rPr>
                <w:rStyle w:val="11"/>
                <w:rFonts w:hint="eastAsia" w:ascii="楷体_GB2312"/>
                <w:b/>
                <w:bCs/>
              </w:rPr>
              <w:t xml:space="preserve">                        </w:t>
            </w:r>
            <w:r>
              <w:rPr>
                <w:rStyle w:val="11"/>
                <w:rFonts w:ascii="楷体_GB2312"/>
                <w:b/>
                <w:bCs/>
              </w:rPr>
              <w:t xml:space="preserve">  </w:t>
            </w:r>
          </w:p>
        </w:tc>
        <w:tc>
          <w:tcPr>
            <w:tcW w:w="1134" w:type="dxa"/>
            <w:tcBorders>
              <w:top w:val="nil"/>
              <w:left w:val="nil"/>
              <w:bottom w:val="single" w:color="auto" w:sz="4" w:space="0"/>
              <w:right w:val="nil"/>
            </w:tcBorders>
          </w:tcPr>
          <w:p>
            <w:pPr>
              <w:rPr>
                <w:rStyle w:val="11"/>
                <w:rFonts w:ascii="楷体_GB2312"/>
                <w:b/>
                <w:bCs/>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2023年02月10日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912" w:type="dxa"/>
          <w:trHeight w:val="874" w:hRule="atLeast"/>
        </w:trPr>
        <w:tc>
          <w:tcPr>
            <w:tcW w:w="1556" w:type="dxa"/>
            <w:tcBorders>
              <w:top w:val="single" w:color="auto" w:sz="4" w:space="0"/>
              <w:left w:val="single" w:color="auto" w:sz="12" w:space="0"/>
              <w:bottom w:val="nil"/>
              <w:right w:val="single" w:color="auto" w:sz="4" w:space="0"/>
            </w:tcBorders>
            <w:vAlign w:val="center"/>
          </w:tcPr>
          <w:p>
            <w:pPr>
              <w:jc w:val="center"/>
              <w:rPr>
                <w:rFonts w:ascii="楷体_GB2312" w:eastAsia="楷体_GB2312"/>
                <w:sz w:val="32"/>
              </w:rPr>
            </w:pPr>
            <w:r>
              <w:rPr>
                <w:rFonts w:hint="eastAsia" w:ascii="楷体_GB2312" w:eastAsia="楷体_GB2312"/>
                <w:b/>
                <w:bCs/>
                <w:sz w:val="32"/>
              </w:rPr>
              <w:t>举办单位意见（含保密审查意见）</w:t>
            </w:r>
          </w:p>
        </w:tc>
        <w:tc>
          <w:tcPr>
            <w:tcW w:w="8021" w:type="dxa"/>
            <w:gridSpan w:val="6"/>
            <w:tcBorders>
              <w:top w:val="single" w:color="auto" w:sz="4" w:space="0"/>
              <w:left w:val="single" w:color="auto" w:sz="4" w:space="0"/>
              <w:bottom w:val="nil"/>
              <w:right w:val="single" w:color="auto" w:sz="4" w:space="0"/>
            </w:tcBorders>
          </w:tcPr>
          <w:p>
            <w:pPr>
              <w:rPr>
                <w:rFonts w:ascii="楷体_GB2312" w:eastAsia="楷体_GB2312"/>
                <w:sz w:val="28"/>
              </w:rPr>
            </w:pPr>
          </w:p>
          <w:p>
            <w:pPr>
              <w:jc w:val="left"/>
            </w:pPr>
            <w:r>
              <w:rPr>
                <w:rFonts w:ascii="楷体_GB2312" w:hAnsi="楷体_GB2312" w:cs="楷体_GB2312" w:eastAsia="楷体_GB2312"/>
                <w:sz w:val="28"/>
              </w:rPr>
              <w:t>该年度报告书情况属实，并经保密审查，可以向社会公示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 w:hRule="atLeast"/>
        </w:trPr>
        <w:tc>
          <w:tcPr>
            <w:tcW w:w="1556" w:type="dxa"/>
            <w:vMerge w:val="restart"/>
            <w:tcBorders>
              <w:top w:val="nil"/>
              <w:left w:val="single" w:color="auto" w:sz="12"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nil"/>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 xml:space="preserve">                            </w:t>
            </w:r>
          </w:p>
        </w:tc>
        <w:tc>
          <w:tcPr>
            <w:tcW w:w="3888" w:type="dxa"/>
            <w:gridSpan w:val="3"/>
            <w:tcBorders>
              <w:top w:val="nil"/>
              <w:left w:val="nil"/>
              <w:bottom w:val="nil"/>
              <w:right w:val="single" w:color="auto" w:sz="4" w:space="0"/>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公章</w:t>
            </w:r>
            <w:r>
              <w:rPr>
                <w:rStyle w:val="12"/>
                <w:rFonts w:ascii="楷体_GB2312"/>
                <w:b/>
                <w:sz w:val="32"/>
                <w:szCs w:val="32"/>
              </w:rPr>
              <w:t>：</w:t>
            </w:r>
          </w:p>
        </w:tc>
        <w:tc>
          <w:tcPr>
            <w:tcW w:w="5912" w:type="dxa"/>
            <w:vMerge w:val="restart"/>
            <w:tcBorders>
              <w:top w:val="nil"/>
              <w:left w:val="single" w:color="auto" w:sz="4" w:space="0"/>
              <w:right w:val="nil"/>
            </w:tcBorders>
          </w:tcPr>
          <w:p>
            <w:pPr>
              <w:jc w:val="left"/>
              <w:rPr>
                <w:rStyle w:val="12"/>
                <w:rFonts w:ascii="楷体_GB2312"/>
                <w:vanish/>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556" w:type="dxa"/>
            <w:vMerge w:val="continue"/>
            <w:tcBorders>
              <w:left w:val="single" w:color="auto" w:sz="12" w:space="0"/>
              <w:bottom w:val="single" w:color="auto" w:sz="4" w:space="0"/>
              <w:right w:val="single" w:color="auto" w:sz="4" w:space="0"/>
            </w:tcBorders>
            <w:vAlign w:val="center"/>
          </w:tcPr>
          <w:p>
            <w:pPr>
              <w:jc w:val="center"/>
              <w:rPr>
                <w:rFonts w:ascii="楷体_GB2312" w:eastAsia="楷体_GB2312"/>
                <w:b/>
                <w:bCs/>
                <w:sz w:val="32"/>
              </w:rPr>
            </w:pPr>
          </w:p>
        </w:tc>
        <w:tc>
          <w:tcPr>
            <w:tcW w:w="4133" w:type="dxa"/>
            <w:gridSpan w:val="3"/>
            <w:tcBorders>
              <w:top w:val="nil"/>
              <w:left w:val="single" w:color="auto" w:sz="4" w:space="0"/>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2"/>
                <w:rFonts w:hint="eastAsia" w:ascii="楷体_GB2312"/>
                <w:b/>
                <w:sz w:val="32"/>
                <w:szCs w:val="32"/>
              </w:rPr>
              <w:t>负责人</w:t>
            </w:r>
            <w:r>
              <w:rPr>
                <w:rStyle w:val="12"/>
                <w:rFonts w:ascii="楷体_GB2312"/>
                <w:b/>
                <w:sz w:val="32"/>
                <w:szCs w:val="32"/>
              </w:rPr>
              <w:t>签字</w:t>
            </w:r>
            <w:r>
              <w:rPr>
                <w:rStyle w:val="12"/>
                <w:rFonts w:ascii="楷体_GB2312"/>
                <w:b/>
                <w:sz w:val="30"/>
                <w:szCs w:val="30"/>
              </w:rPr>
              <w:t>：</w:t>
            </w:r>
            <w:r>
              <w:rPr>
                <w:rStyle w:val="12"/>
                <w:rFonts w:hint="eastAsia" w:ascii="楷体_GB2312"/>
                <w:sz w:val="30"/>
                <w:szCs w:val="30"/>
              </w:rPr>
              <w:t xml:space="preserve"> </w:t>
            </w:r>
            <w:r>
              <w:rPr>
                <w:rStyle w:val="12"/>
                <w:rFonts w:hint="eastAsia" w:ascii="楷体_GB2312"/>
                <w:szCs w:val="28"/>
              </w:rPr>
              <w:t xml:space="preserve"> </w:t>
            </w:r>
          </w:p>
        </w:tc>
        <w:tc>
          <w:tcPr>
            <w:tcW w:w="1134" w:type="dxa"/>
            <w:tcBorders>
              <w:top w:val="nil"/>
              <w:left w:val="nil"/>
              <w:bottom w:val="single" w:color="auto" w:sz="4" w:space="0"/>
              <w:right w:val="nil"/>
            </w:tcBorders>
          </w:tcPr>
          <w:p>
            <w:pPr>
              <w:autoSpaceDE w:val="0"/>
              <w:autoSpaceDN w:val="0"/>
              <w:adjustRightInd w:val="0"/>
              <w:snapToGrid w:val="0"/>
              <w:spacing w:line="360" w:lineRule="auto"/>
              <w:rPr>
                <w:rStyle w:val="12"/>
                <w:rFonts w:ascii="楷体_GB2312"/>
                <w:b/>
                <w:sz w:val="32"/>
                <w:szCs w:val="32"/>
              </w:rPr>
            </w:pPr>
            <w:r>
              <w:rPr>
                <w:rStyle w:val="11"/>
                <w:rFonts w:hint="eastAsia" w:ascii="楷体_GB2312"/>
                <w:b/>
                <w:bCs/>
              </w:rPr>
              <w:t>日期：</w:t>
            </w:r>
          </w:p>
        </w:tc>
        <w:tc>
          <w:tcPr>
            <w:tcW w:w="2754" w:type="dxa"/>
            <w:gridSpan w:val="2"/>
            <w:tcBorders>
              <w:top w:val="nil"/>
              <w:left w:val="nil"/>
              <w:bottom w:val="single" w:color="auto" w:sz="4" w:space="0"/>
              <w:right w:val="single" w:color="auto" w:sz="4" w:space="0"/>
            </w:tcBorders>
          </w:tcPr>
          <w:p>
            <w:pPr>
              <w:jc w:val="left"/>
            </w:pPr>
            <w:r>
              <w:rPr>
                <w:rFonts w:ascii="楷体_GB2312" w:hAnsi="楷体_GB2312" w:cs="楷体_GB2312" w:eastAsia="楷体_GB2312"/>
                <w:sz w:val="28"/>
              </w:rPr>
              <w:t>2023年02月10日</w:t>
            </w:r>
          </w:p>
        </w:tc>
        <w:tc>
          <w:tcPr>
            <w:tcW w:w="5912" w:type="dxa"/>
            <w:vMerge w:val="continue"/>
            <w:tcBorders>
              <w:left w:val="single" w:color="auto" w:sz="4" w:space="0"/>
              <w:bottom w:val="nil"/>
              <w:right w:val="nil"/>
            </w:tcBorders>
          </w:tcPr>
          <w:p>
            <w:pPr>
              <w:jc w:val="left"/>
              <w:rPr>
                <w:rStyle w:val="12"/>
                <w:rFonts w:ascii="楷体_GB2312"/>
                <w:vanish/>
                <w:szCs w:val="28"/>
              </w:rPr>
            </w:pPr>
          </w:p>
        </w:tc>
      </w:tr>
    </w:tbl>
    <w:p>
      <w:pPr>
        <w:rPr>
          <w:vanish/>
        </w:rPr>
      </w:pPr>
    </w:p>
    <w:tbl>
      <w:tblPr>
        <w:tblStyle w:val="4"/>
        <w:tblpPr w:leftFromText="180" w:rightFromText="180" w:vertAnchor="text" w:horzAnchor="margin" w:tblpY="25"/>
        <w:tblW w:w="9686" w:type="dxa"/>
        <w:tblInd w:w="0" w:type="dxa"/>
        <w:tblLayout w:type="fixed"/>
        <w:tblCellMar>
          <w:top w:w="0" w:type="dxa"/>
          <w:left w:w="108" w:type="dxa"/>
          <w:bottom w:w="0" w:type="dxa"/>
          <w:right w:w="108" w:type="dxa"/>
        </w:tblCellMar>
      </w:tblPr>
      <w:tblGrid>
        <w:gridCol w:w="1252"/>
        <w:gridCol w:w="1605"/>
        <w:gridCol w:w="1500"/>
        <w:gridCol w:w="1860"/>
        <w:gridCol w:w="1485"/>
        <w:gridCol w:w="1984"/>
      </w:tblGrid>
      <w:tr>
        <w:tblPrEx>
          <w:tblCellMar>
            <w:top w:w="0" w:type="dxa"/>
            <w:left w:w="108" w:type="dxa"/>
            <w:bottom w:w="0" w:type="dxa"/>
            <w:right w:w="108" w:type="dxa"/>
          </w:tblCellMar>
        </w:tblPrEx>
        <w:tc>
          <w:tcPr>
            <w:tcW w:w="1252" w:type="dxa"/>
            <w:shd w:val="clear" w:color="auto" w:fill="auto"/>
          </w:tcPr>
          <w:p>
            <w:pPr>
              <w:rPr>
                <w:rFonts w:ascii="楷体_GB2312" w:eastAsia="楷体_GB2312"/>
                <w:b/>
                <w:bCs/>
                <w:sz w:val="28"/>
                <w:szCs w:val="28"/>
              </w:rPr>
            </w:pPr>
            <w:r>
              <w:rPr>
                <w:rFonts w:hint="eastAsia" w:ascii="楷体_GB2312" w:eastAsia="楷体_GB2312"/>
                <w:b/>
                <w:bCs/>
                <w:sz w:val="28"/>
                <w:szCs w:val="28"/>
              </w:rPr>
              <w:t>填表人：</w:t>
            </w:r>
          </w:p>
        </w:tc>
        <w:tc>
          <w:tcPr>
            <w:tcW w:w="1605" w:type="dxa"/>
            <w:shd w:val="clear" w:color="auto" w:fill="auto"/>
          </w:tcPr>
          <w:p>
            <w:pPr>
              <w:jc w:val="left"/>
            </w:pPr>
            <w:r>
              <w:rPr>
                <w:rFonts w:ascii="楷体_GB2312" w:hAnsi="楷体_GB2312" w:cs="楷体_GB2312" w:eastAsia="楷体_GB2312"/>
                <w:sz w:val="28"/>
              </w:rPr>
              <w:t>蒋海萍</w:t>
            </w:r>
          </w:p>
        </w:tc>
        <w:tc>
          <w:tcPr>
            <w:tcW w:w="1500" w:type="dxa"/>
            <w:shd w:val="clear" w:color="auto" w:fill="auto"/>
          </w:tcPr>
          <w:p>
            <w:pPr>
              <w:rPr>
                <w:rFonts w:ascii="楷体_GB2312" w:eastAsia="楷体_GB2312"/>
                <w:b/>
                <w:bCs/>
                <w:sz w:val="28"/>
                <w:szCs w:val="28"/>
              </w:rPr>
            </w:pPr>
            <w:r>
              <w:rPr>
                <w:rFonts w:hint="eastAsia" w:ascii="楷体_GB2312" w:eastAsia="楷体_GB2312"/>
                <w:b/>
                <w:bCs/>
                <w:sz w:val="28"/>
                <w:szCs w:val="28"/>
              </w:rPr>
              <w:t>联系电话：</w:t>
            </w:r>
          </w:p>
        </w:tc>
        <w:tc>
          <w:tcPr>
            <w:tcW w:w="1860" w:type="dxa"/>
            <w:shd w:val="clear" w:color="auto" w:fill="auto"/>
          </w:tcPr>
          <w:p>
            <w:pPr>
              <w:jc w:val="left"/>
            </w:pPr>
            <w:r>
              <w:rPr>
                <w:rFonts w:ascii="楷体_GB2312" w:hAnsi="楷体_GB2312" w:cs="楷体_GB2312" w:eastAsia="楷体_GB2312"/>
                <w:sz w:val="28"/>
              </w:rPr>
              <w:t>13961464775</w:t>
            </w:r>
          </w:p>
        </w:tc>
        <w:tc>
          <w:tcPr>
            <w:tcW w:w="1485" w:type="dxa"/>
            <w:shd w:val="clear" w:color="auto" w:fill="auto"/>
          </w:tcPr>
          <w:p>
            <w:pPr>
              <w:rPr>
                <w:rFonts w:ascii="楷体_GB2312" w:eastAsia="楷体_GB2312"/>
                <w:b/>
                <w:bCs/>
                <w:sz w:val="28"/>
                <w:szCs w:val="28"/>
              </w:rPr>
            </w:pPr>
            <w:r>
              <w:rPr>
                <w:rFonts w:hint="eastAsia" w:ascii="楷体_GB2312" w:eastAsia="楷体_GB2312"/>
                <w:b/>
                <w:bCs/>
                <w:sz w:val="28"/>
                <w:szCs w:val="28"/>
              </w:rPr>
              <w:t>报送日期：</w:t>
            </w:r>
          </w:p>
        </w:tc>
        <w:tc>
          <w:tcPr>
            <w:tcW w:w="1984" w:type="dxa"/>
            <w:shd w:val="clear" w:color="auto" w:fill="auto"/>
          </w:tcPr>
          <w:p>
            <w:pPr>
              <w:ind w:firstLine="281" w:firstLineChars="100"/>
              <w:jc w:val="left"/>
              <w:rPr>
                <w:rStyle w:val="11"/>
                <w:rFonts w:ascii="楷体_GB2312"/>
                <w:b/>
                <w:bCs/>
                <w:vanish/>
                <w:sz w:val="28"/>
                <w:szCs w:val="28"/>
              </w:rPr>
            </w:pPr>
            <w:r>
              <w:rPr>
                <w:rStyle w:val="11"/>
                <w:rFonts w:hint="eastAsia" w:ascii="楷体_GB2312"/>
                <w:b/>
                <w:bCs/>
                <w:sz w:val="28"/>
                <w:szCs w:val="28"/>
              </w:rPr>
              <w:t>年</w:t>
            </w:r>
            <w:r>
              <w:rPr>
                <w:rStyle w:val="11"/>
                <w:rFonts w:ascii="楷体_GB2312"/>
                <w:b/>
                <w:bCs/>
                <w:sz w:val="28"/>
                <w:szCs w:val="28"/>
              </w:rPr>
              <w:t xml:space="preserve"> </w:t>
            </w:r>
            <w:r>
              <w:rPr>
                <w:rStyle w:val="11"/>
                <w:rFonts w:hint="eastAsia" w:ascii="楷体_GB2312"/>
                <w:b/>
                <w:bCs/>
                <w:sz w:val="28"/>
                <w:szCs w:val="28"/>
              </w:rPr>
              <w:t>月</w:t>
            </w:r>
            <w:r>
              <w:rPr>
                <w:rStyle w:val="11"/>
                <w:rFonts w:ascii="楷体_GB2312"/>
                <w:b/>
                <w:bCs/>
                <w:sz w:val="28"/>
                <w:szCs w:val="28"/>
              </w:rPr>
              <w:t xml:space="preserve"> </w:t>
            </w:r>
            <w:r>
              <w:rPr>
                <w:rStyle w:val="11"/>
                <w:rFonts w:hint="eastAsia" w:ascii="楷体_GB2312"/>
                <w:b/>
                <w:bCs/>
                <w:sz w:val="28"/>
                <w:szCs w:val="28"/>
              </w:rPr>
              <w:t>日</w:t>
            </w:r>
          </w:p>
        </w:tc>
      </w:tr>
    </w:tbl>
    <w:p>
      <w:pPr>
        <w:jc w:val="left"/>
        <w:rPr>
          <w:rFonts w:ascii="楷体_GB2312" w:eastAsia="楷体_GB2312"/>
          <w:b/>
          <w:bCs/>
          <w:sz w:val="28"/>
          <w:szCs w:val="28"/>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908"/>
    <w:rsid w:val="000003A3"/>
    <w:rsid w:val="000037C6"/>
    <w:rsid w:val="0000522E"/>
    <w:rsid w:val="000055B5"/>
    <w:rsid w:val="00010D98"/>
    <w:rsid w:val="00013087"/>
    <w:rsid w:val="00022315"/>
    <w:rsid w:val="00025C85"/>
    <w:rsid w:val="000276A6"/>
    <w:rsid w:val="00027B5E"/>
    <w:rsid w:val="00032253"/>
    <w:rsid w:val="00032593"/>
    <w:rsid w:val="0003447A"/>
    <w:rsid w:val="00035F9E"/>
    <w:rsid w:val="0004063D"/>
    <w:rsid w:val="000536AD"/>
    <w:rsid w:val="00054D5A"/>
    <w:rsid w:val="000563AC"/>
    <w:rsid w:val="00062676"/>
    <w:rsid w:val="000627FD"/>
    <w:rsid w:val="00072B16"/>
    <w:rsid w:val="00080875"/>
    <w:rsid w:val="00080D7C"/>
    <w:rsid w:val="00083AD3"/>
    <w:rsid w:val="0009166E"/>
    <w:rsid w:val="000A3210"/>
    <w:rsid w:val="000A47E0"/>
    <w:rsid w:val="000A5291"/>
    <w:rsid w:val="000E6620"/>
    <w:rsid w:val="000E7CB4"/>
    <w:rsid w:val="000F1426"/>
    <w:rsid w:val="000F1A76"/>
    <w:rsid w:val="00101E9B"/>
    <w:rsid w:val="00112470"/>
    <w:rsid w:val="00113C27"/>
    <w:rsid w:val="001206A0"/>
    <w:rsid w:val="001316CF"/>
    <w:rsid w:val="00131FA9"/>
    <w:rsid w:val="00140869"/>
    <w:rsid w:val="00142B3F"/>
    <w:rsid w:val="001444EB"/>
    <w:rsid w:val="00144808"/>
    <w:rsid w:val="001566E9"/>
    <w:rsid w:val="0015799B"/>
    <w:rsid w:val="00164258"/>
    <w:rsid w:val="00166AB1"/>
    <w:rsid w:val="00171D4B"/>
    <w:rsid w:val="00172154"/>
    <w:rsid w:val="00172A75"/>
    <w:rsid w:val="00176968"/>
    <w:rsid w:val="0018472D"/>
    <w:rsid w:val="0018725B"/>
    <w:rsid w:val="00190806"/>
    <w:rsid w:val="00191363"/>
    <w:rsid w:val="00192539"/>
    <w:rsid w:val="00195082"/>
    <w:rsid w:val="001A70D7"/>
    <w:rsid w:val="001B09A2"/>
    <w:rsid w:val="001B6881"/>
    <w:rsid w:val="001B7E69"/>
    <w:rsid w:val="001C29D8"/>
    <w:rsid w:val="001C35E8"/>
    <w:rsid w:val="001D1C5D"/>
    <w:rsid w:val="001E246A"/>
    <w:rsid w:val="001E50E9"/>
    <w:rsid w:val="001F09DA"/>
    <w:rsid w:val="001F13A0"/>
    <w:rsid w:val="00205989"/>
    <w:rsid w:val="002262F9"/>
    <w:rsid w:val="002304DC"/>
    <w:rsid w:val="0023090C"/>
    <w:rsid w:val="00232B3D"/>
    <w:rsid w:val="00234534"/>
    <w:rsid w:val="00240FA7"/>
    <w:rsid w:val="00241330"/>
    <w:rsid w:val="00243F25"/>
    <w:rsid w:val="00256485"/>
    <w:rsid w:val="002564D4"/>
    <w:rsid w:val="002670CA"/>
    <w:rsid w:val="002723B1"/>
    <w:rsid w:val="002753EE"/>
    <w:rsid w:val="002815B0"/>
    <w:rsid w:val="00282F29"/>
    <w:rsid w:val="0029390C"/>
    <w:rsid w:val="00294DD9"/>
    <w:rsid w:val="00295A9A"/>
    <w:rsid w:val="002B3F3E"/>
    <w:rsid w:val="002B6887"/>
    <w:rsid w:val="002C07C3"/>
    <w:rsid w:val="002C28DD"/>
    <w:rsid w:val="002C6351"/>
    <w:rsid w:val="002D2428"/>
    <w:rsid w:val="002D3139"/>
    <w:rsid w:val="002F1011"/>
    <w:rsid w:val="002F333E"/>
    <w:rsid w:val="00303E43"/>
    <w:rsid w:val="0030660D"/>
    <w:rsid w:val="0031155B"/>
    <w:rsid w:val="003165A1"/>
    <w:rsid w:val="00325DD8"/>
    <w:rsid w:val="003271F8"/>
    <w:rsid w:val="00327AAB"/>
    <w:rsid w:val="00332128"/>
    <w:rsid w:val="00333A0E"/>
    <w:rsid w:val="0033761F"/>
    <w:rsid w:val="00342EB0"/>
    <w:rsid w:val="00343833"/>
    <w:rsid w:val="00343869"/>
    <w:rsid w:val="00364529"/>
    <w:rsid w:val="0038072F"/>
    <w:rsid w:val="003852F7"/>
    <w:rsid w:val="00386C9E"/>
    <w:rsid w:val="003917F1"/>
    <w:rsid w:val="00392C19"/>
    <w:rsid w:val="003A1379"/>
    <w:rsid w:val="003A602A"/>
    <w:rsid w:val="003A74FB"/>
    <w:rsid w:val="003B5F93"/>
    <w:rsid w:val="003C1607"/>
    <w:rsid w:val="003C375C"/>
    <w:rsid w:val="003C4015"/>
    <w:rsid w:val="003C5754"/>
    <w:rsid w:val="003D03FE"/>
    <w:rsid w:val="003D3886"/>
    <w:rsid w:val="003D500A"/>
    <w:rsid w:val="003D57AE"/>
    <w:rsid w:val="003D62F8"/>
    <w:rsid w:val="003E05DC"/>
    <w:rsid w:val="003E344B"/>
    <w:rsid w:val="003E6EC2"/>
    <w:rsid w:val="003F700D"/>
    <w:rsid w:val="00401E63"/>
    <w:rsid w:val="00402085"/>
    <w:rsid w:val="00402B2B"/>
    <w:rsid w:val="00402C3E"/>
    <w:rsid w:val="0040646A"/>
    <w:rsid w:val="004100B1"/>
    <w:rsid w:val="00436D5F"/>
    <w:rsid w:val="00447CF4"/>
    <w:rsid w:val="00451BEB"/>
    <w:rsid w:val="00453B4F"/>
    <w:rsid w:val="00454CF4"/>
    <w:rsid w:val="004556E9"/>
    <w:rsid w:val="00457942"/>
    <w:rsid w:val="00460B22"/>
    <w:rsid w:val="00466DD2"/>
    <w:rsid w:val="00470E92"/>
    <w:rsid w:val="00471658"/>
    <w:rsid w:val="00476A37"/>
    <w:rsid w:val="00480DCC"/>
    <w:rsid w:val="00484FC1"/>
    <w:rsid w:val="00487AC7"/>
    <w:rsid w:val="00493858"/>
    <w:rsid w:val="00493FF9"/>
    <w:rsid w:val="004978DA"/>
    <w:rsid w:val="004A466D"/>
    <w:rsid w:val="004A7228"/>
    <w:rsid w:val="004B45F9"/>
    <w:rsid w:val="004D0466"/>
    <w:rsid w:val="004D5D8D"/>
    <w:rsid w:val="004E0E64"/>
    <w:rsid w:val="004E4AE3"/>
    <w:rsid w:val="004E591A"/>
    <w:rsid w:val="004E7664"/>
    <w:rsid w:val="00513821"/>
    <w:rsid w:val="00516F6C"/>
    <w:rsid w:val="00523905"/>
    <w:rsid w:val="00530B74"/>
    <w:rsid w:val="00540505"/>
    <w:rsid w:val="005432AC"/>
    <w:rsid w:val="00551E3B"/>
    <w:rsid w:val="00556D28"/>
    <w:rsid w:val="00565C0F"/>
    <w:rsid w:val="00566A0C"/>
    <w:rsid w:val="0057131B"/>
    <w:rsid w:val="00574333"/>
    <w:rsid w:val="00575AB0"/>
    <w:rsid w:val="00583CFD"/>
    <w:rsid w:val="00587E14"/>
    <w:rsid w:val="0059328F"/>
    <w:rsid w:val="00595D93"/>
    <w:rsid w:val="005A0AE7"/>
    <w:rsid w:val="005A1183"/>
    <w:rsid w:val="005A2EF1"/>
    <w:rsid w:val="005A6217"/>
    <w:rsid w:val="005B29D4"/>
    <w:rsid w:val="005B3D5C"/>
    <w:rsid w:val="005B4ACA"/>
    <w:rsid w:val="005B5A14"/>
    <w:rsid w:val="005C7CCE"/>
    <w:rsid w:val="005D257B"/>
    <w:rsid w:val="005D6879"/>
    <w:rsid w:val="005E1990"/>
    <w:rsid w:val="005E1AAD"/>
    <w:rsid w:val="005E28F2"/>
    <w:rsid w:val="005F1493"/>
    <w:rsid w:val="005F25BD"/>
    <w:rsid w:val="005F4160"/>
    <w:rsid w:val="005F52DB"/>
    <w:rsid w:val="006007F6"/>
    <w:rsid w:val="0060721E"/>
    <w:rsid w:val="006127A0"/>
    <w:rsid w:val="00617676"/>
    <w:rsid w:val="00622FAA"/>
    <w:rsid w:val="00631F4D"/>
    <w:rsid w:val="006359B9"/>
    <w:rsid w:val="00640405"/>
    <w:rsid w:val="00647920"/>
    <w:rsid w:val="00657583"/>
    <w:rsid w:val="00657C81"/>
    <w:rsid w:val="00660569"/>
    <w:rsid w:val="0066245F"/>
    <w:rsid w:val="00662473"/>
    <w:rsid w:val="00663432"/>
    <w:rsid w:val="006733C9"/>
    <w:rsid w:val="00683257"/>
    <w:rsid w:val="006950D4"/>
    <w:rsid w:val="00697C86"/>
    <w:rsid w:val="006A47EB"/>
    <w:rsid w:val="006B00C7"/>
    <w:rsid w:val="006B2E0A"/>
    <w:rsid w:val="006C04D3"/>
    <w:rsid w:val="006C0B28"/>
    <w:rsid w:val="006D04B8"/>
    <w:rsid w:val="006D78C8"/>
    <w:rsid w:val="006E165A"/>
    <w:rsid w:val="006E39AB"/>
    <w:rsid w:val="006E6832"/>
    <w:rsid w:val="006E778E"/>
    <w:rsid w:val="006E7D7F"/>
    <w:rsid w:val="006F193F"/>
    <w:rsid w:val="006F4A08"/>
    <w:rsid w:val="006F7C89"/>
    <w:rsid w:val="007011EE"/>
    <w:rsid w:val="00703203"/>
    <w:rsid w:val="00705FEC"/>
    <w:rsid w:val="0071229F"/>
    <w:rsid w:val="007146BA"/>
    <w:rsid w:val="0071548D"/>
    <w:rsid w:val="00725F60"/>
    <w:rsid w:val="007346CC"/>
    <w:rsid w:val="007354CB"/>
    <w:rsid w:val="00745EC0"/>
    <w:rsid w:val="00746E05"/>
    <w:rsid w:val="007504AA"/>
    <w:rsid w:val="00753C87"/>
    <w:rsid w:val="00757286"/>
    <w:rsid w:val="007607B6"/>
    <w:rsid w:val="00760A99"/>
    <w:rsid w:val="00763963"/>
    <w:rsid w:val="0076454C"/>
    <w:rsid w:val="00766ED7"/>
    <w:rsid w:val="007700AB"/>
    <w:rsid w:val="00771EC5"/>
    <w:rsid w:val="0079001C"/>
    <w:rsid w:val="0079638F"/>
    <w:rsid w:val="007A7CE3"/>
    <w:rsid w:val="007B03F7"/>
    <w:rsid w:val="007B3F4A"/>
    <w:rsid w:val="007B76F7"/>
    <w:rsid w:val="007C14BC"/>
    <w:rsid w:val="007C381E"/>
    <w:rsid w:val="007C5C50"/>
    <w:rsid w:val="007D0BFF"/>
    <w:rsid w:val="007D299E"/>
    <w:rsid w:val="007D5956"/>
    <w:rsid w:val="007E7C9B"/>
    <w:rsid w:val="007F247E"/>
    <w:rsid w:val="008000D8"/>
    <w:rsid w:val="00800E7A"/>
    <w:rsid w:val="00804336"/>
    <w:rsid w:val="00804BC9"/>
    <w:rsid w:val="00810F62"/>
    <w:rsid w:val="0081695A"/>
    <w:rsid w:val="008176CF"/>
    <w:rsid w:val="008221AF"/>
    <w:rsid w:val="00822AD8"/>
    <w:rsid w:val="008368A0"/>
    <w:rsid w:val="00841E95"/>
    <w:rsid w:val="008458B0"/>
    <w:rsid w:val="00862E11"/>
    <w:rsid w:val="00872AFE"/>
    <w:rsid w:val="00874A65"/>
    <w:rsid w:val="00874E17"/>
    <w:rsid w:val="00883663"/>
    <w:rsid w:val="00886551"/>
    <w:rsid w:val="00897CD3"/>
    <w:rsid w:val="008A17AC"/>
    <w:rsid w:val="008A2446"/>
    <w:rsid w:val="008B10FA"/>
    <w:rsid w:val="008B5DDA"/>
    <w:rsid w:val="008B6C22"/>
    <w:rsid w:val="008D7455"/>
    <w:rsid w:val="008E36BE"/>
    <w:rsid w:val="008F1771"/>
    <w:rsid w:val="008F2BB2"/>
    <w:rsid w:val="008F6207"/>
    <w:rsid w:val="009005AA"/>
    <w:rsid w:val="0091539A"/>
    <w:rsid w:val="00923FFC"/>
    <w:rsid w:val="00941858"/>
    <w:rsid w:val="0095217A"/>
    <w:rsid w:val="00954A13"/>
    <w:rsid w:val="00956263"/>
    <w:rsid w:val="00977708"/>
    <w:rsid w:val="00983CDB"/>
    <w:rsid w:val="00990538"/>
    <w:rsid w:val="009933A2"/>
    <w:rsid w:val="009A0C0A"/>
    <w:rsid w:val="009A5E9B"/>
    <w:rsid w:val="009B077D"/>
    <w:rsid w:val="009B1DF2"/>
    <w:rsid w:val="009B5908"/>
    <w:rsid w:val="009B73BF"/>
    <w:rsid w:val="009C147B"/>
    <w:rsid w:val="009C5519"/>
    <w:rsid w:val="009D6CF6"/>
    <w:rsid w:val="009E0050"/>
    <w:rsid w:val="009E1FB8"/>
    <w:rsid w:val="009E2789"/>
    <w:rsid w:val="009E335C"/>
    <w:rsid w:val="009F111C"/>
    <w:rsid w:val="00A0313A"/>
    <w:rsid w:val="00A078A6"/>
    <w:rsid w:val="00A20797"/>
    <w:rsid w:val="00A23222"/>
    <w:rsid w:val="00A274FC"/>
    <w:rsid w:val="00A36BE4"/>
    <w:rsid w:val="00A40422"/>
    <w:rsid w:val="00A44553"/>
    <w:rsid w:val="00A4565D"/>
    <w:rsid w:val="00A51589"/>
    <w:rsid w:val="00A52556"/>
    <w:rsid w:val="00A565E5"/>
    <w:rsid w:val="00A65C1E"/>
    <w:rsid w:val="00A6690B"/>
    <w:rsid w:val="00A67DA1"/>
    <w:rsid w:val="00A706DF"/>
    <w:rsid w:val="00A70B5B"/>
    <w:rsid w:val="00A875DE"/>
    <w:rsid w:val="00AA108F"/>
    <w:rsid w:val="00AA158E"/>
    <w:rsid w:val="00AA472C"/>
    <w:rsid w:val="00AA4B98"/>
    <w:rsid w:val="00AA5940"/>
    <w:rsid w:val="00AB0654"/>
    <w:rsid w:val="00AB13EB"/>
    <w:rsid w:val="00AB3BCF"/>
    <w:rsid w:val="00AB5EA3"/>
    <w:rsid w:val="00AD2925"/>
    <w:rsid w:val="00AD3FAC"/>
    <w:rsid w:val="00AD4639"/>
    <w:rsid w:val="00AE141C"/>
    <w:rsid w:val="00AE703C"/>
    <w:rsid w:val="00AF4D7A"/>
    <w:rsid w:val="00B03C68"/>
    <w:rsid w:val="00B05724"/>
    <w:rsid w:val="00B078D0"/>
    <w:rsid w:val="00B07A52"/>
    <w:rsid w:val="00B13856"/>
    <w:rsid w:val="00B16D01"/>
    <w:rsid w:val="00B20D95"/>
    <w:rsid w:val="00B247B8"/>
    <w:rsid w:val="00B351F4"/>
    <w:rsid w:val="00B356A5"/>
    <w:rsid w:val="00B35ED6"/>
    <w:rsid w:val="00B421D2"/>
    <w:rsid w:val="00B4467D"/>
    <w:rsid w:val="00B45B5A"/>
    <w:rsid w:val="00B467E2"/>
    <w:rsid w:val="00B62E7C"/>
    <w:rsid w:val="00B677D8"/>
    <w:rsid w:val="00B85B67"/>
    <w:rsid w:val="00B90989"/>
    <w:rsid w:val="00BA27CD"/>
    <w:rsid w:val="00BA2C7D"/>
    <w:rsid w:val="00BC1883"/>
    <w:rsid w:val="00BC2517"/>
    <w:rsid w:val="00BC41BF"/>
    <w:rsid w:val="00BD3FAB"/>
    <w:rsid w:val="00BF720D"/>
    <w:rsid w:val="00C02815"/>
    <w:rsid w:val="00C10605"/>
    <w:rsid w:val="00C11B69"/>
    <w:rsid w:val="00C1752C"/>
    <w:rsid w:val="00C24942"/>
    <w:rsid w:val="00C27AFC"/>
    <w:rsid w:val="00C3209E"/>
    <w:rsid w:val="00C348D8"/>
    <w:rsid w:val="00C407CB"/>
    <w:rsid w:val="00C452BB"/>
    <w:rsid w:val="00C53BBD"/>
    <w:rsid w:val="00C6020A"/>
    <w:rsid w:val="00C6486C"/>
    <w:rsid w:val="00C7540A"/>
    <w:rsid w:val="00C75AA4"/>
    <w:rsid w:val="00C77580"/>
    <w:rsid w:val="00C843E6"/>
    <w:rsid w:val="00C84F8A"/>
    <w:rsid w:val="00C85C89"/>
    <w:rsid w:val="00C8750F"/>
    <w:rsid w:val="00C90B47"/>
    <w:rsid w:val="00CA2674"/>
    <w:rsid w:val="00CA2739"/>
    <w:rsid w:val="00CA5B47"/>
    <w:rsid w:val="00CB05CB"/>
    <w:rsid w:val="00CC7F55"/>
    <w:rsid w:val="00CD00F5"/>
    <w:rsid w:val="00CD1B7D"/>
    <w:rsid w:val="00CD1CA7"/>
    <w:rsid w:val="00CD261A"/>
    <w:rsid w:val="00CF183B"/>
    <w:rsid w:val="00CF3915"/>
    <w:rsid w:val="00CF4412"/>
    <w:rsid w:val="00CF5808"/>
    <w:rsid w:val="00CF676D"/>
    <w:rsid w:val="00D123C7"/>
    <w:rsid w:val="00D160F7"/>
    <w:rsid w:val="00D165B1"/>
    <w:rsid w:val="00D21513"/>
    <w:rsid w:val="00D233AD"/>
    <w:rsid w:val="00D253A5"/>
    <w:rsid w:val="00D25C0A"/>
    <w:rsid w:val="00D26EAE"/>
    <w:rsid w:val="00D4022C"/>
    <w:rsid w:val="00D407E2"/>
    <w:rsid w:val="00D4263F"/>
    <w:rsid w:val="00D4432C"/>
    <w:rsid w:val="00D52B84"/>
    <w:rsid w:val="00D5532D"/>
    <w:rsid w:val="00D56F0C"/>
    <w:rsid w:val="00D82F35"/>
    <w:rsid w:val="00D845B3"/>
    <w:rsid w:val="00D87D2D"/>
    <w:rsid w:val="00D94AA8"/>
    <w:rsid w:val="00DA332D"/>
    <w:rsid w:val="00DB4E28"/>
    <w:rsid w:val="00DB77DF"/>
    <w:rsid w:val="00DC39F5"/>
    <w:rsid w:val="00DD09FB"/>
    <w:rsid w:val="00DD61A6"/>
    <w:rsid w:val="00DD79A2"/>
    <w:rsid w:val="00DE4BA8"/>
    <w:rsid w:val="00DE55D8"/>
    <w:rsid w:val="00E01531"/>
    <w:rsid w:val="00E016BA"/>
    <w:rsid w:val="00E055C9"/>
    <w:rsid w:val="00E0645E"/>
    <w:rsid w:val="00E11D7C"/>
    <w:rsid w:val="00E21532"/>
    <w:rsid w:val="00E2169B"/>
    <w:rsid w:val="00E232E7"/>
    <w:rsid w:val="00E26E7D"/>
    <w:rsid w:val="00E303FE"/>
    <w:rsid w:val="00E3146B"/>
    <w:rsid w:val="00E3148B"/>
    <w:rsid w:val="00E34726"/>
    <w:rsid w:val="00E36E46"/>
    <w:rsid w:val="00E45176"/>
    <w:rsid w:val="00E46B93"/>
    <w:rsid w:val="00E471CB"/>
    <w:rsid w:val="00E55FE6"/>
    <w:rsid w:val="00E57E94"/>
    <w:rsid w:val="00E67589"/>
    <w:rsid w:val="00E678D4"/>
    <w:rsid w:val="00E7469F"/>
    <w:rsid w:val="00E77B82"/>
    <w:rsid w:val="00E81F41"/>
    <w:rsid w:val="00E87CDF"/>
    <w:rsid w:val="00E90A2A"/>
    <w:rsid w:val="00E948EE"/>
    <w:rsid w:val="00E968A3"/>
    <w:rsid w:val="00E96BBD"/>
    <w:rsid w:val="00EA15D7"/>
    <w:rsid w:val="00EB716E"/>
    <w:rsid w:val="00EB76C0"/>
    <w:rsid w:val="00EC53D2"/>
    <w:rsid w:val="00ED3CE5"/>
    <w:rsid w:val="00ED45E6"/>
    <w:rsid w:val="00EE2FBA"/>
    <w:rsid w:val="00EE513D"/>
    <w:rsid w:val="00EE5AAA"/>
    <w:rsid w:val="00EF4137"/>
    <w:rsid w:val="00EF799A"/>
    <w:rsid w:val="00F0603D"/>
    <w:rsid w:val="00F06B72"/>
    <w:rsid w:val="00F10679"/>
    <w:rsid w:val="00F118E8"/>
    <w:rsid w:val="00F12DBE"/>
    <w:rsid w:val="00F146DD"/>
    <w:rsid w:val="00F1600C"/>
    <w:rsid w:val="00F22EF8"/>
    <w:rsid w:val="00F27B93"/>
    <w:rsid w:val="00F3038D"/>
    <w:rsid w:val="00F320F9"/>
    <w:rsid w:val="00F36E99"/>
    <w:rsid w:val="00F36F30"/>
    <w:rsid w:val="00F436A2"/>
    <w:rsid w:val="00F4531B"/>
    <w:rsid w:val="00F5565C"/>
    <w:rsid w:val="00F57D57"/>
    <w:rsid w:val="00F6035E"/>
    <w:rsid w:val="00F629BD"/>
    <w:rsid w:val="00F65FF0"/>
    <w:rsid w:val="00F711BC"/>
    <w:rsid w:val="00F72AF2"/>
    <w:rsid w:val="00F77466"/>
    <w:rsid w:val="00F77A02"/>
    <w:rsid w:val="00F80EEE"/>
    <w:rsid w:val="00F81139"/>
    <w:rsid w:val="00F84A14"/>
    <w:rsid w:val="00F85462"/>
    <w:rsid w:val="00F91A3E"/>
    <w:rsid w:val="00F933F5"/>
    <w:rsid w:val="00FB6564"/>
    <w:rsid w:val="00FD42A0"/>
    <w:rsid w:val="00FE122D"/>
    <w:rsid w:val="00FE722C"/>
    <w:rsid w:val="00FF7037"/>
    <w:rsid w:val="00FF7AE5"/>
    <w:rsid w:val="23D16656"/>
    <w:rsid w:val="24B23D84"/>
    <w:rsid w:val="4DA12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ocked/>
    <w:uiPriority w:val="0"/>
    <w:rPr>
      <w:rFonts w:hint="default" w:ascii="Times New Roman" w:hAnsi="Times New Roman" w:eastAsia="宋体" w:cs="Times New Roman"/>
      <w:sz w:val="18"/>
      <w:szCs w:val="18"/>
    </w:rPr>
  </w:style>
  <w:style w:type="character" w:customStyle="1" w:styleId="8">
    <w:name w:val="页脚 Char"/>
    <w:qFormat/>
    <w:locked/>
    <w:uiPriority w:val="0"/>
    <w:rPr>
      <w:rFonts w:hint="default" w:ascii="Times New Roman" w:hAnsi="Times New Roman" w:eastAsia="宋体" w:cs="Times New Roman"/>
      <w:sz w:val="18"/>
      <w:szCs w:val="18"/>
    </w:rPr>
  </w:style>
  <w:style w:type="character" w:customStyle="1" w:styleId="9">
    <w:name w:val="font21"/>
    <w:qFormat/>
    <w:uiPriority w:val="0"/>
    <w:rPr>
      <w:rFonts w:hint="default" w:ascii="Times New Roman" w:hAnsi="Times New Roman" w:eastAsia="楷体_GB2312" w:cs="Times New Roman"/>
      <w:sz w:val="30"/>
      <w:szCs w:val="24"/>
    </w:rPr>
  </w:style>
  <w:style w:type="character" w:customStyle="1" w:styleId="10">
    <w:name w:val="font51"/>
    <w:qFormat/>
    <w:uiPriority w:val="0"/>
    <w:rPr>
      <w:rFonts w:hint="eastAsia" w:ascii="黑体" w:hAnsi="黑体" w:eastAsia="黑体"/>
      <w:sz w:val="36"/>
      <w:szCs w:val="24"/>
    </w:rPr>
  </w:style>
  <w:style w:type="character" w:customStyle="1" w:styleId="11">
    <w:name w:val="font61"/>
    <w:qFormat/>
    <w:uiPriority w:val="0"/>
    <w:rPr>
      <w:rFonts w:hint="default" w:ascii="Times New Roman" w:hAnsi="Times New Roman" w:eastAsia="楷体_GB2312" w:cs="Times New Roman"/>
      <w:sz w:val="32"/>
      <w:szCs w:val="24"/>
    </w:rPr>
  </w:style>
  <w:style w:type="character" w:customStyle="1" w:styleId="12">
    <w:name w:val="font71"/>
    <w:qFormat/>
    <w:uiPriority w:val="0"/>
    <w:rPr>
      <w:rFonts w:hint="default" w:ascii="Times New Roman" w:hAnsi="Times New Roman" w:eastAsia="楷体_GB2312" w:cs="Times New Roman"/>
      <w:sz w:val="28"/>
      <w:szCs w:val="24"/>
    </w:rPr>
  </w:style>
  <w:style w:type="character" w:customStyle="1" w:styleId="13">
    <w:name w:val="hps"/>
    <w:basedOn w:val="6"/>
    <w:uiPriority w:val="0"/>
  </w:style>
  <w:style w:type="paragraph" w:styleId="14">
    <w:name w:val="No Spacing"/>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customXml/item1.xml" Type="http://schemas.openxmlformats.org/officeDocument/2006/relationships/customXml"/>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F16848-6760-4B39-986A-F60C71F4BEF9}">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5</Pages>
  <Words>119</Words>
  <Characters>681</Characters>
  <Lines>5</Lines>
  <Paragraphs>1</Paragraphs>
  <TotalTime>0</TotalTime>
  <ScaleCrop>false</ScaleCrop>
  <LinksUpToDate>false</LinksUpToDate>
  <CharactersWithSpaces>799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2022-02-23T08:47:00Z</dcterms:created>
  <dc:creator>雨林木风</dc:creator>
  <cp:lastModifiedBy>管理员</cp:lastModifiedBy>
  <dcterms:modified xsi:type="dcterms:W3CDTF">2023-01-16T02:07:33Z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20086914015444FBBA9CCF2DEBC08B1B</vt:lpwstr>
  </property>
</Properties>
</file>