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12320483MB0493159J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常州市武进区东安幼儿园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常州市武进区东安幼儿园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学前幼儿教育，招收3-6周岁儿童，为他们提供健康、丰富的生活和活动环境，满足他们多方面的需要，促进幼儿的发展。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常州市武进区湟里镇东安社区公寓路1号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董玫君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1689.0（万元）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财政补助(差额拨款)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常州市武进区湟里镇人民政府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1420.0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1423.5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2021年5月对《事业单位法人证书》进行更换，有效期自2021年5月13日至2026年5月13日；2021年8月对《江苏省学前教育机构登记注册证书》进行更换，有效期自2021年9月至2024年8月。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一、完善办园设施优化育人环境
今年我园在原有的基础上增添玩水槽、滑索道、拼插碳化积木、空心碳化积木、STEM螺母组合等材料，还增设玩具棚，充分满足幼儿游戏、学习和生活的需要，努力创建童趣化、教育化、自主化为一体的多元环境，为幼儿快乐健康成长奠定良好的物质基础。
二、强化队伍建设提高保教质量
教育要上去，师资是关键，师资队伍是教育事业发展的根本。在当今深化教育改革，实施素质教育的过程中，我们更深刻地体会到：教育的改革与发展，关键在与建设一支高素质现代化的教队伍。因此师资队伍建设是我们永恒的主题，我们的目标是建设一支讲师德、钻业务、原奉献的教师队伍。
1．健全制度，明确责职
2.加强学习，提高素质
3.加强保育，注重服务
4.创造条件，重视家教
三、强化科研意识提升办园品位
1.加强教研活动，改革课堂教学。根据幼儿发展需要，树立目标意识选择教育内容，开展教育活动。各学科组、级组和梯队成员老师开展了各种教研课和汇报课，大家相互学习、指导，共同进步。
2.推进课程游戏化。遵循《3-6岁儿童学习与发展指南》精神，依托当代政策、教育理念、专业团队、资源丰富、环境优美的条件下，构建幼儿园“乐”游戏课程，形成“乐语、乐思、乐创”的课程理念，实现幼儿自主、自由探索、参与课程活动，创造性地推进课程游戏化建设，将“自主、自由、创造、愉悦”的游戏精神融入幼儿的一日活动之中，在多样的活动方式、多元的游戏活动中体验、表达、想象、创造，成为乐语、乐思、乐创，健身心、讲文明、有自信的中国新时代幼儿。
3.“在生活化游戏化的数学活动中培养幼儿思维能力的实践研究”这个课题成为武进区课题，“利用农村自然资源开展创意美工活动的实践研究”作为园级课题，以课题研究促进课程建设。
四、加强安全管理提高安全意识
1.加强安全管理，把安全工作列入议事日程，做到：在研究教育教学工作时，要研究安全工作；在落实教育教学工作时，要布置安全工作；在检查教育保育工作时，也检查安全工作。
2.加强了做好幼儿安全、卫生等方面的管理。在课堂上经常强调安全意识，讲解安全知识，课下注意幼儿的危险行为，做到幼儿的安全第一。饮水方面做到一人一杯，防止疾病的传播。本学期开展了安全教育课程，提高安全意识，抓好安全教育，提高幼儿自我防范和自护自救能力。
3.开展各类演习活动，促进师幼的安全意识和自保能力。本学期开展消防疏散演练、防恐演练等各种演练，活动后还加强幼儿的认知，强化幼儿意识。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《事业单位法人证书》有效期自2021年5月13日至2026年5月13日；《江苏省学前教育机构登记注册证书》有效期自2021年9月至2024年8月。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2023年03月01日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2023年03月03日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刘燕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15861138275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