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12320483MB0124361F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常州经开区东城幼儿园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常州经开区东城幼儿园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贯彻执行党的教育方针，为学龄前儿童提供保育和教育服务。幼儿保育 幼儿教育 托育服务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潞城花苑73幢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王文清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常州市武进区潞城街道办事处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300.45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245.37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常州经开区东城幼儿园.公益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一、注重作风建设，增强清廉意识
幼儿园坚持以“为民务实清廉”为指导，各项工作力求做到务实、抓实、落实，坚持公平、公正原则，对事不对人。在财务支出、大型设备购置、教师评优选拔及考核上，都积极征求全体教职工意见，大事班子商量，并做到公开透明。
在党的二十大召开之际，教职工开展一系列红色教育活动。《一粒种子改变未来》绘本剧中袁隆平为了改良种子的产量，跋山涉水，多年研究；《一碗面》讲述了不同时代一碗生日面的变迁，凸显现在的美好生活。这两个绘本剧参加区绘本剧比赛均获二等奖。
二、注重园本教研，提升队伍建设
开展有效的园本教研，规范教研组建设与管理是实现有效教研的前提和保障，我们重点开展“抓”建设：
（一）抓制度，体现“发展性”
（二）抓内容，解决“真问题”
1.真实性，满足实际需求。我园重视教师的问题意识培养，鼓励教师提出问题和困惑，从教师的实际中发现问题、寻找问题、确定研究点。
2.价值性，明确研究方向。 
3.发展性，我们教研重视“创新”内容与“瓶颈”内容，当然还需要不断尝试，相信坚持研究最终能形成幼儿园的课程特色。
（三）抓方式，激发潜能性
1.培训式教研。根据前期的调查与本学期重点工作，我们邀请专家来园培训，在教育理念、教育动态信息方面给予引领，帮助我们明确方向，把握教研目标和内容。
2.区域式教研。此教研方式打破了地域、空间的局限，除了本年级组，我们还鼓励教师去其他教研组分享，发挥我园优质教师资源。本学期我去幼儿园也开展了区域研讨活动，12家幼儿园申报公开展示，我园也是其中之一。这种“走组式的教研”，让我们看到、听到更多，发挥教师中“草根专家”的引领作用。
3.体验式教研。在教研活动中，创设情境，游戏式的直观体验，既感受到了快乐，又在快乐体验中活跃了思维，产生积极对话。当然研讨内容的不同，游戏也不同，这让老师们觉得很像幼儿的“课堂”充满了游戏性、趣味性。
4.网络教研。由于受到疫情影响，网络凸显了其独特的价值，我们的每周小教研，有时因为时间、活动情况影响就必须采用网络教研来开展。微信、QQ、钉钉这些社交APP都成为了我们的教研平台，不但省时省力，还不受时间、空间的限制。
5.连环教研。我们主要开展同课异构、一课多研，这种教研以多样性、持续性、深入性的特征，提高教师的教学研究能力，帮助教师从不同领域、不同角度，对教材、活动进行设计，激发教师使用素材的创造性。
6.课题式教研。我园有区课题和子课题，基本能保证人人参与课题研究，本学期区级课题已经结题，十四五课题也待申报。虽然我们一直在做课题，但因为教师层次不同，所以理解与能力也不相同，我园再次方面还是比较薄弱的，还需不断努力。
（四）抓成果，发挥推广性
在课程游戏化项目推进过程中，我们在全园一起做的基础上，持续观察，大小教研组每月进行小结与交流，幼儿园更是提供平台，在区域、全园、级组进行公开展示，在观摩、自评中分享思路，在交流、互评中一面完善提高，一面学以致用。让存在困惑或不同层面的教师都有收获，经过多次讲究尝试的“金点子”能在园内推广，发挥骨干“示范性”。目前，我园已经完成经开区区域公开研讨活动，开展“亲子故事盒展评”、“绘本剧展演”、“创游绘本交流展评”、“园内区域公开研讨”、“班本课程分享”、“信息技术教学”、“获奖论文交流”等成果展示活动
三、注重服务保障，提高保教质量
（一）落实后勤保障服务，优化育人环境
后勤部门围绕中心工作，本着勤俭节约原则，添置紫外线灭菌灯、玩具等，特别是本学期托班开设，暑假期间进行环境设施改造；做好各种幼儿活动的后勤保障及对外活动的接待工作。维修维保及时高效。
（二）安全卫生常抓不懈，上下齐抓共管
1、安全工作明确方向：重新梳理完善幼儿园的安全制度和应急预案、职责；加强园外安全防范，开展的消防逃生演练，提高了突发事件的应变能力；为了更好保障幼儿食品安全，严格坚持行政陪餐制度，有记录有反馈；与此同时，每周家长配餐制度落实到位。消防安全每月督促维保单位进行维护检查，消防管道破裂及时维修。
2、卫生工作明确分工：首先加强环境幼儿园的环境卫生管理。整个校园内外分工到人，保育老师负责，做到一日一小扫，一周一大扫，保证整洁干净，窗明几净，物品摆放整齐到位。
（三）认真做好财务管理，规范使用经费
对园所资产后勤处规范管理，新增的及时登记，学期末按照登记表进行核对，做好财产的保管工作，期末做好园产的清理、归还、交接、登记、核查等工作。合理利用有限资金，尽量做到利益最大化。
（四）加强幼儿健康管理，提升保健质量
认真做好晨间检查及全日观察工作。晨检时注重一摸、二看、三问、四查，发现问题及时处理，并做好记录；积极配合妇保所、卫生院做好保健服务工作。定期对幼儿进行身高、体重、视力的测量与评价，正确无遗漏地筛选体弱儿，体弱儿管理率达100%，管理卓有成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 注册证书号码：20211707 有效日期：二0二一年九月至二0二四年八月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史婧茹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15051965578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