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    <Relationship Id="rId1" Target="docProps/app.xml" Type="http://schemas.openxmlformats.org/officeDocument/2006/relationships/extended-properties"/>
    <Relationship Id="rId2" Target="docProps/core.xml" Type="http://schemas.openxmlformats.org/package/2006/relationships/metadata/core-properties"/>
    <Relationship Id="rId3" Target="docProps/custom.xml" Type="http://schemas.openxmlformats.org/officeDocument/2006/relationships/custom-properties"/>
    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楷体_GB2312" w:eastAsia="楷体_GB2312"/>
          <w:b/>
          <w:sz w:val="30"/>
        </w:rPr>
      </w:pPr>
      <w:bookmarkStart w:id="0" w:name="_GoBack"/>
      <w:bookmarkEnd w:id="0"/>
      <w:r>
        <w:rPr>
          <w:rFonts w:hint="eastAsia" w:ascii="楷体_GB2312" w:eastAsia="楷体_GB2312"/>
          <w:b/>
          <w:sz w:val="30"/>
        </w:rPr>
        <w:t xml:space="preserve">   </w:t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ab/>
      </w:r>
      <w:r>
        <w:rPr>
          <w:rFonts w:hint="eastAsia" w:ascii="楷体_GB2312" w:eastAsia="楷体_GB2312"/>
          <w:b/>
          <w:sz w:val="30"/>
        </w:rPr>
        <w:t xml:space="preserve">统一社会信用代码  </w:t>
      </w:r>
    </w:p>
    <w:tbl>
      <w:tblPr>
        <w:tblStyle w:val="4"/>
        <w:tblW w:w="96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7591"/>
      </w:tblGrid>
      <w:tr>
        <w:trPr>
          <w:hidden/>
        </w:trPr>
        <w:tc>
          <w:tcPr>
            <w:tcW w:w="2047" w:type="dxa"/>
            <w:shd w:val="clear" w:color="auto" w:fill="auto"/>
          </w:tcPr>
          <w:p>
            <w:pPr>
              <w:jc w:val="left"/>
              <w:rPr>
                <w:rFonts w:ascii="楷体_GB2312" w:eastAsia="楷体_GB2312"/>
                <w:b/>
                <w:vanish/>
                <w:sz w:val="18"/>
                <w:szCs w:val="18"/>
              </w:rPr>
            </w:pPr>
            <w:r>
              <w:rPr>
                <w:rFonts w:ascii="楷体_GB2312" w:eastAsia="楷体_GB2312"/>
                <w:b/>
                <w:vanish/>
                <w:sz w:val="18"/>
                <w:szCs w:val="18"/>
              </w:rPr>
              <w:t>creditcode</w:t>
            </w:r>
            <w:r>
              <w:rPr>
                <w:rFonts w:hint="eastAsia" w:ascii="楷体_GB2312" w:eastAsia="楷体_GB2312"/>
                <w:b/>
                <w:vanish/>
                <w:sz w:val="18"/>
                <w:szCs w:val="18"/>
              </w:rPr>
              <w:t>-1</w:t>
            </w:r>
          </w:p>
        </w:tc>
        <w:tc>
          <w:tcPr>
            <w:tcW w:w="7591" w:type="dxa"/>
            <w:shd w:val="clear" w:color="auto" w:fill="auto"/>
          </w:tcPr>
          <w:p>
            <w:pPr>
              <w:jc w:val="right"/>
            </w:pPr>
            <w:r>
              <w:rPr>
                <w:rFonts w:ascii="楷体_GB2312" w:hAnsi="楷体_GB2312" w:cs="楷体_GB2312" w:eastAsia="楷体_GB2312"/>
                <w:sz w:val="28"/>
              </w:rPr>
              <w:t>12320483467338304C</w:t>
            </w:r>
          </w:p>
        </w:tc>
      </w:tr>
    </w:tbl>
    <w:p>
      <w:pPr>
        <w:jc w:val="right"/>
        <w:rPr>
          <w:rFonts w:ascii="楷体_GB2312" w:eastAsia="楷体_GB2312"/>
          <w:b/>
          <w:sz w:val="30"/>
        </w:rPr>
      </w:pPr>
      <w:r>
        <w:rPr>
          <w:rFonts w:hint="eastAsia" w:ascii="楷体_GB2312" w:eastAsia="楷体_GB2312"/>
          <w:b/>
          <w:sz w:val="30"/>
        </w:rPr>
        <w:t xml:space="preserve"> </w:t>
      </w:r>
    </w:p>
    <w:p>
      <w:pPr>
        <w:wordWrap w:val="0"/>
        <w:jc w:val="right"/>
        <w:rPr>
          <w:rFonts w:eastAsia="楷体_GB2312"/>
          <w:b/>
          <w:bCs/>
          <w:sz w:val="30"/>
        </w:rPr>
      </w:pPr>
      <w:r>
        <w:rPr>
          <w:rFonts w:eastAsia="楷体_GB2312"/>
          <w:b/>
          <w:bCs/>
          <w:sz w:val="30"/>
        </w:rPr>
        <w:t xml:space="preserve">     </w:t>
      </w: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center"/>
        <w:rPr>
          <w:rFonts w:eastAsia="黑体"/>
          <w:b/>
          <w:bCs/>
          <w:spacing w:val="40"/>
          <w:sz w:val="52"/>
        </w:rPr>
      </w:pPr>
      <w:r>
        <w:rPr>
          <w:rFonts w:hint="eastAsia" w:eastAsia="黑体"/>
          <w:b/>
          <w:bCs/>
          <w:spacing w:val="40"/>
          <w:sz w:val="52"/>
        </w:rPr>
        <w:t>事业单位法人年度报告书</w:t>
      </w:r>
    </w:p>
    <w:p>
      <w:pPr>
        <w:jc w:val="center"/>
        <w:rPr>
          <w:rFonts w:eastAsia="黑体"/>
          <w:b/>
          <w:bCs/>
          <w:spacing w:val="30"/>
        </w:rPr>
      </w:pPr>
    </w:p>
    <w:tbl>
      <w:tblPr>
        <w:tblStyle w:val="4"/>
        <w:tblW w:w="5472" w:type="dxa"/>
        <w:tblInd w:w="27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028"/>
        <w:gridCol w:w="2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638" w:type="dxa"/>
            <w:shd w:val="clear" w:color="auto" w:fill="auto"/>
          </w:tcPr>
          <w:p>
            <w:pPr>
              <w:jc w:val="right"/>
              <w:rPr>
                <w:rFonts w:eastAsia="楷体_GB2312"/>
                <w:b/>
                <w:bCs/>
                <w:spacing w:val="30"/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（</w:t>
            </w:r>
            <w:r>
              <w:rPr>
                <w:rFonts w:eastAsia="楷体_GB2312"/>
                <w:b/>
                <w:bCs/>
                <w:spacing w:val="30"/>
                <w:sz w:val="36"/>
              </w:rPr>
              <w:t xml:space="preserve">  </w:t>
            </w:r>
          </w:p>
          <w:p>
            <w:pPr>
              <w:jc w:val="center"/>
              <w:rPr>
                <w:sz w:val="36"/>
              </w:rPr>
            </w:pPr>
          </w:p>
        </w:tc>
        <w:tc>
          <w:tcPr>
            <w:tcW w:w="1347" w:type="dxa"/>
            <w:shd w:val="clear" w:color="auto" w:fill="auto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b w:val="true"/>
                <w:sz w:val="28"/>
              </w:rPr>
              <w:t>2022</w:t>
            </w:r>
          </w:p>
        </w:tc>
        <w:tc>
          <w:tcPr>
            <w:tcW w:w="1650" w:type="dxa"/>
            <w:shd w:val="clear" w:color="auto" w:fill="auto"/>
          </w:tcPr>
          <w:p>
            <w:pPr>
              <w:jc w:val="left"/>
              <w:rPr>
                <w:sz w:val="36"/>
              </w:rPr>
            </w:pPr>
            <w:r>
              <w:rPr>
                <w:rFonts w:hint="eastAsia" w:eastAsia="楷体_GB2312"/>
                <w:b/>
                <w:bCs/>
                <w:spacing w:val="30"/>
                <w:sz w:val="36"/>
              </w:rPr>
              <w:t>年度）</w:t>
            </w:r>
          </w:p>
        </w:tc>
      </w:tr>
    </w:tbl>
    <w:p>
      <w:pPr>
        <w:jc w:val="center"/>
        <w:rPr>
          <w:sz w:val="36"/>
        </w:rPr>
      </w:pPr>
    </w:p>
    <w:p>
      <w:pPr>
        <w:jc w:val="both"/>
        <w:rPr>
          <w:sz w:val="36"/>
        </w:rPr>
      </w:pPr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tbl>
      <w:tblPr>
        <w:tblStyle w:val="4"/>
        <w:tblW w:w="9157" w:type="dxa"/>
        <w:tblInd w:w="5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5245"/>
        <w:gridCol w:w="13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51" w:type="dxa"/>
            <w:shd w:val="clear" w:color="auto" w:fill="auto"/>
          </w:tcPr>
          <w:p>
            <w:pPr>
              <w:pStyle w:val="14"/>
            </w:pPr>
            <w:r>
              <w:rPr>
                <w:rStyle w:val="10"/>
                <w:rFonts w:hint="default"/>
                <w:b/>
                <w:bCs/>
              </w:rPr>
              <w:t>单 位 名 称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rFonts w:ascii="黑体" w:hAnsi="黑体" w:cs="黑体" w:eastAsia="黑体"/>
                <w:b w:val="true"/>
                <w:sz w:val="36"/>
              </w:rPr>
              <w:t>常州市武进区宋剑湖小学</w:t>
            </w:r>
          </w:p>
        </w:tc>
        <w:tc>
          <w:tcPr>
            <w:tcW w:w="1361" w:type="dxa"/>
            <w:shd w:val="clear" w:color="auto" w:fill="auto"/>
          </w:tcPr>
          <w:p>
            <w:pPr>
              <w:rPr>
                <w:rStyle w:val="11"/>
                <w:rFonts w:ascii="楷体_GB2312"/>
                <w:sz w:val="28"/>
                <w:szCs w:val="28"/>
              </w:rPr>
            </w:pPr>
          </w:p>
        </w:tc>
      </w:tr>
    </w:tbl>
    <w:p>
      <w:pPr>
        <w:rPr>
          <w:rFonts w:ascii="黑体" w:eastAsia="黑体"/>
          <w:b/>
          <w:bCs/>
          <w:sz w:val="24"/>
          <w:u w:val="single"/>
        </w:rPr>
      </w:pPr>
    </w:p>
    <w:tbl>
      <w:tblPr>
        <w:tblStyle w:val="4"/>
        <w:tblW w:w="9187" w:type="dxa"/>
        <w:tblInd w:w="4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8"/>
        <w:gridCol w:w="5151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18" w:type="dxa"/>
            <w:shd w:val="clear" w:color="auto" w:fill="auto"/>
          </w:tcPr>
          <w:p>
            <w:pPr>
              <w:jc w:val="distribute"/>
            </w:pPr>
            <w:r>
              <w:rPr>
                <w:rStyle w:val="10"/>
                <w:rFonts w:hint="default"/>
                <w:b/>
                <w:bCs/>
              </w:rPr>
              <w:t>法</w:t>
            </w:r>
            <w:r>
              <w:rPr>
                <w:rStyle w:val="10"/>
                <w:rFonts w:hint="default"/>
                <w:b/>
                <w:bCs/>
                <w:spacing w:val="30"/>
              </w:rPr>
              <w:t>定代表</w:t>
            </w:r>
            <w:r>
              <w:rPr>
                <w:rStyle w:val="10"/>
                <w:rFonts w:hint="default"/>
                <w:b/>
                <w:bCs/>
              </w:rPr>
              <w:t>人</w:t>
            </w:r>
          </w:p>
        </w:tc>
        <w:tc>
          <w:tcPr>
            <w:tcW w:w="5151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注：需法定代表人签字</w:t>
            </w:r>
          </w:p>
        </w:tc>
        <w:tc>
          <w:tcPr>
            <w:tcW w:w="1418" w:type="dxa"/>
            <w:shd w:val="clear" w:color="auto" w:fill="auto"/>
          </w:tcPr>
          <w:p/>
        </w:tc>
      </w:tr>
    </w:tbl>
    <w:p>
      <w:pPr>
        <w:ind w:firstLine="723" w:firstLineChars="300"/>
        <w:rPr>
          <w:rFonts w:ascii="黑体" w:eastAsia="黑体"/>
          <w:b/>
          <w:bCs/>
          <w:sz w:val="24"/>
          <w:u w:val="single"/>
        </w:rPr>
      </w:pPr>
    </w:p>
    <w:p>
      <w:pPr>
        <w:jc w:val="center"/>
        <w:rPr>
          <w:rFonts w:ascii="黑体" w:eastAsia="黑体"/>
          <w:b/>
          <w:bCs/>
          <w:sz w:val="30"/>
          <w:u w:val="single"/>
        </w:rPr>
      </w:pPr>
    </w:p>
    <w:p>
      <w:pPr>
        <w:jc w:val="center"/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t>国家事业单位登记管理局制</w:t>
      </w:r>
    </w:p>
    <w:p>
      <w:pPr>
        <w:rPr>
          <w:rFonts w:hint="eastAsia" w:eastAsia="楷体_GB2312"/>
          <w:b/>
          <w:bCs/>
          <w:sz w:val="32"/>
        </w:rPr>
      </w:pPr>
      <w:r>
        <w:rPr>
          <w:rFonts w:hint="eastAsia" w:eastAsia="楷体_GB2312"/>
          <w:b/>
          <w:bCs/>
          <w:sz w:val="32"/>
        </w:rPr>
        <w:br w:type="page"/>
      </w:r>
    </w:p>
    <w:p>
      <w:pPr>
        <w:jc w:val="center"/>
        <w:rPr>
          <w:rFonts w:hint="eastAsia" w:eastAsia="楷体_GB2312"/>
          <w:b/>
          <w:bCs/>
          <w:sz w:val="32"/>
        </w:rPr>
      </w:pPr>
    </w:p>
    <w:tbl>
      <w:tblPr>
        <w:tblStyle w:val="4"/>
        <w:tblW w:w="154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27"/>
        <w:gridCol w:w="1795"/>
        <w:gridCol w:w="311"/>
        <w:gridCol w:w="1134"/>
        <w:gridCol w:w="251"/>
        <w:gridCol w:w="2503"/>
        <w:gridCol w:w="5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1" w:hRule="atLeast"/>
        </w:trPr>
        <w:tc>
          <w:tcPr>
            <w:tcW w:w="15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《事业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法人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证书》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登载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事项</w:t>
            </w:r>
          </w:p>
        </w:tc>
        <w:tc>
          <w:tcPr>
            <w:tcW w:w="202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单位名称</w:t>
            </w:r>
          </w:p>
        </w:tc>
        <w:tc>
          <w:tcPr>
            <w:tcW w:w="599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常州市武进区宋剑湖小学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3937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宗旨和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业务范围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贯彻执行党的教育方针,为国家培养合格的小学毕业生。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253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住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所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常州市武进区遥观镇剑湖街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85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法定代表人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蒋红莉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86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开办资金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500.0（万元）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经费来源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财政补助(财政拨款)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24" w:hRule="atLeast"/>
        </w:trPr>
        <w:tc>
          <w:tcPr>
            <w:tcW w:w="155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2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举办单位</w:t>
            </w:r>
          </w:p>
        </w:tc>
        <w:tc>
          <w:tcPr>
            <w:tcW w:w="59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江苏常州经济开发区社会事业局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资产</w:t>
            </w:r>
          </w:p>
          <w:p>
            <w:pPr>
              <w:widowControl/>
              <w:jc w:val="center"/>
              <w:rPr>
                <w:rFonts w:eastAsia="楷体_GB2312"/>
                <w:b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损益</w:t>
            </w:r>
          </w:p>
          <w:p>
            <w:pPr>
              <w:widowControl/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sz w:val="32"/>
              </w:rPr>
              <w:t>情况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净资产合计（所有者权益合计）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年初数（万元）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Style w:val="11"/>
              </w:rPr>
            </w:pPr>
            <w:r>
              <w:rPr>
                <w:rStyle w:val="11"/>
                <w:rFonts w:hint="eastAsia"/>
              </w:rPr>
              <w:t>年末数（万元）</w:t>
            </w:r>
          </w:p>
        </w:tc>
        <w:tc>
          <w:tcPr>
            <w:tcW w:w="5912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Style w:val="1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18" w:hRule="atLeast"/>
        </w:trPr>
        <w:tc>
          <w:tcPr>
            <w:tcW w:w="155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sz w:val="32"/>
              </w:rPr>
            </w:pP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1711.5</w:t>
            </w:r>
          </w:p>
        </w:tc>
        <w:tc>
          <w:tcPr>
            <w:tcW w:w="4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ascii="楷体_GB2312" w:hAnsi="楷体_GB2312" w:cs="楷体_GB2312" w:eastAsia="楷体_GB2312"/>
                <w:sz w:val="28"/>
              </w:rPr>
              <w:t>2655.2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网上名称</w:t>
            </w:r>
          </w:p>
        </w:tc>
        <w:tc>
          <w:tcPr>
            <w:tcW w:w="3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/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从业人数</w:t>
            </w:r>
          </w:p>
        </w:tc>
        <w:tc>
          <w:tcPr>
            <w:tcW w:w="2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688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对《条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例》和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实施细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则有关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变更登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记规定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的执行</w:t>
            </w:r>
          </w:p>
          <w:p>
            <w:pPr>
              <w:jc w:val="center"/>
              <w:rPr>
                <w:rFonts w:eastAsia="楷体_GB2312"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911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开展业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务活动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情况（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事业单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位年终</w:t>
            </w:r>
          </w:p>
          <w:p>
            <w:pPr>
              <w:jc w:val="center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总结，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至少一</w:t>
            </w:r>
          </w:p>
          <w:p>
            <w:pPr>
              <w:ind w:firstLine="161" w:firstLineChars="50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千</w:t>
            </w:r>
            <w:r>
              <w:rPr>
                <w:rFonts w:eastAsia="楷体_GB2312"/>
                <w:b/>
                <w:bCs/>
                <w:sz w:val="32"/>
              </w:rPr>
              <w:t>字</w:t>
            </w:r>
            <w:r>
              <w:rPr>
                <w:rFonts w:hint="eastAsia" w:eastAsia="楷体_GB2312"/>
                <w:b/>
                <w:bCs/>
                <w:sz w:val="32"/>
              </w:rPr>
              <w:t>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一、寻文化之源，让一所学校有内涵
1.文化在追寻与创新中不断凝练。基于“水”与学校地域、传统文化的关系，本学期，学校邀请李伟平校长、庄惠芬校长等专家进行多次论证，形成了构建“水文化”的共识，确立了“如水教育”品牌，以“创造润泽生命的教育”为办学理念，围绕“上善若水”的校训，秉承“海纳百川”的校风；“润物无声”的教风；“水滴石穿”的学风。以培养厚德明理、活泼灵动的如水少年为育人目标，旨在办一所厚植家国情怀、润泽生命成长的现代化学校。
2.空间在规划与优化中逐渐雅致。在社会事业局和镇党委政府的大力支持下，学校修建了墨园景点、书法长廊、“王兰英锡剧”课程基地和半亩方塘劳动基地、在水一方课程基地等场馆。为了让文化在一草一木中渗透，在一墙一画中传递，学校精心打造物态文化，有主题、分区域、系列化地整体规划校园环境，彰显学校特色，让学生时刻感受到文化的熏陶，形成了“一厅两馆三路四楼五园”新格局，让宋小的校园处处流淌着温馨，处处体现着水韵文化气息。
二、抓双减之魂，让一所学校有特色
以国家课程实施为抓手，完善顶层设计，整体架构一个结构体系完整、内容正确科学、彰显学校特色的课程体系，扎实推进“双减”工作，不断转化教师观念，优化学生学习方式，凸显如水教育品牌。
1.水养万物课润童心。为有效落实“双减”政策，真正做到减负增效，学校进行高质量教育的学科建设研究。在国家课程标准和教材不能“动”，国家课程门类和课时不能“少”的基础上，认真研究并紧扣国家课程方案、学科课程标准、学科核心素养和学业质量标准，同时将学校的教育理念、办学思想融入到学科课程的开发和建设当中。
2.水润万物创新课程。以项目化研究为抓手，一特色一项目，以项目研究带动特色发展。比如，以区前瞻性教学改革项目《导向文化认同的小学书画教育研究》引领书画特色的持续发展。本学年成功创建市“墨香校园”，获评区书法教育先进集体。以《指向核心素养的课外阅读系统构建》项目拓宽学生阅读时空，丰富学生精神世界，该项目获评常州市教育教学成果奖培育项目三等奖。以市前瞻性教学改革项目《基于“建筑模型”的乡村小学项目式学习的创新实践》撬动各学科学习方式的改变。
三、练教师之能，让一所学校有活力
在水韵文化的滋养下，教师的教育教学行为内化为自觉。学校加强师德师风建设，着力培养温润如水的教师。
1.校本研修，做到“三实”：“定时”，体教研活动时间定、地点定、内容定、形式定。“扎实”，教研活动从三个维度扎实展开：教材研读、课堂研讨、作业研习。“研实”，做到人人参与课题，人人都是研究者，个个都要提师能。在“十四五”开局之年，学校对课题进行整体规划，目前成功申报两项省级课题《小学课堂教学生活化情境创设的课例研究》和《依托乡村资源，涵育小学生“三自品格”的实践研究》，一项市级备案课题《指向传统文化传承的小学生课外阅读策略研究》，引领教师“学思研”结合。
2.强师工程，骨干引领。通过对骨干教师进行“外培内练”，更注重“内练”。每月进行一次集中研讨活动，每月以一位老师模拟上课、现场点评的方式实战性培训，在上课、评课过程中提升教育理念，提升教学品质，在各级各类比赛中、平台上精彩亮相。目前市、区级五级梯队员共33人，占教师总数的64.7%。教师们苦练内功、提升素养，形成了奋发向上的教师发展新生态。
四、育少年之魂，让一所学校有生命
学校将《指南》中提出的活动育人与实践育人结合起来，结合文化建设，系统构建重在价值体认、品格养成、实践体验的德育活动体系。
1.“如水少年”成长营。全校开展常规“三礼”德育活动。如低年级的“自主入队礼”；中年级的“自立成长礼”；高年级的“自强感恩礼”。同时，根据我校“三自”德育主题要求，以“三自品格”的养成为探究重点，与学生一起设计活动方案，每学年至少开展两次生动活泼“三自”主题班会活动。
2.“主题节日”嘉年华。学校开展了丰富多彩的“四节”活动。即体育节、艺术节、读书节、科技节。在国家传统节日和重大节庆时，组织学生开展体验活动，并邀请家长走进课堂，一起参与进来。学校还不定期积极组织开展家庭教育、法治教育、防疫专题教育、志愿者活动、禁毒教育、应急避险演练、预防校园欺凌、心理健康教育等专题活动。
3.“体验实践”丰收节。学校组织开展“窑光小管家”志愿服务。与社区牵手，通过学生实现小手拉大手，协助社区解决一些社会管理中一些难点问题，例如参与垃圾分类、文明城市创建等活动。开展科创主题系列活动、劳动实践体验活动。学生通过在课程基地、劳动基地和校外实践基地进行劳作或者创作获得收获，这种收获既有物质的、又有精神的。通过举办“丰收节”，让学生把自己收获的农作物、创作的各类作品、获得各项荣誉展现出来。学校综合实践《目浴阳光，为EYE行动——关于小学生近视的研究》获评常州市研究性学习优秀成果特等奖。经开区中小学生舞蹈比赛一等奖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4506" w:hRule="atLeast"/>
        </w:trPr>
        <w:tc>
          <w:tcPr>
            <w:tcW w:w="155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相关资质认可或执业许可证明文件及有效期</w:t>
            </w:r>
          </w:p>
        </w:tc>
        <w:tc>
          <w:tcPr>
            <w:tcW w:w="8021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407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绩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效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和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受奖惩及诉讼投诉情</w:t>
            </w:r>
            <w:r>
              <w:rPr>
                <w:rFonts w:eastAsia="楷体_GB2312"/>
                <w:b/>
                <w:bCs/>
                <w:sz w:val="32"/>
              </w:rPr>
              <w:t xml:space="preserve">   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2810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eastAsia="楷体_GB2312"/>
                <w:b/>
                <w:bCs/>
                <w:sz w:val="32"/>
              </w:rPr>
            </w:pPr>
            <w:r>
              <w:rPr>
                <w:rFonts w:hint="eastAsia" w:eastAsia="楷体_GB2312"/>
                <w:b/>
                <w:bCs/>
                <w:sz w:val="32"/>
              </w:rPr>
              <w:t>接受捐赠</w:t>
            </w:r>
          </w:p>
          <w:p>
            <w:pPr>
              <w:spacing w:line="0" w:lineRule="atLeast"/>
            </w:pPr>
            <w:r>
              <w:rPr>
                <w:rFonts w:hint="eastAsia" w:eastAsia="楷体_GB2312"/>
                <w:b/>
                <w:bCs/>
                <w:sz w:val="32"/>
              </w:rPr>
              <w:t>资助及使用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情</w:t>
            </w:r>
            <w:r>
              <w:rPr>
                <w:rFonts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</w:rPr>
              <w:t>况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720" w:hRule="atLeast"/>
        </w:trPr>
        <w:tc>
          <w:tcPr>
            <w:tcW w:w="155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事业单位</w:t>
            </w:r>
          </w:p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委托意见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兹委托登记管理机关公示我单位年度报告书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1450" w:hRule="atLeast"/>
        </w:trPr>
        <w:tc>
          <w:tcPr>
            <w:tcW w:w="155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2027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法定代表人： </w:t>
            </w:r>
            <w:r>
              <w:rPr>
                <w:rFonts w:ascii="楷体_GB2312" w:eastAsia="楷体_GB2312"/>
                <w:b/>
                <w:bCs/>
                <w:sz w:val="32"/>
              </w:rPr>
              <w:t xml:space="preserve"> </w:t>
            </w:r>
            <w:r>
              <w:rPr>
                <w:rFonts w:hint="eastAsia" w:ascii="楷体_GB2312" w:eastAsia="楷体_GB2312"/>
                <w:b/>
                <w:bCs/>
                <w:sz w:val="32"/>
              </w:rPr>
              <w:t xml:space="preserve">    </w:t>
            </w:r>
          </w:p>
        </w:tc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2"/>
                <w:rFonts w:ascii="楷体_GB2312"/>
                <w:szCs w:val="28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bCs/>
                <w:sz w:val="32"/>
              </w:rPr>
            </w:pPr>
          </w:p>
          <w:p>
            <w:pPr>
              <w:rPr>
                <w:rStyle w:val="12"/>
                <w:rFonts w:ascii="楷体_GB2312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公章：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929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 xml:space="preserve">                        </w:t>
            </w:r>
            <w:r>
              <w:rPr>
                <w:rStyle w:val="11"/>
                <w:rFonts w:ascii="楷体_GB2312"/>
                <w:b/>
                <w:bCs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Style w:val="11"/>
                <w:rFonts w:ascii="楷体_GB2312"/>
                <w:b/>
                <w:bCs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2023年03月05日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2" w:type="dxa"/>
          <w:trHeight w:val="874" w:hRule="atLeast"/>
        </w:trPr>
        <w:tc>
          <w:tcPr>
            <w:tcW w:w="1556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hint="eastAsia" w:ascii="楷体_GB2312" w:eastAsia="楷体_GB2312"/>
                <w:b/>
                <w:bCs/>
                <w:sz w:val="32"/>
              </w:rPr>
              <w:t>举办单位意见（含保密审查意见）</w:t>
            </w:r>
          </w:p>
        </w:tc>
        <w:tc>
          <w:tcPr>
            <w:tcW w:w="8021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sz w:val="28"/>
              </w:rPr>
            </w:pPr>
          </w:p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该年度报告书情况属实，并经保密审查，可以向社会公示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556" w:type="dxa"/>
            <w:vMerge w:val="restart"/>
            <w:tcBorders>
              <w:top w:val="nil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 xml:space="preserve">                            </w:t>
            </w: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公章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：</w:t>
            </w:r>
          </w:p>
        </w:tc>
        <w:tc>
          <w:tcPr>
            <w:tcW w:w="5912" w:type="dxa"/>
            <w:vMerge w:val="restart"/>
            <w:tcBorders>
              <w:top w:val="nil"/>
              <w:left w:val="single" w:color="auto" w:sz="4" w:space="0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155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b/>
                <w:bCs/>
                <w:sz w:val="32"/>
              </w:rPr>
            </w:pPr>
          </w:p>
        </w:tc>
        <w:tc>
          <w:tcPr>
            <w:tcW w:w="413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2"/>
                <w:rFonts w:hint="eastAsia" w:ascii="楷体_GB2312"/>
                <w:b/>
                <w:sz w:val="32"/>
                <w:szCs w:val="32"/>
              </w:rPr>
              <w:t>负责人</w:t>
            </w:r>
            <w:r>
              <w:rPr>
                <w:rStyle w:val="12"/>
                <w:rFonts w:ascii="楷体_GB2312"/>
                <w:b/>
                <w:sz w:val="32"/>
                <w:szCs w:val="32"/>
              </w:rPr>
              <w:t>签字</w:t>
            </w:r>
            <w:r>
              <w:rPr>
                <w:rStyle w:val="12"/>
                <w:rFonts w:ascii="楷体_GB2312"/>
                <w:b/>
                <w:sz w:val="30"/>
                <w:szCs w:val="30"/>
              </w:rPr>
              <w:t>：</w:t>
            </w:r>
            <w:r>
              <w:rPr>
                <w:rStyle w:val="12"/>
                <w:rFonts w:hint="eastAsia" w:ascii="楷体_GB2312"/>
                <w:sz w:val="30"/>
                <w:szCs w:val="30"/>
              </w:rPr>
              <w:t xml:space="preserve"> </w:t>
            </w:r>
            <w:r>
              <w:rPr>
                <w:rStyle w:val="12"/>
                <w:rFonts w:hint="eastAsia" w:ascii="楷体_GB2312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Style w:val="12"/>
                <w:rFonts w:ascii="楷体_GB2312"/>
                <w:b/>
                <w:sz w:val="32"/>
                <w:szCs w:val="32"/>
              </w:rPr>
            </w:pPr>
            <w:r>
              <w:rPr>
                <w:rStyle w:val="11"/>
                <w:rFonts w:hint="eastAsia" w:ascii="楷体_GB2312"/>
                <w:b/>
                <w:bCs/>
              </w:rPr>
              <w:t>日期：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2023年03月05日</w:t>
            </w:r>
          </w:p>
        </w:tc>
        <w:tc>
          <w:tcPr>
            <w:tcW w:w="5912" w:type="dxa"/>
            <w:vMerge w:val="continue"/>
            <w:tcBorders>
              <w:left w:val="single" w:color="auto" w:sz="4" w:space="0"/>
              <w:bottom w:val="nil"/>
              <w:right w:val="nil"/>
            </w:tcBorders>
          </w:tcPr>
          <w:p>
            <w:pPr>
              <w:jc w:val="left"/>
              <w:rPr>
                <w:rStyle w:val="12"/>
                <w:rFonts w:ascii="楷体_GB2312"/>
                <w:vanish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4"/>
        <w:tblpPr w:leftFromText="180" w:rightFromText="180" w:vertAnchor="text" w:horzAnchor="margin" w:tblpY="25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1605"/>
        <w:gridCol w:w="1500"/>
        <w:gridCol w:w="1860"/>
        <w:gridCol w:w="1485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2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填表人：</w:t>
            </w:r>
          </w:p>
        </w:tc>
        <w:tc>
          <w:tcPr>
            <w:tcW w:w="1605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章志英</w:t>
            </w:r>
          </w:p>
        </w:tc>
        <w:tc>
          <w:tcPr>
            <w:tcW w:w="1500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联系电话：</w:t>
            </w:r>
          </w:p>
        </w:tc>
        <w:tc>
          <w:tcPr>
            <w:tcW w:w="1860" w:type="dxa"/>
            <w:shd w:val="clear" w:color="auto" w:fill="auto"/>
          </w:tcPr>
          <w:p>
            <w:pPr>
              <w:jc w:val="left"/>
            </w:pPr>
            <w:r>
              <w:rPr>
                <w:rFonts w:ascii="楷体_GB2312" w:hAnsi="楷体_GB2312" w:cs="楷体_GB2312" w:eastAsia="楷体_GB2312"/>
                <w:sz w:val="28"/>
              </w:rPr>
              <w:t>13815036879</w:t>
            </w:r>
          </w:p>
        </w:tc>
        <w:tc>
          <w:tcPr>
            <w:tcW w:w="1485" w:type="dxa"/>
            <w:shd w:val="clear" w:color="auto" w:fill="auto"/>
          </w:tcPr>
          <w:p>
            <w:pPr>
              <w:rPr>
                <w:rFonts w:ascii="楷体_GB2312" w:eastAsia="楷体_GB2312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bCs/>
                <w:sz w:val="28"/>
                <w:szCs w:val="28"/>
              </w:rPr>
              <w:t>报送日期：</w:t>
            </w:r>
          </w:p>
        </w:tc>
        <w:tc>
          <w:tcPr>
            <w:tcW w:w="1984" w:type="dxa"/>
            <w:shd w:val="clear" w:color="auto" w:fill="auto"/>
          </w:tcPr>
          <w:p>
            <w:pPr>
              <w:ind w:firstLine="281" w:firstLineChars="100"/>
              <w:jc w:val="left"/>
              <w:rPr>
                <w:rStyle w:val="11"/>
                <w:rFonts w:ascii="楷体_GB2312"/>
                <w:b/>
                <w:bCs/>
                <w:vanish/>
                <w:sz w:val="28"/>
                <w:szCs w:val="28"/>
              </w:rPr>
            </w:pP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年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月</w:t>
            </w:r>
            <w:r>
              <w:rPr>
                <w:rStyle w:val="11"/>
                <w:rFonts w:ascii="楷体_GB2312"/>
                <w:b/>
                <w:bCs/>
                <w:sz w:val="28"/>
                <w:szCs w:val="28"/>
              </w:rPr>
              <w:t xml:space="preserve"> </w:t>
            </w:r>
            <w:r>
              <w:rPr>
                <w:rStyle w:val="11"/>
                <w:rFonts w:hint="eastAsia" w:ascii="楷体_GB2312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left"/>
        <w:rPr>
          <w:rFonts w:ascii="楷体_GB2312" w:eastAsia="楷体_GB2312"/>
          <w:b/>
          <w:bCs/>
          <w:sz w:val="28"/>
          <w:szCs w:val="28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908"/>
    <w:rsid w:val="000003A3"/>
    <w:rsid w:val="000037C6"/>
    <w:rsid w:val="0000522E"/>
    <w:rsid w:val="000055B5"/>
    <w:rsid w:val="00010D98"/>
    <w:rsid w:val="00013087"/>
    <w:rsid w:val="00022315"/>
    <w:rsid w:val="00025C85"/>
    <w:rsid w:val="000276A6"/>
    <w:rsid w:val="00027B5E"/>
    <w:rsid w:val="00032253"/>
    <w:rsid w:val="00032593"/>
    <w:rsid w:val="0003447A"/>
    <w:rsid w:val="00035F9E"/>
    <w:rsid w:val="0004063D"/>
    <w:rsid w:val="000536AD"/>
    <w:rsid w:val="00054D5A"/>
    <w:rsid w:val="000563AC"/>
    <w:rsid w:val="00062676"/>
    <w:rsid w:val="000627FD"/>
    <w:rsid w:val="00072B16"/>
    <w:rsid w:val="00080875"/>
    <w:rsid w:val="00080D7C"/>
    <w:rsid w:val="00083AD3"/>
    <w:rsid w:val="0009166E"/>
    <w:rsid w:val="000A3210"/>
    <w:rsid w:val="000A47E0"/>
    <w:rsid w:val="000A5291"/>
    <w:rsid w:val="000E6620"/>
    <w:rsid w:val="000E7CB4"/>
    <w:rsid w:val="000F1426"/>
    <w:rsid w:val="000F1A76"/>
    <w:rsid w:val="00101E9B"/>
    <w:rsid w:val="00112470"/>
    <w:rsid w:val="00113C27"/>
    <w:rsid w:val="001206A0"/>
    <w:rsid w:val="001316CF"/>
    <w:rsid w:val="00131FA9"/>
    <w:rsid w:val="00140869"/>
    <w:rsid w:val="00142B3F"/>
    <w:rsid w:val="001444EB"/>
    <w:rsid w:val="00144808"/>
    <w:rsid w:val="001566E9"/>
    <w:rsid w:val="0015799B"/>
    <w:rsid w:val="00164258"/>
    <w:rsid w:val="00166AB1"/>
    <w:rsid w:val="00171D4B"/>
    <w:rsid w:val="00172154"/>
    <w:rsid w:val="00172A75"/>
    <w:rsid w:val="00176968"/>
    <w:rsid w:val="0018472D"/>
    <w:rsid w:val="0018725B"/>
    <w:rsid w:val="00190806"/>
    <w:rsid w:val="00191363"/>
    <w:rsid w:val="00192539"/>
    <w:rsid w:val="00195082"/>
    <w:rsid w:val="001A70D7"/>
    <w:rsid w:val="001B09A2"/>
    <w:rsid w:val="001B6881"/>
    <w:rsid w:val="001B7E69"/>
    <w:rsid w:val="001C29D8"/>
    <w:rsid w:val="001C35E8"/>
    <w:rsid w:val="001D1C5D"/>
    <w:rsid w:val="001E246A"/>
    <w:rsid w:val="001E50E9"/>
    <w:rsid w:val="001F09DA"/>
    <w:rsid w:val="001F13A0"/>
    <w:rsid w:val="00205989"/>
    <w:rsid w:val="002262F9"/>
    <w:rsid w:val="002304DC"/>
    <w:rsid w:val="0023090C"/>
    <w:rsid w:val="00232B3D"/>
    <w:rsid w:val="00234534"/>
    <w:rsid w:val="00240FA7"/>
    <w:rsid w:val="00241330"/>
    <w:rsid w:val="00243F25"/>
    <w:rsid w:val="00256485"/>
    <w:rsid w:val="002564D4"/>
    <w:rsid w:val="002670CA"/>
    <w:rsid w:val="002723B1"/>
    <w:rsid w:val="002753EE"/>
    <w:rsid w:val="002815B0"/>
    <w:rsid w:val="00282F29"/>
    <w:rsid w:val="0029390C"/>
    <w:rsid w:val="00294DD9"/>
    <w:rsid w:val="00295A9A"/>
    <w:rsid w:val="002B3F3E"/>
    <w:rsid w:val="002B6887"/>
    <w:rsid w:val="002C07C3"/>
    <w:rsid w:val="002C28DD"/>
    <w:rsid w:val="002C6351"/>
    <w:rsid w:val="002D2428"/>
    <w:rsid w:val="002D3139"/>
    <w:rsid w:val="002F1011"/>
    <w:rsid w:val="002F333E"/>
    <w:rsid w:val="00303E43"/>
    <w:rsid w:val="0030660D"/>
    <w:rsid w:val="0031155B"/>
    <w:rsid w:val="003165A1"/>
    <w:rsid w:val="00325DD8"/>
    <w:rsid w:val="003271F8"/>
    <w:rsid w:val="00327AAB"/>
    <w:rsid w:val="00332128"/>
    <w:rsid w:val="00333A0E"/>
    <w:rsid w:val="0033761F"/>
    <w:rsid w:val="00342EB0"/>
    <w:rsid w:val="00343833"/>
    <w:rsid w:val="00343869"/>
    <w:rsid w:val="00364529"/>
    <w:rsid w:val="0038072F"/>
    <w:rsid w:val="003852F7"/>
    <w:rsid w:val="00386C9E"/>
    <w:rsid w:val="003917F1"/>
    <w:rsid w:val="00392C19"/>
    <w:rsid w:val="003A1379"/>
    <w:rsid w:val="003A602A"/>
    <w:rsid w:val="003A74FB"/>
    <w:rsid w:val="003B5F93"/>
    <w:rsid w:val="003C1607"/>
    <w:rsid w:val="003C375C"/>
    <w:rsid w:val="003C4015"/>
    <w:rsid w:val="003C5754"/>
    <w:rsid w:val="003D03FE"/>
    <w:rsid w:val="003D3886"/>
    <w:rsid w:val="003D500A"/>
    <w:rsid w:val="003D57AE"/>
    <w:rsid w:val="003D62F8"/>
    <w:rsid w:val="003E05DC"/>
    <w:rsid w:val="003E344B"/>
    <w:rsid w:val="003E6EC2"/>
    <w:rsid w:val="003F700D"/>
    <w:rsid w:val="00401E63"/>
    <w:rsid w:val="00402085"/>
    <w:rsid w:val="00402B2B"/>
    <w:rsid w:val="00402C3E"/>
    <w:rsid w:val="0040646A"/>
    <w:rsid w:val="004100B1"/>
    <w:rsid w:val="00436D5F"/>
    <w:rsid w:val="00447CF4"/>
    <w:rsid w:val="00451BEB"/>
    <w:rsid w:val="00453B4F"/>
    <w:rsid w:val="00454CF4"/>
    <w:rsid w:val="004556E9"/>
    <w:rsid w:val="00457942"/>
    <w:rsid w:val="00460B22"/>
    <w:rsid w:val="00466DD2"/>
    <w:rsid w:val="00470E92"/>
    <w:rsid w:val="00471658"/>
    <w:rsid w:val="00476A37"/>
    <w:rsid w:val="00480DCC"/>
    <w:rsid w:val="00484FC1"/>
    <w:rsid w:val="00487AC7"/>
    <w:rsid w:val="00493858"/>
    <w:rsid w:val="00493FF9"/>
    <w:rsid w:val="004978DA"/>
    <w:rsid w:val="004A466D"/>
    <w:rsid w:val="004A7228"/>
    <w:rsid w:val="004B45F9"/>
    <w:rsid w:val="004D0466"/>
    <w:rsid w:val="004D5D8D"/>
    <w:rsid w:val="004E0E64"/>
    <w:rsid w:val="004E4AE3"/>
    <w:rsid w:val="004E591A"/>
    <w:rsid w:val="004E7664"/>
    <w:rsid w:val="00513821"/>
    <w:rsid w:val="00516F6C"/>
    <w:rsid w:val="00523905"/>
    <w:rsid w:val="00530B74"/>
    <w:rsid w:val="00540505"/>
    <w:rsid w:val="005432AC"/>
    <w:rsid w:val="00551E3B"/>
    <w:rsid w:val="00556D28"/>
    <w:rsid w:val="00565C0F"/>
    <w:rsid w:val="00566A0C"/>
    <w:rsid w:val="0057131B"/>
    <w:rsid w:val="00574333"/>
    <w:rsid w:val="00575AB0"/>
    <w:rsid w:val="00583CFD"/>
    <w:rsid w:val="00587E14"/>
    <w:rsid w:val="0059328F"/>
    <w:rsid w:val="00595D93"/>
    <w:rsid w:val="005A0AE7"/>
    <w:rsid w:val="005A1183"/>
    <w:rsid w:val="005A2EF1"/>
    <w:rsid w:val="005A6217"/>
    <w:rsid w:val="005B29D4"/>
    <w:rsid w:val="005B3D5C"/>
    <w:rsid w:val="005B4ACA"/>
    <w:rsid w:val="005B5A14"/>
    <w:rsid w:val="005C7CCE"/>
    <w:rsid w:val="005D257B"/>
    <w:rsid w:val="005D6879"/>
    <w:rsid w:val="005E1990"/>
    <w:rsid w:val="005E1AAD"/>
    <w:rsid w:val="005E28F2"/>
    <w:rsid w:val="005F1493"/>
    <w:rsid w:val="005F25BD"/>
    <w:rsid w:val="005F4160"/>
    <w:rsid w:val="005F52DB"/>
    <w:rsid w:val="006007F6"/>
    <w:rsid w:val="0060721E"/>
    <w:rsid w:val="006127A0"/>
    <w:rsid w:val="00617676"/>
    <w:rsid w:val="00622FAA"/>
    <w:rsid w:val="00631F4D"/>
    <w:rsid w:val="006359B9"/>
    <w:rsid w:val="00640405"/>
    <w:rsid w:val="00647920"/>
    <w:rsid w:val="00657583"/>
    <w:rsid w:val="00657C81"/>
    <w:rsid w:val="00660569"/>
    <w:rsid w:val="0066245F"/>
    <w:rsid w:val="00662473"/>
    <w:rsid w:val="00663432"/>
    <w:rsid w:val="006733C9"/>
    <w:rsid w:val="00683257"/>
    <w:rsid w:val="006950D4"/>
    <w:rsid w:val="00697C86"/>
    <w:rsid w:val="006A47EB"/>
    <w:rsid w:val="006B00C7"/>
    <w:rsid w:val="006B2E0A"/>
    <w:rsid w:val="006C04D3"/>
    <w:rsid w:val="006C0B28"/>
    <w:rsid w:val="006D04B8"/>
    <w:rsid w:val="006D78C8"/>
    <w:rsid w:val="006E165A"/>
    <w:rsid w:val="006E39AB"/>
    <w:rsid w:val="006E6832"/>
    <w:rsid w:val="006E778E"/>
    <w:rsid w:val="006E7D7F"/>
    <w:rsid w:val="006F193F"/>
    <w:rsid w:val="006F4A08"/>
    <w:rsid w:val="006F7C89"/>
    <w:rsid w:val="007011EE"/>
    <w:rsid w:val="00703203"/>
    <w:rsid w:val="00705FEC"/>
    <w:rsid w:val="0071229F"/>
    <w:rsid w:val="007146BA"/>
    <w:rsid w:val="0071548D"/>
    <w:rsid w:val="00725F60"/>
    <w:rsid w:val="007346CC"/>
    <w:rsid w:val="007354CB"/>
    <w:rsid w:val="00745EC0"/>
    <w:rsid w:val="00746E05"/>
    <w:rsid w:val="007504AA"/>
    <w:rsid w:val="00753C87"/>
    <w:rsid w:val="00757286"/>
    <w:rsid w:val="007607B6"/>
    <w:rsid w:val="00760A99"/>
    <w:rsid w:val="00763963"/>
    <w:rsid w:val="0076454C"/>
    <w:rsid w:val="00766ED7"/>
    <w:rsid w:val="007700AB"/>
    <w:rsid w:val="00771EC5"/>
    <w:rsid w:val="0079001C"/>
    <w:rsid w:val="0079638F"/>
    <w:rsid w:val="007A7CE3"/>
    <w:rsid w:val="007B03F7"/>
    <w:rsid w:val="007B3F4A"/>
    <w:rsid w:val="007B76F7"/>
    <w:rsid w:val="007C14BC"/>
    <w:rsid w:val="007C381E"/>
    <w:rsid w:val="007C5C50"/>
    <w:rsid w:val="007D0BFF"/>
    <w:rsid w:val="007D299E"/>
    <w:rsid w:val="007D5956"/>
    <w:rsid w:val="007E7C9B"/>
    <w:rsid w:val="007F247E"/>
    <w:rsid w:val="008000D8"/>
    <w:rsid w:val="00800E7A"/>
    <w:rsid w:val="00804336"/>
    <w:rsid w:val="00804BC9"/>
    <w:rsid w:val="00810F62"/>
    <w:rsid w:val="0081695A"/>
    <w:rsid w:val="008176CF"/>
    <w:rsid w:val="008221AF"/>
    <w:rsid w:val="00822AD8"/>
    <w:rsid w:val="008368A0"/>
    <w:rsid w:val="00841E95"/>
    <w:rsid w:val="008458B0"/>
    <w:rsid w:val="00862E11"/>
    <w:rsid w:val="00872AFE"/>
    <w:rsid w:val="00874A65"/>
    <w:rsid w:val="00874E17"/>
    <w:rsid w:val="00883663"/>
    <w:rsid w:val="00886551"/>
    <w:rsid w:val="00897CD3"/>
    <w:rsid w:val="008A17AC"/>
    <w:rsid w:val="008A2446"/>
    <w:rsid w:val="008B10FA"/>
    <w:rsid w:val="008B5DDA"/>
    <w:rsid w:val="008B6C22"/>
    <w:rsid w:val="008D7455"/>
    <w:rsid w:val="008E36BE"/>
    <w:rsid w:val="008F1771"/>
    <w:rsid w:val="008F2BB2"/>
    <w:rsid w:val="008F6207"/>
    <w:rsid w:val="009005AA"/>
    <w:rsid w:val="0091539A"/>
    <w:rsid w:val="00923FFC"/>
    <w:rsid w:val="00941858"/>
    <w:rsid w:val="0095217A"/>
    <w:rsid w:val="00954A13"/>
    <w:rsid w:val="00956263"/>
    <w:rsid w:val="00977708"/>
    <w:rsid w:val="00983CDB"/>
    <w:rsid w:val="00990538"/>
    <w:rsid w:val="009933A2"/>
    <w:rsid w:val="009A0C0A"/>
    <w:rsid w:val="009A5E9B"/>
    <w:rsid w:val="009B077D"/>
    <w:rsid w:val="009B1DF2"/>
    <w:rsid w:val="009B5908"/>
    <w:rsid w:val="009B73BF"/>
    <w:rsid w:val="009C147B"/>
    <w:rsid w:val="009C5519"/>
    <w:rsid w:val="009D6CF6"/>
    <w:rsid w:val="009E0050"/>
    <w:rsid w:val="009E1FB8"/>
    <w:rsid w:val="009E2789"/>
    <w:rsid w:val="009E335C"/>
    <w:rsid w:val="009F111C"/>
    <w:rsid w:val="00A0313A"/>
    <w:rsid w:val="00A078A6"/>
    <w:rsid w:val="00A20797"/>
    <w:rsid w:val="00A23222"/>
    <w:rsid w:val="00A274FC"/>
    <w:rsid w:val="00A36BE4"/>
    <w:rsid w:val="00A40422"/>
    <w:rsid w:val="00A44553"/>
    <w:rsid w:val="00A4565D"/>
    <w:rsid w:val="00A51589"/>
    <w:rsid w:val="00A52556"/>
    <w:rsid w:val="00A565E5"/>
    <w:rsid w:val="00A65C1E"/>
    <w:rsid w:val="00A6690B"/>
    <w:rsid w:val="00A67DA1"/>
    <w:rsid w:val="00A706DF"/>
    <w:rsid w:val="00A70B5B"/>
    <w:rsid w:val="00A875DE"/>
    <w:rsid w:val="00AA108F"/>
    <w:rsid w:val="00AA158E"/>
    <w:rsid w:val="00AA472C"/>
    <w:rsid w:val="00AA4B98"/>
    <w:rsid w:val="00AA5940"/>
    <w:rsid w:val="00AB0654"/>
    <w:rsid w:val="00AB13EB"/>
    <w:rsid w:val="00AB3BCF"/>
    <w:rsid w:val="00AB5EA3"/>
    <w:rsid w:val="00AD2925"/>
    <w:rsid w:val="00AD3FAC"/>
    <w:rsid w:val="00AD4639"/>
    <w:rsid w:val="00AE141C"/>
    <w:rsid w:val="00AE703C"/>
    <w:rsid w:val="00AF4D7A"/>
    <w:rsid w:val="00B03C68"/>
    <w:rsid w:val="00B05724"/>
    <w:rsid w:val="00B078D0"/>
    <w:rsid w:val="00B07A52"/>
    <w:rsid w:val="00B13856"/>
    <w:rsid w:val="00B16D01"/>
    <w:rsid w:val="00B20D95"/>
    <w:rsid w:val="00B247B8"/>
    <w:rsid w:val="00B351F4"/>
    <w:rsid w:val="00B356A5"/>
    <w:rsid w:val="00B35ED6"/>
    <w:rsid w:val="00B421D2"/>
    <w:rsid w:val="00B4467D"/>
    <w:rsid w:val="00B45B5A"/>
    <w:rsid w:val="00B467E2"/>
    <w:rsid w:val="00B62E7C"/>
    <w:rsid w:val="00B677D8"/>
    <w:rsid w:val="00B85B67"/>
    <w:rsid w:val="00B90989"/>
    <w:rsid w:val="00BA27CD"/>
    <w:rsid w:val="00BA2C7D"/>
    <w:rsid w:val="00BC1883"/>
    <w:rsid w:val="00BC2517"/>
    <w:rsid w:val="00BC41BF"/>
    <w:rsid w:val="00BD3FAB"/>
    <w:rsid w:val="00BF720D"/>
    <w:rsid w:val="00C02815"/>
    <w:rsid w:val="00C10605"/>
    <w:rsid w:val="00C11B69"/>
    <w:rsid w:val="00C1752C"/>
    <w:rsid w:val="00C24942"/>
    <w:rsid w:val="00C27AFC"/>
    <w:rsid w:val="00C3209E"/>
    <w:rsid w:val="00C348D8"/>
    <w:rsid w:val="00C407CB"/>
    <w:rsid w:val="00C452BB"/>
    <w:rsid w:val="00C53BBD"/>
    <w:rsid w:val="00C6020A"/>
    <w:rsid w:val="00C6486C"/>
    <w:rsid w:val="00C7540A"/>
    <w:rsid w:val="00C75AA4"/>
    <w:rsid w:val="00C77580"/>
    <w:rsid w:val="00C843E6"/>
    <w:rsid w:val="00C84F8A"/>
    <w:rsid w:val="00C85C89"/>
    <w:rsid w:val="00C8750F"/>
    <w:rsid w:val="00C90B47"/>
    <w:rsid w:val="00CA2674"/>
    <w:rsid w:val="00CA2739"/>
    <w:rsid w:val="00CA5B47"/>
    <w:rsid w:val="00CB05CB"/>
    <w:rsid w:val="00CC7F55"/>
    <w:rsid w:val="00CD00F5"/>
    <w:rsid w:val="00CD1B7D"/>
    <w:rsid w:val="00CD1CA7"/>
    <w:rsid w:val="00CD261A"/>
    <w:rsid w:val="00CF183B"/>
    <w:rsid w:val="00CF3915"/>
    <w:rsid w:val="00CF4412"/>
    <w:rsid w:val="00CF5808"/>
    <w:rsid w:val="00CF676D"/>
    <w:rsid w:val="00D123C7"/>
    <w:rsid w:val="00D160F7"/>
    <w:rsid w:val="00D165B1"/>
    <w:rsid w:val="00D21513"/>
    <w:rsid w:val="00D233AD"/>
    <w:rsid w:val="00D253A5"/>
    <w:rsid w:val="00D25C0A"/>
    <w:rsid w:val="00D26EAE"/>
    <w:rsid w:val="00D4022C"/>
    <w:rsid w:val="00D407E2"/>
    <w:rsid w:val="00D4263F"/>
    <w:rsid w:val="00D4432C"/>
    <w:rsid w:val="00D52B84"/>
    <w:rsid w:val="00D5532D"/>
    <w:rsid w:val="00D56F0C"/>
    <w:rsid w:val="00D82F35"/>
    <w:rsid w:val="00D845B3"/>
    <w:rsid w:val="00D87D2D"/>
    <w:rsid w:val="00D94AA8"/>
    <w:rsid w:val="00DA332D"/>
    <w:rsid w:val="00DB4E28"/>
    <w:rsid w:val="00DB77DF"/>
    <w:rsid w:val="00DC39F5"/>
    <w:rsid w:val="00DD09FB"/>
    <w:rsid w:val="00DD61A6"/>
    <w:rsid w:val="00DD79A2"/>
    <w:rsid w:val="00DE4BA8"/>
    <w:rsid w:val="00DE55D8"/>
    <w:rsid w:val="00E01531"/>
    <w:rsid w:val="00E016BA"/>
    <w:rsid w:val="00E055C9"/>
    <w:rsid w:val="00E0645E"/>
    <w:rsid w:val="00E11D7C"/>
    <w:rsid w:val="00E21532"/>
    <w:rsid w:val="00E2169B"/>
    <w:rsid w:val="00E232E7"/>
    <w:rsid w:val="00E26E7D"/>
    <w:rsid w:val="00E303FE"/>
    <w:rsid w:val="00E3146B"/>
    <w:rsid w:val="00E3148B"/>
    <w:rsid w:val="00E34726"/>
    <w:rsid w:val="00E36E46"/>
    <w:rsid w:val="00E45176"/>
    <w:rsid w:val="00E46B93"/>
    <w:rsid w:val="00E471CB"/>
    <w:rsid w:val="00E55FE6"/>
    <w:rsid w:val="00E57E94"/>
    <w:rsid w:val="00E67589"/>
    <w:rsid w:val="00E678D4"/>
    <w:rsid w:val="00E7469F"/>
    <w:rsid w:val="00E77B82"/>
    <w:rsid w:val="00E81F41"/>
    <w:rsid w:val="00E87CDF"/>
    <w:rsid w:val="00E90A2A"/>
    <w:rsid w:val="00E948EE"/>
    <w:rsid w:val="00E968A3"/>
    <w:rsid w:val="00E96BBD"/>
    <w:rsid w:val="00EA15D7"/>
    <w:rsid w:val="00EB716E"/>
    <w:rsid w:val="00EB76C0"/>
    <w:rsid w:val="00EC53D2"/>
    <w:rsid w:val="00ED3CE5"/>
    <w:rsid w:val="00ED45E6"/>
    <w:rsid w:val="00EE2FBA"/>
    <w:rsid w:val="00EE513D"/>
    <w:rsid w:val="00EE5AAA"/>
    <w:rsid w:val="00EF4137"/>
    <w:rsid w:val="00EF799A"/>
    <w:rsid w:val="00F0603D"/>
    <w:rsid w:val="00F06B72"/>
    <w:rsid w:val="00F10679"/>
    <w:rsid w:val="00F118E8"/>
    <w:rsid w:val="00F12DBE"/>
    <w:rsid w:val="00F146DD"/>
    <w:rsid w:val="00F1600C"/>
    <w:rsid w:val="00F22EF8"/>
    <w:rsid w:val="00F27B93"/>
    <w:rsid w:val="00F3038D"/>
    <w:rsid w:val="00F320F9"/>
    <w:rsid w:val="00F36E99"/>
    <w:rsid w:val="00F36F30"/>
    <w:rsid w:val="00F436A2"/>
    <w:rsid w:val="00F4531B"/>
    <w:rsid w:val="00F5565C"/>
    <w:rsid w:val="00F57D57"/>
    <w:rsid w:val="00F6035E"/>
    <w:rsid w:val="00F629BD"/>
    <w:rsid w:val="00F65FF0"/>
    <w:rsid w:val="00F711BC"/>
    <w:rsid w:val="00F72AF2"/>
    <w:rsid w:val="00F77466"/>
    <w:rsid w:val="00F77A02"/>
    <w:rsid w:val="00F80EEE"/>
    <w:rsid w:val="00F81139"/>
    <w:rsid w:val="00F84A14"/>
    <w:rsid w:val="00F85462"/>
    <w:rsid w:val="00F91A3E"/>
    <w:rsid w:val="00F933F5"/>
    <w:rsid w:val="00FB6564"/>
    <w:rsid w:val="00FD42A0"/>
    <w:rsid w:val="00FE122D"/>
    <w:rsid w:val="00FE722C"/>
    <w:rsid w:val="00FF7037"/>
    <w:rsid w:val="00FF7AE5"/>
    <w:rsid w:val="23D16656"/>
    <w:rsid w:val="24B23D84"/>
    <w:rsid w:val="4DA1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qFormat/>
    <w:locked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9">
    <w:name w:val="font21"/>
    <w:qFormat/>
    <w:uiPriority w:val="0"/>
    <w:rPr>
      <w:rFonts w:hint="default" w:ascii="Times New Roman" w:hAnsi="Times New Roman" w:eastAsia="楷体_GB2312" w:cs="Times New Roman"/>
      <w:sz w:val="30"/>
      <w:szCs w:val="24"/>
    </w:rPr>
  </w:style>
  <w:style w:type="character" w:customStyle="1" w:styleId="10">
    <w:name w:val="font51"/>
    <w:qFormat/>
    <w:uiPriority w:val="0"/>
    <w:rPr>
      <w:rFonts w:hint="eastAsia" w:ascii="黑体" w:hAnsi="黑体" w:eastAsia="黑体"/>
      <w:sz w:val="36"/>
      <w:szCs w:val="24"/>
    </w:rPr>
  </w:style>
  <w:style w:type="character" w:customStyle="1" w:styleId="11">
    <w:name w:val="font61"/>
    <w:qFormat/>
    <w:uiPriority w:val="0"/>
    <w:rPr>
      <w:rFonts w:hint="default" w:ascii="Times New Roman" w:hAnsi="Times New Roman" w:eastAsia="楷体_GB2312" w:cs="Times New Roman"/>
      <w:sz w:val="32"/>
      <w:szCs w:val="24"/>
    </w:rPr>
  </w:style>
  <w:style w:type="character" w:customStyle="1" w:styleId="12">
    <w:name w:val="font71"/>
    <w:qFormat/>
    <w:uiPriority w:val="0"/>
    <w:rPr>
      <w:rFonts w:hint="default" w:ascii="Times New Roman" w:hAnsi="Times New Roman" w:eastAsia="楷体_GB2312" w:cs="Times New Roman"/>
      <w:sz w:val="28"/>
      <w:szCs w:val="24"/>
    </w:rPr>
  </w:style>
  <w:style w:type="character" w:customStyle="1" w:styleId="13">
    <w:name w:val="hps"/>
    <w:basedOn w:val="6"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no"?>
<Relationships xmlns="http://schemas.openxmlformats.org/package/2006/relationships">
    <Relationship Id="rId1" Target="styles.xml" Type="http://schemas.openxmlformats.org/officeDocument/2006/relationships/styles"/>
    <Relationship Id="rId2" Target="settings.xml" Type="http://schemas.openxmlformats.org/officeDocument/2006/relationships/settings"/>
    <Relationship Id="rId3" Target="theme/theme1.xml" Type="http://schemas.openxmlformats.org/officeDocument/2006/relationships/theme"/>
    <Relationship Id="rId4" Target="../customXml/item1.xml" Type="http://schemas.openxmlformats.org/officeDocument/2006/relationships/customXml"/>
    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    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AF16848-6760-4B39-986A-F60C71F4BE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5</Pages>
  <Words>119</Words>
  <Characters>681</Characters>
  <Lines>5</Lines>
  <Paragraphs>1</Paragraphs>
  <TotalTime>0</TotalTime>
  <ScaleCrop>false</ScaleCrop>
  <LinksUpToDate>false</LinksUpToDate>
  <CharactersWithSpaces>799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2022-02-23T08:47:00Z</dcterms:created>
  <dc:creator>雨林木风</dc:creator>
  <cp:lastModifiedBy>管理员</cp:lastModifiedBy>
  <dcterms:modified xsi:type="dcterms:W3CDTF">2023-01-16T02:07:33Z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20086914015444FBBA9CCF2DEBC08B1B</vt:lpwstr>
  </property>
</Properties>
</file>