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12320483467339980H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江苏常州经济开发区横山桥农业水利服务中心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江苏常州经济开发区横山桥农业水利服务中心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宣传贯彻有关水利法律法规及方针政策；参与编制并组织实施本地农村水利规划、 农村河道和村庄河塘疏浚整治规划；协助地方政府组织防汛防旱  工作；指导农村水利设施的日常管理与维护；承担水资源管理与  保护、水土保持及治理；负责农村饮水安全管理工作；组织水利 科技推广运用；负责辖区范围内供水、排水的管理工作；负责本镇畜禽疫病和人畜共患病的防治、检疫、监督等工作及畜牧业生产工作；负责上级交办的其他任务。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常州市武进区横山桥镇横山桥村横崔路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王海烽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财政补助(全额拨款)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江苏常州经济开发区农业农村工作局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85.52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85.52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横山桥农水中心在常州经开区农工局、横山桥镇党委、政府的正确领导下，始终坚持“科学发展观”、坚持邓小平理论、“三个代表”重要思想和科学发展观、习近平新时代中国特色社会主义思想作为行动准则，认真学习、解读党的二十大最新会议精神，检验水利工作，推动水利事业的不断发展，现将年度总结如下：
一、加大投入、搞好水利工程建设：
已完成水环境二期四、五标段，其中：
四标段：羊绒城片区及行政服务中心片区雨污水改造、污水支管网建设、丰乐小区及省庄小区改造、扁沟河截流、芳茂片区及跃进河水利连通工程。现已完工并进行竣工验收，投入资金约1274万。
五标段：周刘家村片区水环境治理和提升工程。截污系统、雨污管网、水系连通、岸坡整治、河道清淤、生态河道等，现已基本完工，投入资金约2436万。
以上两个标段工程共投入资金3710万。
 正在实施工程水环境三期三、四标段，其中：
三标段：安片区雨污水分流及水系整治工程，四标段：五一片区雨污水分流及水系整治工程，共投入资金2360万。
二、污水管网建设工程和长效管护工作
1、2022年度全镇计划接管企业40家，目前已完成28家，其余年内完成。
2、为了保障污水管网设施的安全运行，积极配合区排水管理中心对已建好的110公里污水主管网、15座提升泵站进行社会化市场运作长效管护工作，做到及时发现制止违反排水许可和损害管网设施等行为。
三、水政、水资源管理工作：
   （一）积极开展水法规宣传活动
    3月22日是第三十届“世界水日”，3月22日-28日是第三十五届“中国水周”。 为深入宣传水法律法规，横山桥水利站以“世界水日”“中国水周”的宣传活动为契机，紧紧围绕今年的宣传主题“推进地下水超采综合治理，复苏河湖生态环境”。结合当前的水利工作积极认真开展宣传活动。为促使水法宣传顺利开展，及时向镇分管领导汇报，取得领导和有关部门的支持和帮助。此次宣传，共在横山桥镇区主要街道醒目处悬挂横幅11条，宣传口号画发放到各村及电子屏幕滚动播放宣传标语进行宣传。
    通过一年一度的宣传活动，进一步提高水行政部门的社会形象，使社会各界和广大人民群众对水资源、水环境和水法规有一定的意识。
   （二）加强水资源管理，强化取水许可制度，对取水许可证进行年审，年审率达100%。
   （三）对取水单位和个人逐步做到“四个一”管理，即一证、一卡、一表、一牌。
   （四）坚持巡查制度，查处非法占用河道岸线，擅自取用水资源。
   （五）为深入落实最严格水资源管理制度，强化水资源刚性约束，根据省水利厅要求，认真做好辖区内取用水企业取水工程的规范化管理工作。
    三、防汛工作：
    1、建立防汛工作机制，成立以镇长为组长的防汛领导小组，建立防汛办公室，加强值班制度，各村成立防汛抢险突击队。
    2、召开各圩管委会议，镇政府与各村签订防汛责任状，明确职责。
    3、对全镇排涝站机泵、水利工程设施进行了一次全面检修、检查，确保汛期随时能正常运行。
    4、备足各种防汛物资，钢管、蛇皮袋、毛竹等购置到位。
    5、加速在建水利工程建设，保证汛期发挥作用。
    四、河长制工作
结合“一河一策”和《横山桥镇河长制实施方案》，对全镇5条镇级河道和55条村级河道，与河长一起到实地详细的调查和排摸，做了大量的摸排工作，通过有效的整治和调水活水，改善了原有河道水质状况，力争做到借自然之力，护绿水青山。
     五、闸站、河道和标准圩堤长效管护工作
1、闸站长效管护：对全镇66座排、灌站进行长效管护，与所属行政村签订了长效管护合同，每月不少于3次巡查，并建立台账。每年4月底前，对全镇各排涝站机泵设备进行逐站逐台检查修理，保证在汛期拉得出、打得响。对灌溉站设备在5月底前，完成检修任务，保证不务农时。
2、河道长效管护：对全镇18.4公里镇级河道进行长效管护，由镇政府与管护公司签订长效管护合同，实行市场化运作管理；对110.06公里村级河道进行了长效管护，由所属行政村与管护公司签订了长效管护合同，并实行市场化运作管理。
3、标准圩堤长效管护：对全镇2.5公里标准圩堤进行长效管护，镇政府与管护公司签订长效管护合同，实行市场化运作管理。
    六、明年工作计划：
1、立足防大汛、抢大险、救大灾，做好防汛抗旱工作。
2、进一步加强推进“河长制”工作，落实河长各项职责。
3、继续做好污水管网长效管护工作，同时配合做好企业污水管网接管工作。
4、继续做好河道、机电排灌站和标准圩堤长效管护工作。
5、进一步强化依法治水，加强水资源管理，加强水资源管理费的征收工作。
6、各项水利工程通过汛期考验后，科学规划、统筹兼顾，做好2023年度水利工程规划（横山桥水环境治理和提升工程第四期）。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王凤娟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13656113627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