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123204834673392354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常州市武进区横林镇综合保障中心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常州市武进区横林镇综合保障中心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协助横林镇各职能机构开展工作。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常州市武进区横林镇阳湖北村1-1号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赵耀祖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财政补助(镇财政经费)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横林镇综合保障中心在横林镇政府的指导下，开展业务活动情况如下：一、产业发展负重奋蹄，扬胜势。总投资80.5亿元的30个市、区重点项目全部开工，16个项目竣工，千亩园区更新计划全面推进，五大主题产业园绘就革新共赢新蓝图，跨境电商一期、绿色家居一期、科创中心科创港项目正式进场，绿色家居二期、电子科技二期、夹墅里地块拆迁全面启动。股改上市“育”出资本集群。全年新增上市辅导企业3家、新三板挂牌企业2家、股改企业4家，资本运作企业梯队突破30家，靓时新材成为全市首家直挂新三板创新层企业。创新驱动“蹚”出智造赛道。创新主体持续踊跃，新增高新技术企业42家，科技型中小企业19家，省、市级“专精特新”企业10家，省级“服务型制造示范企业”1家，认定市级瞪羚企业18家。创新资源加速集聚，新增有效发明专利104件，省、市级“三站三中心”7个，省级“工业设计中心”2个，省级“众创空间”1个，“省双创”答辩项目1个，完成“启明计划”项目10个，海外双创项目8个，备案“龙城英才计划”项目6个。产业地标“亮”出核心优势。顺利通过“中国强化木地板之都”“国家外贸转型升级示范基地（地坪地材）”复评复审，获评“江苏省县域电商产业集聚区”“常州市外贸转型基地（钢木家具）”等荣誉。二、城乡建设掷地有声，聚声势。完成新一轮控规修编及国土空间规划“三区三线”划定工作，修编实用型村庄规划7个，全年报批土地指标529亩，供地600亩，有力保障了重点项目的实施推进。城镇建设彰显“新亮点”。全年实施道路工程10条，昌盛西路、学苑路、文化路等4条道路竣工通车，横洛西路、朝阳路、江南路3条道路即将完工。城乡绿化扩面提升，红联公园二期、南方公园正式落成，横林公园水杉步廊焕新升级，横林大桥、东桥沿线绿化持续提档。华东地区体量最大的城市展馆横林市民文化中心落成在即。地块开发实现“新突破”。黄桥港西侧安置地块挂牌出让，瑞祯家园顺利交房，龙城铭著、潮悦荟综合体项目竣工交付，文璞君悦、喜来登酒店主体完工。地块拆迁攻坚突破，顺利化解2017年低效整合遗留问题，全年签约民房138户、企业16家，拆迁面积超13万平方米。精细管理迈上“新台阶”。横林大道创成“市级精品街道”，中吴大道、公园路、三观路等4条道路创成“市级信息化示范路”。持续开展“集镇净化行动”，拆除大型广告60余块、整改店招店牌170余块，清理“牛皮癣”500余处。严控“两违”清零态势，拆除违法建设28处，面积超4000㎡。三、生态安全突围困局，扭颓势。针对中央环保督察反馈问题，逐一明确方案、逐个倒排序时、逐件审核过堂，13件交办信访件全部整改。深入推进行业专项整治，关停化工、电镀、印染等重污染企业7家，规范化整治涉磷企业193家，闭环处理污染防治监管平台信访件387件。水域治理成效显著。紧盯五牧国考断面水质达标提优，持续深化水环境治理，全年完成河道生态治理8条，自然村生活污水治理41处，延伸污水管网10公里，接管企业187家，创成市级生态河道3条，市、区级幸福河湖5条。北港河防洪加固、费家塘排涝站改造等水利项目全面完工。大气质量持续改善。深入推进秸秆禁烧、扬尘管控、餐饮油烟整治等工作，VOCs污染治理项目完成率100%。构建大气网格监管布局，热点网格实时报警反馈率100%，空气质量优良天数、区域PM2.5浓度、降尘考核数据稳居全市前列。安全防线全域扎牢。统筹推进“危污乱散低”出清、“厂中厂”专项整治、消防安全“除患治违”等专项行动，持续压降叉车、群租房、粉尘涉爆、自建房等重点领域安全隐患。全年出清“危污乱散低”企业58家，升级智慧叉车1500余台，排查整治隐患8700余条，排查自建房1.6万余户，群租房隐患整改全面完成。持续深化市级安全生产网格化监管试点乡镇建设，实现网格化巡查全覆盖，构建“主体在镇，落实到村，延伸到格”的安全监管新格局。四、民生福祉提质增色，创优势。疫情防控凸显“精准科学”。因时因势优化防控措施，最大程度保障了人民群众的生命安全和身体健康，最大限度减少了疫情对经济社会发展的影响。教卫强基凸显“扩容提质”。横林实验初中、江村幼儿园正式开学，田舍幼儿园主体完工，崔北幼儿园项目进度过半，实现“市级新优质学校”全覆盖，关停简易幼托机构5所，开设规范办学点2处，新增村级卫生室2家，村级“中医阁”3家。民生保障凸显“健全完善”。开展严重精神障碍患者、特殊困难群体救助帮扶和妇女儿童权益保障问题专项排查整治，发放低保金129万元，困境儿童补贴32万元，残疾人“两项补贴”272万元，尊老金155万元，退役军人补贴599万元，全面推行失地农民“即征即保”，各类群体基本民生保障更加夯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2023年05月05日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同意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2023年05月05日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史景庄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15861878350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