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12320412MB1W025924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常州市宋剑湖高级中学（筹）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常州市宋剑湖高级中学（筹）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限定负责常州市宋剑湖高级中学的筹建工作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常州市武进区遥观镇华通路与钱家路交汇处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陆明亮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.配合社会事业局进行学校建设前期的各项准备工作。学校两位校长担任宋剑湖高级中学筹建办的主任和副主任，负责学校建设的前期准备工作。学校进行了网上设立登记，完成了各项设立登记的准备材料，并按时做好了法人证书的办理工作、学校公章和法人章的办理。之后进行了建设初期的各项手续办理工作，使得学校建设得以顺利进行。
2.做好学校建设图的方案论证。在前期准备工作完成的情况下，配合主管部门做好学校建设图纸的各项工作。设计图纸是建筑设计的具体体现，所以，图纸的设计工作是一种需要有预见性的工作，要预见到拟建筑物存在的和肯能发生的各种问题，这种预见，往往会随着设计过程的进展而逐步清晰、逐步深化。因此，在设计部门完成设计图纸之后，按照要求规范的开展了学校建设图纸的方案论证工作，保证学校施工顺利进行。
3.做好学校智能化设备的采购论证。智能化设备的引入能大大提高校园能耗设备运行效率、智能化管理水平、工作环境舒适性，最大限度的减少了管理人员并节约能耗，降低管理和营运费用成本，全面提升高校校园的节能管理智能化水平，按照要求认真做好智能化设备的采购。
4.做好厨房设备的采购论证。对于学校而言，厨房关乎学校食品安全等多项安全工作，是学校后勤建设的重中之重，因此及时进行了厨房设备的采购论证工作。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2023年05月05日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2023年05月05日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曾素英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13813687916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