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12320405467295340B</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常州市武进区潞城幼儿园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常州市武进区潞城幼儿园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为学龄前儿童提供保育和教育服务。幼儿保育幼儿教育、托育服务。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常州市公园壹号花园196号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章珺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常州市武进区潞城街道办事处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1091.0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1080.0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常州市武进区潞城幼儿园</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一、依托课程资源库建设，撬动课程变革
1.梳理各类资源，对接幼儿需求：
资源库的建设与运用是本学年的重点难点。我们通过“三变”推进全园“资源梳理运用课程动态建构”系列研讨，将教师的重心从研究文本教材的教法转向研究幼儿经验建构的方式，从而重塑“儿童为本”的课程理念；同时也让课程的开展满足幼儿的兴趣需要、符合幼儿的发展规律。
（1）变周计划表的制定，让活动生发有根：我们再次修改了《周计划表》的内容，增加幼儿游戏实录的分析与日常话题经验的梳理，还将以往的教师反思、观察记录、活动安排三表合一。
（2）变级组研讨的内容，让教研开展有序：我们花时间梳理资源，整理资源库，为各个班级的活动开展提供资源支持。
（3）变园本研讨的方式，让全园教研有底：本学年特别是9月份以后的园本教研更多的是浸润式持续性的问题教研。主要内容包括户外游戏场域的构建、儿童视野下晨谈活动的组织等。
 2.注重日常观察，提高游戏质量
（1）以《评估指南》为抓手，续航专业能力：我们深知《评估指南》对当下园所改革的意义与作用。无论是假期中教师的自主学习还是全园各层面的园本培训我们都围绕这一重点全面展开，以思维导图的方式全面知晓相应的内容，对照指标查找问题，并且落实到各条线。
（2）以日常观察为途径，夯实组织能力：我们在区教师发展中心的引领下开始尝试制定日计划。日常教师进行一对一的记录，以此以尊重为核心，让幼儿在反思中实现经验建构。
二、对照三年规划要求，找准发展基石
1.细化三年规划，落实主动方展：教师是教育生态中的关键，教师的专业能力直接影响着幼儿园的课程质量、教育质量。
2．参加各类评比，夯实内功底蕴：围绕室内外环境的创设，我们基于实际考量的角度出发，去除公共走廊主题墙的创设，进一步思考室内区域环境创设的有效性。回归现场理性分析，边学边做、边思边改、边研边理，将环境还给孩子，发挥其应有的作用。 
三、助力专题项目建设，推动教研纵深
1.幼小衔接专题
我园作为经开区幼小衔接省级试点园所，联动经开区实验小学展开衔接教研。 通过《我是大班的哥哥姐姐》《我是小小升旗手》等系列主题活动，激发大班幼儿的主人翁意识，知道自己是幼儿园的大哥哥大姐姐，对幼儿园的一日生活熟悉且能有效地规划安排，体验长大的责任感和自豪感。过程中立足四大准备，探究“大带小”、“户外环境的再规划”以及“民俗节日系列”等衍生更多的游戏课程故事，从而优化大班年龄的园本课程内容。
2.前瞻项目
园所户外环境的优化与游戏材料的丰富提供了项目开展的物质基础。在此基础上，本学期我们将前瞻项目与省级课题有效融合，围绕“玩什么、怎么玩、有何效”依次开展螺旋递进式的研讨。重点研讨的微主题分贝为：“材料”一物多玩：如何真正发挥幼儿主体性，让孩子能自由选择利用各种方法进行叠加组合、创造想象；“生活”运用经验：注重生活价值，丰富游戏内容，延展生活情境，感受体验表达；“发展”尊重个体差异：以大带小、以强带弱、以点带面，体现开放性、层次性、差异性，让每个幼儿都能尽享游戏的快乐、尽享挑战的快乐、尽享成功的快乐。
四、主动携手各方力量，凝聚教育合力
1.家长工作
《幼儿园教育指导纲要》指出：“家庭是重要的合作伙伴，应本着尊重、平等、合作的原则，争取他们的理解支持。”受疫情的影响，家长们不能参与现场的活动。我们运用腾讯会议等方式建构了有效沟通的桥梁，坚持贯彻“理念一致、行为合拍、教育互补”的家园理念。除此，幼儿园还采用微信公众号、网站网页、QQ群、美篇、初页等各种新媒体手段，实现着园所资源的辐射共享和家园信息的互通交流，最大限度调动一切可用资源的互相、互利、互融性。
2.家委会
本年度我园进一步发挥家长委员会的作用，使之参与到幼儿园的管理中来。并且发挥他们的作用，架构起幼儿园与家长之间有效沟通的桥梁。今年，本年度的亲子游活动、迎接新年的系列庆祝活动、围绕民俗节日的庆祝活动等等，都得到了家委会的全力配合，各项活动组织得井井有条。
3.关工委  
本年度，我们与关工委进一步携手合作，共同探讨各类问题。九月初，新入园家长焦虑如何帮助宝宝适应幼儿园生活时，我们适时开展了亲子活动，以帮助幼儿顺利过渡，同时也指导家长如何适时放手。当家长们困惑：课程游戏化背景之下，如何将游戏还给儿童，让他们进一步体验到童年的幸福。我们想家长之所想，急家长之所急，为他们组织不同的座谈会，开设育儿讲座。同时利用“三八节”、“五一节”、“母亲节”还有中秋、重阳、新年等各个节日，开展丰富多彩的幼儿活动。“三八节”让幼儿为妈妈、姥姥、奶奶阿姨等赠送小礼物，祝贺她们的节日快乐，“五一” 对幼儿进行爱劳动教育，教育幼儿自己的事情自己做，从小做个爱劳动的好孩子。“重阳节”为爷爷、奶奶献上一幅小作品，做一张小贺卡，说一句话、唱一支歌，为爷爷奶奶做一件事……以此培养积极的社会性情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江苏省学前教育机构登记注册证书，注册证书号码：20200501，有效期：2023年8月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接受六一捐资助3.9万元，全部用于添置幼儿玩具及教学用品。接受困难生助学金：2.94万元，全部用于困难生的补助。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杨文</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13961237086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