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360" w:beforeAutospacing="0" w:after="0" w:afterAutospacing="0"/>
        <w:jc w:val="left"/>
        <w:rPr>
          <w:rFonts w:hint="eastAsia" w:ascii="方正小标宋简体" w:hAnsi="方正小标宋简体" w:eastAsia="方正小标宋简体" w:cs="方正小标宋简体"/>
          <w:color w:val="auto"/>
          <w:kern w:val="0"/>
          <w:sz w:val="44"/>
          <w:szCs w:val="44"/>
          <w:lang w:val="en-US" w:eastAsia="zh-CN" w:bidi="ar"/>
        </w:rPr>
      </w:pPr>
      <w:r>
        <w:rPr>
          <w:rFonts w:hint="eastAsia" w:ascii="Times New Roman" w:hAnsi="Times New Roman" w:eastAsia="方正小标宋_GBK" w:cs="Times New Roman"/>
          <w:color w:val="FF0000"/>
          <w:spacing w:val="-20"/>
          <w:w w:val="43"/>
          <w:kern w:val="2"/>
          <w:sz w:val="112"/>
          <w:szCs w:val="11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-221615</wp:posOffset>
                </wp:positionH>
                <wp:positionV relativeFrom="paragraph">
                  <wp:posOffset>1238885</wp:posOffset>
                </wp:positionV>
                <wp:extent cx="6040120" cy="17780"/>
                <wp:effectExtent l="0" t="635" r="17780" b="19685"/>
                <wp:wrapNone/>
                <wp:docPr id="1" name="直接连接符 1"/>
                <wp:cNvGraphicFramePr/>
                <a:graphic xmlns:a="http://schemas.openxmlformats.org/drawingml/2006/main">
                  <a:graphicData uri="http://schemas.microsoft.com/office/word/2010/wordprocessingShape">
                    <wps:wsp>
                      <wps:cNvCnPr/>
                      <wps:spPr>
                        <a:xfrm flipV="1">
                          <a:off x="0" y="0"/>
                          <a:ext cx="6040120" cy="1778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7.45pt;margin-top:97.55pt;height:1.4pt;width:475.6pt;z-index:251660288;mso-width-relative:page;mso-height-relative:page;" filled="f" stroked="t" coordsize="21600,21600" o:gfxdata="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J5Vz9oAAAALAQAADwAAAAAAAAABACAAAAAiAAAAZHJz&#10;L2Rvd25yZXYueG1sUEsBAhQAFAAAAAgAh07iQN2Pb88CAgAA8wMAAA4AAAAAAAAAAQAgAAAAKQEA&#10;AGRycy9lMm9Eb2MueG1sUEsFBgAAAAAGAAYAWQEAAJ0FAAAAAA==&#10;">
                <v:fill on="f" focussize="0,0"/>
                <v:stroke weight="3pt" color="#FF0000" joinstyle="round"/>
                <v:imagedata o:title=""/>
                <o:lock v:ext="edit" aspectratio="f"/>
              </v:line>
            </w:pict>
          </mc:Fallback>
        </mc:AlternateContent>
      </w:r>
      <w:r>
        <w:rPr>
          <w:rFonts w:hint="eastAsia" w:ascii="Times New Roman" w:hAnsi="Times New Roman" w:eastAsia="方正小标宋_GBK" w:cs="Times New Roman"/>
          <w:color w:val="FF0000"/>
          <w:spacing w:val="1"/>
          <w:w w:val="36"/>
          <w:kern w:val="0"/>
          <w:sz w:val="112"/>
          <w:szCs w:val="112"/>
          <w:fitText w:val="8960" w:id="1216899855"/>
          <w:lang w:val="en-US" w:eastAsia="zh-CN" w:bidi="ar-SA"/>
        </w:rPr>
        <w:t>江苏常州经济开发区质量强区工作领导小组办公</w:t>
      </w:r>
      <w:r>
        <w:rPr>
          <w:rFonts w:hint="eastAsia" w:ascii="Times New Roman" w:hAnsi="Times New Roman" w:eastAsia="方正小标宋_GBK" w:cs="Times New Roman"/>
          <w:color w:val="FF0000"/>
          <w:spacing w:val="32"/>
          <w:w w:val="36"/>
          <w:kern w:val="0"/>
          <w:sz w:val="112"/>
          <w:szCs w:val="112"/>
          <w:fitText w:val="8960" w:id="1216899855"/>
          <w:lang w:val="en-US" w:eastAsia="zh-CN" w:bidi="ar-SA"/>
        </w:rPr>
        <w:t>室</w:t>
      </w:r>
    </w:p>
    <w:p>
      <w:pPr>
        <w:pStyle w:val="4"/>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color w:val="auto"/>
          <w:kern w:val="0"/>
          <w:sz w:val="44"/>
          <w:szCs w:val="44"/>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2023年常州经开区质量管理奖申报通告</w:t>
      </w:r>
    </w:p>
    <w:p>
      <w:pPr>
        <w:keepNext w:val="0"/>
        <w:keepLines w:val="0"/>
        <w:pageBreakBefore w:val="0"/>
        <w:kinsoku/>
        <w:wordWrap/>
        <w:overflowPunct/>
        <w:topLinePunct w:val="0"/>
        <w:autoSpaceDE/>
        <w:autoSpaceDN/>
        <w:bidi w:val="0"/>
        <w:adjustRightInd/>
        <w:spacing w:line="57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街道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各有关单位：</w:t>
      </w:r>
    </w:p>
    <w:p>
      <w:pPr>
        <w:pStyle w:val="4"/>
        <w:keepNext w:val="0"/>
        <w:keepLines w:val="0"/>
        <w:pageBreakBefore w:val="0"/>
        <w:widowControl/>
        <w:suppressLineNumbers w:val="0"/>
        <w:kinsoku/>
        <w:wordWrap/>
        <w:overflowPunct/>
        <w:topLinePunct w:val="0"/>
        <w:autoSpaceDE/>
        <w:autoSpaceDN/>
        <w:bidi w:val="0"/>
        <w:adjustRightInd/>
        <w:snapToGrid w:val="0"/>
        <w:spacing w:line="57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根据《关于印发&lt;常州经开区质量管理奖实施办法（试行）&gt;的通知》（常经质办〔2020〕2号）、《关于印发&lt;常州经开区质量管理奖评审规则（试行）&gt;的通知》（常经质办〔2020〕3号）等有关规定，现就申报2023年常州经开区质量管理奖有关事项通告如下：</w:t>
      </w:r>
    </w:p>
    <w:p>
      <w:pPr>
        <w:pStyle w:val="4"/>
        <w:keepNext w:val="0"/>
        <w:keepLines w:val="0"/>
        <w:pageBreakBefore w:val="0"/>
        <w:widowControl/>
        <w:suppressLineNumbers w:val="0"/>
        <w:kinsoku/>
        <w:wordWrap/>
        <w:overflowPunct/>
        <w:topLinePunct w:val="0"/>
        <w:autoSpaceDE/>
        <w:autoSpaceDN/>
        <w:bidi w:val="0"/>
        <w:adjustRightInd/>
        <w:snapToGrid w:val="0"/>
        <w:spacing w:line="57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一、申报时间</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val="0"/>
        <w:spacing w:line="570" w:lineRule="exact"/>
        <w:ind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2023年7月5日至9月8日</w:t>
      </w:r>
    </w:p>
    <w:p>
      <w:pPr>
        <w:pStyle w:val="4"/>
        <w:keepNext w:val="0"/>
        <w:keepLines w:val="0"/>
        <w:pageBreakBefore w:val="0"/>
        <w:widowControl/>
        <w:suppressLineNumbers w:val="0"/>
        <w:kinsoku/>
        <w:wordWrap/>
        <w:overflowPunct/>
        <w:topLinePunct w:val="0"/>
        <w:autoSpaceDE/>
        <w:autoSpaceDN/>
        <w:bidi w:val="0"/>
        <w:adjustRightInd/>
        <w:snapToGrid w:val="0"/>
        <w:spacing w:line="570" w:lineRule="exact"/>
        <w:ind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黑体" w:hAnsi="黑体" w:eastAsia="黑体" w:cs="黑体"/>
          <w:b w:val="0"/>
          <w:bCs w:val="0"/>
          <w:color w:val="auto"/>
          <w:kern w:val="0"/>
          <w:sz w:val="32"/>
          <w:szCs w:val="32"/>
          <w:lang w:val="en-US" w:eastAsia="zh-CN" w:bidi="ar"/>
        </w:rPr>
        <w:t>二、评审依据</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val="0"/>
        <w:spacing w:line="570" w:lineRule="exact"/>
        <w:ind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专业性</w:t>
      </w:r>
      <w:r>
        <w:rPr>
          <w:rFonts w:hint="default" w:ascii="Times New Roman" w:hAnsi="Times New Roman" w:eastAsia="仿宋_GB2312" w:cs="Times New Roman"/>
          <w:color w:val="auto"/>
          <w:spacing w:val="-23"/>
          <w:kern w:val="0"/>
          <w:sz w:val="32"/>
          <w:szCs w:val="32"/>
          <w:lang w:val="en-US" w:eastAsia="zh-CN" w:bidi="ar"/>
        </w:rPr>
        <w:t>评审标准采用国家标准</w:t>
      </w:r>
      <w:r>
        <w:rPr>
          <w:rFonts w:hint="default" w:ascii="Times New Roman" w:hAnsi="Times New Roman" w:eastAsia="仿宋_GB2312" w:cs="Times New Roman"/>
          <w:color w:val="auto"/>
          <w:kern w:val="0"/>
          <w:sz w:val="32"/>
          <w:szCs w:val="32"/>
          <w:lang w:val="en-US" w:eastAsia="zh-CN" w:bidi="ar"/>
        </w:rPr>
        <w:t>《卓越绩效评价准则》（GB/T19580-2012）、《卓越绩效评价准则实施指南》（GB/Z19579-2012）、《质量管理体系基础和术语》（GB/T19000-2016）以及相关行业先进的国际通行管理体系。</w:t>
      </w:r>
    </w:p>
    <w:p>
      <w:pPr>
        <w:keepNext w:val="0"/>
        <w:keepLines w:val="0"/>
        <w:pageBreakBefore w:val="0"/>
        <w:numPr>
          <w:ilvl w:val="0"/>
          <w:numId w:val="0"/>
        </w:numPr>
        <w:kinsoku/>
        <w:wordWrap/>
        <w:overflowPunct/>
        <w:topLinePunct w:val="0"/>
        <w:autoSpaceDE/>
        <w:autoSpaceDN/>
        <w:bidi w:val="0"/>
        <w:adjustRightInd/>
        <w:snapToGrid w:val="0"/>
        <w:spacing w:line="570" w:lineRule="exact"/>
        <w:ind w:firstLine="640" w:firstLineChars="200"/>
        <w:jc w:val="both"/>
        <w:textAlignment w:val="auto"/>
        <w:rPr>
          <w:rFonts w:hint="default" w:ascii="黑体" w:hAnsi="黑体" w:eastAsia="黑体" w:cs="黑体"/>
          <w:b w:val="0"/>
          <w:bCs w:val="0"/>
          <w:color w:val="auto"/>
          <w:kern w:val="0"/>
          <w:sz w:val="32"/>
          <w:szCs w:val="32"/>
          <w:lang w:val="en-US" w:eastAsia="zh-CN" w:bidi="ar"/>
        </w:rPr>
      </w:pPr>
      <w:r>
        <w:rPr>
          <w:rFonts w:hint="default" w:ascii="黑体" w:hAnsi="黑体" w:eastAsia="黑体" w:cs="黑体"/>
          <w:b w:val="0"/>
          <w:bCs w:val="0"/>
          <w:color w:val="auto"/>
          <w:kern w:val="0"/>
          <w:sz w:val="32"/>
          <w:szCs w:val="32"/>
          <w:lang w:val="en-US" w:eastAsia="zh-CN" w:bidi="ar"/>
        </w:rPr>
        <w:t>三、申报条件</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1、在经开区登记注册纳税，具有法人资格，正常运营3年以上；</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2、符合国家和省、市产业、质量、环保、安全和财税等政策，依法取得相应资质；</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3、通过ISO9001质量管理体系认证或其他国际通行管理体系认证，并有效运行3年以上，推广应用卓越绩效管理模式3年以上；</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4、具有卓越的经营业绩和社会贡献，从事生产、经营活动的企业（组织），主要经济、技术、安全和质量等指标位于同行领先地位；从事公益性业务的企业（组织），其社会贡献位于同行前列；</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5、积极履行社会责任，具有良好诚信记录和社会声誉，近3年无较大质量、安全、环境污染、公共卫生、食品、药品安全等方面事故，无重大质量投诉，无属于企事业单位自身责任而引起的质量异议、索赔和退货，无国家、省或市质量监督抽查不合格记录，无重大劳动保障失信记录，无其他重大违法违规记录；有产品出口境外的，出口产品质量长期稳定，在国际市场上有良好的质量信誉，无由于企业主要责任引起的出口产品遭国外退货、索赔或被国外政府通报，检验检疫机构检验合格率达到百分之百；</w:t>
      </w:r>
    </w:p>
    <w:p>
      <w:pPr>
        <w:pStyle w:val="4"/>
        <w:keepNext w:val="0"/>
        <w:keepLines w:val="0"/>
        <w:pageBreakBefore w:val="0"/>
        <w:widowControl/>
        <w:suppressLineNumbers w:val="0"/>
        <w:kinsoku/>
        <w:wordWrap/>
        <w:overflowPunct/>
        <w:topLinePunct w:val="0"/>
        <w:autoSpaceDE/>
        <w:autoSpaceDN/>
        <w:bidi w:val="0"/>
        <w:adjustRightInd/>
        <w:snapToGrid w:val="0"/>
        <w:spacing w:line="57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6、依法应当具备的其他条件。</w:t>
      </w:r>
    </w:p>
    <w:p>
      <w:pPr>
        <w:pStyle w:val="4"/>
        <w:keepNext w:val="0"/>
        <w:keepLines w:val="0"/>
        <w:pageBreakBefore w:val="0"/>
        <w:widowControl/>
        <w:suppressLineNumbers w:val="0"/>
        <w:kinsoku/>
        <w:wordWrap/>
        <w:overflowPunct/>
        <w:topLinePunct w:val="0"/>
        <w:autoSpaceDE/>
        <w:autoSpaceDN/>
        <w:bidi w:val="0"/>
        <w:adjustRightInd/>
        <w:snapToGrid w:val="0"/>
        <w:spacing w:line="570" w:lineRule="exact"/>
        <w:ind w:firstLine="640" w:firstLineChars="200"/>
        <w:jc w:val="both"/>
        <w:textAlignment w:val="auto"/>
        <w:rPr>
          <w:rFonts w:hint="default" w:ascii="黑体" w:hAnsi="黑体" w:eastAsia="黑体" w:cs="黑体"/>
          <w:b w:val="0"/>
          <w:bCs w:val="0"/>
          <w:color w:val="auto"/>
          <w:kern w:val="0"/>
          <w:sz w:val="32"/>
          <w:szCs w:val="32"/>
          <w:lang w:val="en-US" w:eastAsia="zh-CN" w:bidi="ar"/>
        </w:rPr>
      </w:pPr>
      <w:r>
        <w:rPr>
          <w:rFonts w:hint="default" w:ascii="黑体" w:hAnsi="黑体" w:eastAsia="黑体" w:cs="黑体"/>
          <w:b w:val="0"/>
          <w:bCs w:val="0"/>
          <w:color w:val="auto"/>
          <w:kern w:val="0"/>
          <w:sz w:val="32"/>
          <w:szCs w:val="32"/>
          <w:lang w:val="en-US" w:eastAsia="zh-CN" w:bidi="ar"/>
        </w:rPr>
        <w:t>四、申报材料</w:t>
      </w:r>
    </w:p>
    <w:p>
      <w:pPr>
        <w:pStyle w:val="4"/>
        <w:keepNext w:val="0"/>
        <w:keepLines w:val="0"/>
        <w:pageBreakBefore w:val="0"/>
        <w:widowControl/>
        <w:suppressLineNumbers w:val="0"/>
        <w:kinsoku/>
        <w:wordWrap/>
        <w:overflowPunct/>
        <w:topLinePunct w:val="0"/>
        <w:autoSpaceDE/>
        <w:autoSpaceDN/>
        <w:bidi w:val="0"/>
        <w:adjustRightInd/>
        <w:snapToGrid w:val="0"/>
        <w:spacing w:line="57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1、组织概述。3000字以内，内容要求见GB/Z19579-2012《卓越绩效评价准则实施指南》附录B。</w:t>
      </w:r>
    </w:p>
    <w:p>
      <w:pPr>
        <w:pStyle w:val="4"/>
        <w:keepNext w:val="0"/>
        <w:keepLines w:val="0"/>
        <w:pageBreakBefore w:val="0"/>
        <w:widowControl/>
        <w:suppressLineNumbers w:val="0"/>
        <w:kinsoku/>
        <w:wordWrap/>
        <w:overflowPunct/>
        <w:topLinePunct w:val="0"/>
        <w:autoSpaceDE/>
        <w:autoSpaceDN/>
        <w:bidi w:val="0"/>
        <w:adjustRightInd/>
        <w:snapToGrid w:val="0"/>
        <w:spacing w:line="57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2、自评报告。对照GB/T19580-2012《卓越绩效评价准则》要求，通过事实和数据，从采用方法、工作展开和实施结果三个方面，逐条说明实施卓越绩效管理的时间、过程、成效和经验。</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3、典型案例。提供推广应用卓越绩效管理模式、产生显著经济或社会效益的典型案例。</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4、申报表。如实、完整填写《2023年经开区质量管理奖申报表》（见附件1）。</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 xml:space="preserve">5、证实性材料。与申报表及自评报告内容相符的证实性材料。 </w:t>
      </w:r>
    </w:p>
    <w:p>
      <w:pPr>
        <w:pStyle w:val="4"/>
        <w:keepNext w:val="0"/>
        <w:keepLines w:val="0"/>
        <w:pageBreakBefore w:val="0"/>
        <w:widowControl/>
        <w:suppressLineNumbers w:val="0"/>
        <w:kinsoku/>
        <w:wordWrap/>
        <w:overflowPunct/>
        <w:topLinePunct w:val="0"/>
        <w:autoSpaceDE/>
        <w:autoSpaceDN/>
        <w:bidi w:val="0"/>
        <w:adjustRightInd/>
        <w:snapToGrid w:val="0"/>
        <w:spacing w:line="57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6、上述材料以A4纸幅面装订成册（其中材料5可单独装订），辅以目录和页次，一式三份，并在每册侧脊上注明申报单位名称。与上述材料内容一致的电子版文件（U盘）。</w:t>
      </w:r>
    </w:p>
    <w:p>
      <w:pPr>
        <w:pStyle w:val="4"/>
        <w:keepNext w:val="0"/>
        <w:keepLines w:val="0"/>
        <w:pageBreakBefore w:val="0"/>
        <w:widowControl/>
        <w:suppressLineNumbers w:val="0"/>
        <w:kinsoku/>
        <w:wordWrap/>
        <w:overflowPunct/>
        <w:topLinePunct w:val="0"/>
        <w:autoSpaceDE/>
        <w:autoSpaceDN/>
        <w:bidi w:val="0"/>
        <w:adjustRightInd/>
        <w:snapToGrid w:val="0"/>
        <w:spacing w:line="570" w:lineRule="exact"/>
        <w:ind w:firstLine="640" w:firstLineChars="200"/>
        <w:jc w:val="both"/>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五、申报方式</w:t>
      </w:r>
    </w:p>
    <w:p>
      <w:pPr>
        <w:pStyle w:val="4"/>
        <w:keepNext w:val="0"/>
        <w:keepLines w:val="0"/>
        <w:pageBreakBefore w:val="0"/>
        <w:widowControl/>
        <w:suppressLineNumbers w:val="0"/>
        <w:kinsoku/>
        <w:wordWrap/>
        <w:overflowPunct/>
        <w:topLinePunct w:val="0"/>
        <w:autoSpaceDE/>
        <w:autoSpaceDN/>
        <w:bidi w:val="0"/>
        <w:adjustRightInd/>
        <w:snapToGrid w:val="0"/>
        <w:spacing w:line="57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1、各镇、街道负责所在地区企业（组织）的申报推荐工作。</w:t>
      </w:r>
    </w:p>
    <w:p>
      <w:pPr>
        <w:pStyle w:val="4"/>
        <w:keepNext w:val="0"/>
        <w:keepLines w:val="0"/>
        <w:pageBreakBefore w:val="0"/>
        <w:widowControl/>
        <w:suppressLineNumbers w:val="0"/>
        <w:kinsoku/>
        <w:wordWrap/>
        <w:overflowPunct/>
        <w:topLinePunct w:val="0"/>
        <w:autoSpaceDE/>
        <w:autoSpaceDN/>
        <w:bidi w:val="0"/>
        <w:adjustRightInd/>
        <w:snapToGrid w:val="0"/>
        <w:spacing w:line="57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2、各镇、街道于2023年9月8日前把申报材料纸质版一式三份、相应电子版及2023年经开区质量管理奖申报汇总表报送常州经开区质量强区工作领导小组办公室（常州经开区市场监管局</w:t>
      </w:r>
      <w:r>
        <w:rPr>
          <w:rFonts w:hint="eastAsia" w:ascii="Times New Roman" w:hAnsi="Times New Roman" w:eastAsia="仿宋_GB2312" w:cs="Times New Roman"/>
          <w:color w:val="auto"/>
          <w:kern w:val="0"/>
          <w:sz w:val="32"/>
          <w:szCs w:val="32"/>
          <w:lang w:val="en-US" w:eastAsia="zh-CN" w:bidi="ar"/>
        </w:rPr>
        <w:t>6058办公室</w:t>
      </w:r>
      <w:r>
        <w:rPr>
          <w:rFonts w:hint="default" w:ascii="Times New Roman" w:hAnsi="Times New Roman" w:eastAsia="仿宋_GB2312" w:cs="Times New Roman"/>
          <w:color w:val="auto"/>
          <w:kern w:val="0"/>
          <w:sz w:val="32"/>
          <w:szCs w:val="32"/>
          <w:lang w:val="en-US" w:eastAsia="zh-CN" w:bidi="ar"/>
        </w:rPr>
        <w:t>）。</w:t>
      </w:r>
    </w:p>
    <w:p>
      <w:pPr>
        <w:pStyle w:val="4"/>
        <w:keepNext w:val="0"/>
        <w:keepLines w:val="0"/>
        <w:pageBreakBefore w:val="0"/>
        <w:widowControl/>
        <w:suppressLineNumbers w:val="0"/>
        <w:kinsoku/>
        <w:wordWrap/>
        <w:overflowPunct/>
        <w:topLinePunct w:val="0"/>
        <w:autoSpaceDE/>
        <w:autoSpaceDN/>
        <w:bidi w:val="0"/>
        <w:adjustRightInd/>
        <w:snapToGrid w:val="0"/>
        <w:spacing w:line="570" w:lineRule="exact"/>
        <w:ind w:firstLine="640" w:firstLineChars="200"/>
        <w:jc w:val="both"/>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六、联系方式</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3"/>
        <w:gridCol w:w="2235"/>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0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仿宋_GB2312" w:hAnsi="Calibri" w:eastAsia="仿宋_GB2312"/>
                <w:sz w:val="28"/>
                <w:szCs w:val="28"/>
              </w:rPr>
            </w:pPr>
            <w:r>
              <w:rPr>
                <w:rFonts w:hint="eastAsia" w:ascii="仿宋_GB2312" w:hAnsi="Calibri" w:eastAsia="仿宋_GB2312"/>
                <w:sz w:val="28"/>
                <w:szCs w:val="28"/>
              </w:rPr>
              <w:t>单  位</w:t>
            </w:r>
          </w:p>
        </w:tc>
        <w:tc>
          <w:tcPr>
            <w:tcW w:w="22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仿宋_GB2312" w:hAnsi="Calibri" w:eastAsia="仿宋_GB2312"/>
                <w:sz w:val="28"/>
                <w:szCs w:val="28"/>
              </w:rPr>
            </w:pPr>
            <w:r>
              <w:rPr>
                <w:rFonts w:hint="eastAsia" w:ascii="仿宋_GB2312" w:hAnsi="Calibri" w:eastAsia="仿宋_GB2312"/>
                <w:sz w:val="28"/>
                <w:szCs w:val="28"/>
              </w:rPr>
              <w:t>联系人</w:t>
            </w:r>
          </w:p>
        </w:tc>
        <w:tc>
          <w:tcPr>
            <w:tcW w:w="24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仿宋_GB2312" w:hAnsi="Calibri" w:eastAsia="仿宋_GB2312"/>
                <w:sz w:val="28"/>
                <w:szCs w:val="28"/>
              </w:rPr>
            </w:pPr>
            <w:r>
              <w:rPr>
                <w:rFonts w:hint="eastAsia" w:ascii="仿宋_GB2312" w:hAnsi="Calibri" w:eastAsia="仿宋_GB2312"/>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0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仿宋_GB2312" w:hAnsi="Calibri" w:eastAsia="仿宋_GB2312"/>
                <w:sz w:val="28"/>
                <w:szCs w:val="28"/>
                <w:lang w:eastAsia="zh-CN"/>
              </w:rPr>
            </w:pPr>
            <w:r>
              <w:rPr>
                <w:rFonts w:hint="eastAsia" w:ascii="仿宋_GB2312" w:hAnsi="Calibri" w:eastAsia="仿宋_GB2312"/>
                <w:sz w:val="28"/>
                <w:szCs w:val="28"/>
                <w:lang w:eastAsia="zh-CN"/>
              </w:rPr>
              <w:t>横林镇</w:t>
            </w:r>
          </w:p>
        </w:tc>
        <w:tc>
          <w:tcPr>
            <w:tcW w:w="22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仿宋_GB2312" w:hAnsi="Calibri" w:eastAsia="仿宋_GB2312"/>
                <w:sz w:val="28"/>
                <w:szCs w:val="28"/>
              </w:rPr>
            </w:pPr>
            <w:r>
              <w:rPr>
                <w:rFonts w:hint="eastAsia" w:ascii="仿宋_GB2312" w:hAnsi="Calibri" w:eastAsia="仿宋_GB2312"/>
                <w:sz w:val="28"/>
                <w:szCs w:val="28"/>
              </w:rPr>
              <w:t xml:space="preserve">张晓东 </w:t>
            </w:r>
          </w:p>
        </w:tc>
        <w:tc>
          <w:tcPr>
            <w:tcW w:w="24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仿宋_GB2312" w:hAnsi="Calibri" w:eastAsia="仿宋_GB2312"/>
                <w:sz w:val="28"/>
                <w:szCs w:val="28"/>
              </w:rPr>
            </w:pPr>
            <w:r>
              <w:rPr>
                <w:rFonts w:hint="eastAsia" w:ascii="仿宋_GB2312" w:hAnsi="Calibri" w:eastAsia="仿宋_GB2312"/>
                <w:sz w:val="28"/>
                <w:szCs w:val="28"/>
              </w:rPr>
              <w:t>88727279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0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仿宋_GB2312" w:hAnsi="Calibri" w:eastAsia="仿宋_GB2312"/>
                <w:sz w:val="28"/>
                <w:szCs w:val="28"/>
                <w:lang w:eastAsia="zh-CN"/>
              </w:rPr>
            </w:pPr>
            <w:r>
              <w:rPr>
                <w:rFonts w:hint="eastAsia" w:ascii="仿宋_GB2312" w:hAnsi="Calibri" w:eastAsia="仿宋_GB2312"/>
                <w:sz w:val="28"/>
                <w:szCs w:val="28"/>
                <w:lang w:eastAsia="zh-CN"/>
              </w:rPr>
              <w:t>遥观镇</w:t>
            </w:r>
          </w:p>
        </w:tc>
        <w:tc>
          <w:tcPr>
            <w:tcW w:w="22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仿宋_GB2312" w:hAnsi="Calibri" w:eastAsia="仿宋_GB2312" w:cstheme="minorBidi"/>
                <w:kern w:val="2"/>
                <w:sz w:val="28"/>
                <w:szCs w:val="28"/>
                <w:lang w:val="en-US" w:eastAsia="zh-CN" w:bidi="ar-SA"/>
              </w:rPr>
            </w:pPr>
            <w:r>
              <w:rPr>
                <w:rFonts w:hint="eastAsia" w:ascii="仿宋_GB2312" w:hAnsi="Calibri" w:eastAsia="仿宋_GB2312"/>
                <w:sz w:val="28"/>
                <w:szCs w:val="28"/>
              </w:rPr>
              <w:t>张</w:t>
            </w:r>
            <w:r>
              <w:rPr>
                <w:rFonts w:hint="eastAsia" w:ascii="仿宋_GB2312" w:hAnsi="Calibri" w:eastAsia="仿宋_GB2312"/>
                <w:sz w:val="28"/>
                <w:szCs w:val="28"/>
                <w:lang w:val="en-US" w:eastAsia="zh-CN"/>
              </w:rPr>
              <w:t xml:space="preserve">  </w:t>
            </w:r>
            <w:r>
              <w:rPr>
                <w:rFonts w:hint="eastAsia" w:ascii="仿宋_GB2312" w:hAnsi="Calibri" w:eastAsia="仿宋_GB2312"/>
                <w:sz w:val="28"/>
                <w:szCs w:val="28"/>
              </w:rPr>
              <w:t>洁</w:t>
            </w:r>
          </w:p>
        </w:tc>
        <w:tc>
          <w:tcPr>
            <w:tcW w:w="24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仿宋_GB2312" w:hAnsi="Calibri" w:eastAsia="仿宋_GB2312" w:cstheme="minorBidi"/>
                <w:kern w:val="2"/>
                <w:sz w:val="28"/>
                <w:szCs w:val="28"/>
                <w:lang w:val="en-US" w:eastAsia="zh-CN" w:bidi="ar-SA"/>
              </w:rPr>
            </w:pPr>
            <w:r>
              <w:rPr>
                <w:rFonts w:hint="eastAsia" w:ascii="仿宋_GB2312" w:hAnsi="Calibri" w:eastAsia="仿宋_GB2312"/>
                <w:sz w:val="28"/>
                <w:szCs w:val="28"/>
              </w:rPr>
              <w:t>88712192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0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仿宋_GB2312" w:hAnsi="Calibri" w:eastAsia="仿宋_GB2312"/>
                <w:sz w:val="28"/>
                <w:szCs w:val="28"/>
                <w:lang w:eastAsia="zh-CN"/>
              </w:rPr>
            </w:pPr>
            <w:r>
              <w:rPr>
                <w:rFonts w:hint="eastAsia" w:ascii="仿宋_GB2312" w:hAnsi="Calibri" w:eastAsia="仿宋_GB2312"/>
                <w:sz w:val="28"/>
                <w:szCs w:val="28"/>
                <w:lang w:eastAsia="zh-CN"/>
              </w:rPr>
              <w:t>横山桥镇</w:t>
            </w:r>
          </w:p>
        </w:tc>
        <w:tc>
          <w:tcPr>
            <w:tcW w:w="22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仿宋_GB2312" w:hAnsi="Calibri" w:eastAsia="仿宋_GB2312"/>
                <w:sz w:val="28"/>
                <w:szCs w:val="28"/>
              </w:rPr>
            </w:pPr>
            <w:r>
              <w:rPr>
                <w:rFonts w:hint="eastAsia" w:ascii="仿宋_GB2312" w:hAnsi="Calibri" w:eastAsia="仿宋_GB2312"/>
                <w:sz w:val="28"/>
                <w:szCs w:val="28"/>
              </w:rPr>
              <w:t>陈梦甜</w:t>
            </w:r>
          </w:p>
        </w:tc>
        <w:tc>
          <w:tcPr>
            <w:tcW w:w="24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default" w:ascii="仿宋_GB2312" w:hAnsi="Calibri" w:eastAsia="仿宋_GB2312"/>
                <w:sz w:val="28"/>
                <w:szCs w:val="28"/>
                <w:lang w:val="en-US" w:eastAsia="zh-CN"/>
              </w:rPr>
            </w:pPr>
            <w:r>
              <w:rPr>
                <w:rFonts w:hint="eastAsia" w:ascii="仿宋_GB2312" w:hAnsi="Calibri" w:eastAsia="仿宋_GB2312"/>
                <w:sz w:val="28"/>
                <w:szCs w:val="28"/>
                <w:lang w:val="en-US" w:eastAsia="zh-CN"/>
              </w:rPr>
              <w:t>88603001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0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仿宋_GB2312" w:hAnsi="Calibri" w:eastAsia="仿宋_GB2312"/>
                <w:sz w:val="28"/>
                <w:szCs w:val="28"/>
                <w:lang w:eastAsia="zh-CN"/>
              </w:rPr>
            </w:pPr>
            <w:r>
              <w:rPr>
                <w:rFonts w:hint="eastAsia" w:ascii="仿宋_GB2312" w:hAnsi="Calibri" w:eastAsia="仿宋_GB2312"/>
                <w:sz w:val="28"/>
                <w:szCs w:val="28"/>
                <w:lang w:eastAsia="zh-CN"/>
              </w:rPr>
              <w:t>潞城街道</w:t>
            </w:r>
          </w:p>
        </w:tc>
        <w:tc>
          <w:tcPr>
            <w:tcW w:w="22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仿宋_GB2312" w:hAnsi="Calibri" w:eastAsia="仿宋_GB2312" w:cstheme="minorBidi"/>
                <w:kern w:val="2"/>
                <w:sz w:val="28"/>
                <w:szCs w:val="28"/>
                <w:lang w:val="en-US" w:eastAsia="zh-CN" w:bidi="ar-SA"/>
              </w:rPr>
            </w:pPr>
            <w:r>
              <w:rPr>
                <w:rFonts w:hint="eastAsia" w:ascii="仿宋_GB2312" w:hAnsi="Calibri" w:eastAsia="仿宋_GB2312"/>
                <w:sz w:val="28"/>
                <w:szCs w:val="28"/>
              </w:rPr>
              <w:t>伍</w:t>
            </w:r>
            <w:r>
              <w:rPr>
                <w:rFonts w:hint="eastAsia" w:ascii="仿宋_GB2312" w:hAnsi="Calibri" w:eastAsia="仿宋_GB2312"/>
                <w:sz w:val="28"/>
                <w:szCs w:val="28"/>
                <w:lang w:val="en-US" w:eastAsia="zh-CN"/>
              </w:rPr>
              <w:t xml:space="preserve">  </w:t>
            </w:r>
            <w:r>
              <w:rPr>
                <w:rFonts w:hint="eastAsia" w:ascii="仿宋_GB2312" w:hAnsi="Calibri" w:eastAsia="仿宋_GB2312"/>
                <w:sz w:val="28"/>
                <w:szCs w:val="28"/>
              </w:rPr>
              <w:t>璇</w:t>
            </w:r>
          </w:p>
        </w:tc>
        <w:tc>
          <w:tcPr>
            <w:tcW w:w="24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仿宋_GB2312" w:hAnsi="Calibri" w:eastAsia="仿宋_GB2312"/>
                <w:sz w:val="28"/>
                <w:szCs w:val="28"/>
              </w:rPr>
            </w:pPr>
            <w:r>
              <w:rPr>
                <w:rFonts w:hint="eastAsia" w:ascii="仿宋_GB2312" w:hAnsi="Calibri" w:eastAsia="仿宋_GB2312"/>
                <w:sz w:val="28"/>
                <w:szCs w:val="28"/>
              </w:rPr>
              <w:t>88411531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0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仿宋_GB2312" w:hAnsi="Calibri" w:eastAsia="仿宋_GB2312"/>
                <w:sz w:val="28"/>
                <w:szCs w:val="28"/>
                <w:lang w:eastAsia="zh-CN"/>
              </w:rPr>
            </w:pPr>
            <w:r>
              <w:rPr>
                <w:rFonts w:hint="eastAsia" w:ascii="仿宋_GB2312" w:hAnsi="Calibri" w:eastAsia="仿宋_GB2312"/>
                <w:sz w:val="28"/>
                <w:szCs w:val="28"/>
                <w:lang w:eastAsia="zh-CN"/>
              </w:rPr>
              <w:t>丁堰街道</w:t>
            </w:r>
          </w:p>
        </w:tc>
        <w:tc>
          <w:tcPr>
            <w:tcW w:w="22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仿宋_GB2312" w:hAnsi="Calibri" w:eastAsia="仿宋_GB2312" w:cstheme="minorBidi"/>
                <w:kern w:val="2"/>
                <w:sz w:val="28"/>
                <w:szCs w:val="28"/>
                <w:lang w:val="en-US" w:eastAsia="zh-CN" w:bidi="ar-SA"/>
              </w:rPr>
            </w:pPr>
            <w:r>
              <w:rPr>
                <w:rFonts w:hint="eastAsia" w:ascii="仿宋_GB2312" w:hAnsi="Calibri" w:eastAsia="仿宋_GB2312"/>
                <w:sz w:val="28"/>
                <w:szCs w:val="28"/>
              </w:rPr>
              <w:t>华</w:t>
            </w:r>
            <w:r>
              <w:rPr>
                <w:rFonts w:hint="eastAsia" w:ascii="仿宋_GB2312" w:hAnsi="Calibri" w:eastAsia="仿宋_GB2312"/>
                <w:sz w:val="28"/>
                <w:szCs w:val="28"/>
                <w:lang w:val="en-US" w:eastAsia="zh-CN"/>
              </w:rPr>
              <w:t xml:space="preserve">  </w:t>
            </w:r>
            <w:r>
              <w:rPr>
                <w:rFonts w:hint="eastAsia" w:ascii="仿宋_GB2312" w:hAnsi="Calibri" w:eastAsia="仿宋_GB2312"/>
                <w:sz w:val="28"/>
                <w:szCs w:val="28"/>
              </w:rPr>
              <w:t>宇</w:t>
            </w:r>
          </w:p>
        </w:tc>
        <w:tc>
          <w:tcPr>
            <w:tcW w:w="24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仿宋_GB2312" w:hAnsi="Calibri" w:eastAsia="仿宋_GB2312"/>
                <w:sz w:val="28"/>
                <w:szCs w:val="28"/>
              </w:rPr>
            </w:pPr>
            <w:r>
              <w:rPr>
                <w:rFonts w:hint="eastAsia" w:ascii="仿宋_GB2312" w:hAnsi="Calibri" w:eastAsia="仿宋_GB2312"/>
                <w:sz w:val="28"/>
                <w:szCs w:val="28"/>
              </w:rPr>
              <w:t>86025089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0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常州经开区质量强区</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Calibri" w:eastAsia="仿宋_GB2312"/>
                <w:sz w:val="28"/>
                <w:szCs w:val="28"/>
                <w:lang w:eastAsia="zh-CN"/>
              </w:rPr>
            </w:pPr>
            <w:bookmarkStart w:id="0" w:name="_GoBack"/>
            <w:bookmarkEnd w:id="0"/>
            <w:r>
              <w:rPr>
                <w:rFonts w:hint="default" w:ascii="Times New Roman" w:hAnsi="Times New Roman" w:eastAsia="仿宋_GB2312" w:cs="Times New Roman"/>
                <w:color w:val="auto"/>
                <w:kern w:val="0"/>
                <w:sz w:val="28"/>
                <w:szCs w:val="28"/>
                <w:lang w:val="en-US" w:eastAsia="zh-CN" w:bidi="ar"/>
              </w:rPr>
              <w:t>工作领导小组办公室</w:t>
            </w:r>
          </w:p>
        </w:tc>
        <w:tc>
          <w:tcPr>
            <w:tcW w:w="22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仿宋_GB2312" w:hAnsi="Calibri" w:eastAsia="仿宋_GB2312"/>
                <w:sz w:val="28"/>
                <w:szCs w:val="28"/>
              </w:rPr>
            </w:pPr>
            <w:r>
              <w:rPr>
                <w:rFonts w:hint="default" w:ascii="仿宋_GB2312" w:hAnsi="Calibri" w:eastAsia="仿宋_GB2312"/>
                <w:sz w:val="28"/>
                <w:szCs w:val="28"/>
                <w:lang w:val="en-US" w:eastAsia="zh-CN"/>
              </w:rPr>
              <w:t>顾</w:t>
            </w:r>
            <w:r>
              <w:rPr>
                <w:rFonts w:hint="eastAsia" w:ascii="仿宋_GB2312" w:hAnsi="Calibri" w:eastAsia="仿宋_GB2312"/>
                <w:sz w:val="28"/>
                <w:szCs w:val="28"/>
                <w:lang w:val="en-US" w:eastAsia="zh-CN"/>
              </w:rPr>
              <w:t xml:space="preserve">  </w:t>
            </w:r>
            <w:r>
              <w:rPr>
                <w:rFonts w:hint="default" w:ascii="仿宋_GB2312" w:hAnsi="Calibri" w:eastAsia="仿宋_GB2312"/>
                <w:sz w:val="28"/>
                <w:szCs w:val="28"/>
                <w:lang w:val="en-US" w:eastAsia="zh-CN"/>
              </w:rPr>
              <w:t>荻</w:t>
            </w:r>
          </w:p>
        </w:tc>
        <w:tc>
          <w:tcPr>
            <w:tcW w:w="247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default" w:ascii="仿宋_GB2312" w:hAnsi="Calibri" w:eastAsia="仿宋_GB2312"/>
                <w:sz w:val="28"/>
                <w:szCs w:val="28"/>
                <w:lang w:val="en-US" w:eastAsia="zh-CN"/>
              </w:rPr>
            </w:pPr>
            <w:r>
              <w:rPr>
                <w:rFonts w:hint="eastAsia" w:ascii="仿宋_GB2312" w:hAnsi="Calibri" w:eastAsia="仿宋_GB2312"/>
                <w:sz w:val="28"/>
                <w:szCs w:val="28"/>
              </w:rPr>
              <w:t>898633</w:t>
            </w:r>
            <w:r>
              <w:rPr>
                <w:rFonts w:hint="eastAsia" w:ascii="仿宋_GB2312" w:hAnsi="Calibri" w:eastAsia="仿宋_GB2312"/>
                <w:sz w:val="28"/>
                <w:szCs w:val="28"/>
                <w:lang w:val="en-US" w:eastAsia="zh-CN"/>
              </w:rPr>
              <w:t>46</w:t>
            </w:r>
          </w:p>
        </w:tc>
      </w:tr>
    </w:tbl>
    <w:p>
      <w:pPr>
        <w:pStyle w:val="4"/>
        <w:keepNext w:val="0"/>
        <w:keepLines w:val="0"/>
        <w:pageBreakBefore w:val="0"/>
        <w:widowControl/>
        <w:suppressLineNumbers w:val="0"/>
        <w:kinsoku/>
        <w:wordWrap/>
        <w:overflowPunct/>
        <w:topLinePunct w:val="0"/>
        <w:autoSpaceDE/>
        <w:autoSpaceDN/>
        <w:bidi w:val="0"/>
        <w:adjustRightInd/>
        <w:snapToGrid w:val="0"/>
        <w:spacing w:line="57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val="0"/>
        <w:spacing w:line="57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附件：1、2023年经开区质量管理奖申报表</w:t>
      </w:r>
    </w:p>
    <w:p>
      <w:pPr>
        <w:pStyle w:val="4"/>
        <w:keepNext w:val="0"/>
        <w:keepLines w:val="0"/>
        <w:pageBreakBefore w:val="0"/>
        <w:widowControl/>
        <w:suppressLineNumbers w:val="0"/>
        <w:kinsoku/>
        <w:wordWrap/>
        <w:overflowPunct/>
        <w:topLinePunct w:val="0"/>
        <w:autoSpaceDE/>
        <w:autoSpaceDN/>
        <w:bidi w:val="0"/>
        <w:adjustRightInd/>
        <w:snapToGrid w:val="0"/>
        <w:spacing w:line="57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 xml:space="preserve">      2、2023年经开区质量管理奖申报汇总表</w:t>
      </w:r>
    </w:p>
    <w:p>
      <w:pPr>
        <w:pStyle w:val="4"/>
        <w:keepNext w:val="0"/>
        <w:keepLines w:val="0"/>
        <w:pageBreakBefore w:val="0"/>
        <w:widowControl/>
        <w:suppressLineNumbers w:val="0"/>
        <w:kinsoku/>
        <w:wordWrap/>
        <w:overflowPunct/>
        <w:topLinePunct w:val="0"/>
        <w:autoSpaceDE/>
        <w:autoSpaceDN/>
        <w:bidi w:val="0"/>
        <w:adjustRightInd/>
        <w:snapToGrid w:val="0"/>
        <w:spacing w:line="570" w:lineRule="exact"/>
        <w:jc w:val="both"/>
        <w:textAlignment w:val="auto"/>
        <w:rPr>
          <w:rFonts w:hint="default" w:ascii="Times New Roman" w:hAnsi="Times New Roman" w:eastAsia="仿宋_GB2312" w:cs="Times New Roman"/>
          <w:b w:val="0"/>
          <w:bCs w:val="0"/>
          <w:spacing w:val="20"/>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val="0"/>
        <w:spacing w:line="570" w:lineRule="exact"/>
        <w:jc w:val="both"/>
        <w:textAlignment w:val="auto"/>
        <w:rPr>
          <w:rFonts w:hint="default" w:ascii="Times New Roman" w:hAnsi="Times New Roman" w:eastAsia="仿宋_GB2312" w:cs="Times New Roman"/>
          <w:b w:val="0"/>
          <w:bCs w:val="0"/>
          <w:spacing w:val="2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江苏常州经济开发区质量强区工作领导小组办公室</w:t>
      </w:r>
    </w:p>
    <w:p>
      <w:pPr>
        <w:pStyle w:val="4"/>
        <w:keepNext w:val="0"/>
        <w:keepLines w:val="0"/>
        <w:pageBreakBefore w:val="0"/>
        <w:widowControl/>
        <w:suppressLineNumbers w:val="0"/>
        <w:kinsoku/>
        <w:wordWrap/>
        <w:overflowPunct/>
        <w:topLinePunct w:val="0"/>
        <w:autoSpaceDE/>
        <w:autoSpaceDN/>
        <w:bidi w:val="0"/>
        <w:adjustRightInd/>
        <w:snapToGrid w:val="0"/>
        <w:spacing w:line="570" w:lineRule="exact"/>
        <w:jc w:val="both"/>
        <w:textAlignment w:val="auto"/>
        <w:rPr>
          <w:rFonts w:hint="default" w:ascii="Times New Roman" w:hAnsi="Times New Roman" w:eastAsia="仿宋_GB2312" w:cs="Times New Roman"/>
          <w:b w:val="0"/>
          <w:bCs w:val="0"/>
          <w:spacing w:val="20"/>
          <w:sz w:val="32"/>
          <w:szCs w:val="32"/>
          <w:lang w:val="en-US" w:eastAsia="zh-CN"/>
        </w:rPr>
        <w:sectPr>
          <w:footerReference r:id="rId3" w:type="default"/>
          <w:pgSz w:w="11906" w:h="16838"/>
          <w:pgMar w:top="2098" w:right="1531" w:bottom="1984" w:left="1531" w:header="709" w:footer="1361" w:gutter="0"/>
          <w:pgNumType w:fmt="decimal"/>
          <w:cols w:space="425" w:num="1"/>
          <w:docGrid w:type="lines" w:linePitch="312" w:charSpace="0"/>
        </w:sect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w:t>
      </w:r>
    </w:p>
    <w:p>
      <w:pPr>
        <w:pStyle w:val="4"/>
        <w:keepNext w:val="0"/>
        <w:keepLines w:val="0"/>
        <w:pageBreakBefore w:val="0"/>
        <w:widowControl/>
        <w:suppressLineNumbers w:val="0"/>
        <w:kinsoku/>
        <w:wordWrap/>
        <w:overflowPunct/>
        <w:topLinePunct w:val="0"/>
        <w:autoSpaceDE/>
        <w:autoSpaceDN/>
        <w:bidi w:val="0"/>
        <w:adjustRightInd/>
        <w:snapToGrid w:val="0"/>
        <w:spacing w:line="700" w:lineRule="exact"/>
        <w:jc w:val="both"/>
        <w:textAlignment w:val="auto"/>
        <w:rPr>
          <w:rFonts w:hint="eastAsia" w:ascii="黑体" w:hAnsi="黑体" w:eastAsia="黑体" w:cs="黑体"/>
          <w:b w:val="0"/>
          <w:bCs w:val="0"/>
          <w:spacing w:val="20"/>
          <w:sz w:val="32"/>
          <w:szCs w:val="32"/>
          <w:lang w:val="en-US" w:eastAsia="zh-CN"/>
        </w:rPr>
      </w:pPr>
      <w:r>
        <w:rPr>
          <w:rFonts w:hint="eastAsia" w:ascii="黑体" w:hAnsi="黑体" w:eastAsia="黑体" w:cs="黑体"/>
          <w:b w:val="0"/>
          <w:bCs w:val="0"/>
          <w:spacing w:val="20"/>
          <w:sz w:val="32"/>
          <w:szCs w:val="32"/>
          <w:lang w:val="en-US" w:eastAsia="zh-CN"/>
        </w:rPr>
        <w:t>附件1</w:t>
      </w:r>
    </w:p>
    <w:p>
      <w:pPr>
        <w:keepNext w:val="0"/>
        <w:keepLines w:val="0"/>
        <w:pageBreakBefore w:val="0"/>
        <w:kinsoku/>
        <w:wordWrap/>
        <w:overflowPunct/>
        <w:topLinePunct w:val="0"/>
        <w:autoSpaceDE/>
        <w:autoSpaceDN/>
        <w:bidi w:val="0"/>
        <w:adjustRightInd/>
        <w:spacing w:line="700" w:lineRule="exact"/>
        <w:jc w:val="center"/>
        <w:textAlignment w:val="auto"/>
        <w:rPr>
          <w:rFonts w:hint="eastAsia" w:eastAsia="方正小标宋_GBK" w:cs="方正仿宋_GBK"/>
          <w:spacing w:val="20"/>
          <w:sz w:val="52"/>
          <w:szCs w:val="52"/>
        </w:rPr>
      </w:pP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eastAsia="方正小标宋_GBK" w:cs="方正仿宋_GBK"/>
          <w:spacing w:val="20"/>
          <w:sz w:val="52"/>
          <w:szCs w:val="52"/>
          <w:lang w:val="en-US" w:eastAsia="zh-CN"/>
        </w:rPr>
      </w:pPr>
      <w:r>
        <w:rPr>
          <w:rFonts w:hint="eastAsia" w:ascii="Times New Roman" w:hAnsi="Times New Roman" w:eastAsia="方正小标宋_GBK" w:cs="方正仿宋_GBK"/>
          <w:spacing w:val="20"/>
          <w:sz w:val="52"/>
          <w:szCs w:val="52"/>
        </w:rPr>
        <w:t>202</w:t>
      </w:r>
      <w:r>
        <w:rPr>
          <w:rFonts w:hint="eastAsia" w:ascii="Times New Roman" w:hAnsi="Times New Roman" w:eastAsia="方正小标宋_GBK" w:cs="方正仿宋_GBK"/>
          <w:spacing w:val="20"/>
          <w:sz w:val="52"/>
          <w:szCs w:val="52"/>
          <w:lang w:val="en-US" w:eastAsia="zh-CN"/>
        </w:rPr>
        <w:t>3</w:t>
      </w:r>
      <w:r>
        <w:rPr>
          <w:rFonts w:hint="eastAsia" w:eastAsia="方正小标宋_GBK" w:cs="方正仿宋_GBK"/>
          <w:spacing w:val="20"/>
          <w:sz w:val="52"/>
          <w:szCs w:val="52"/>
        </w:rPr>
        <w:t>年</w:t>
      </w:r>
      <w:r>
        <w:rPr>
          <w:rFonts w:hint="eastAsia" w:eastAsia="方正小标宋_GBK" w:cs="方正仿宋_GBK"/>
          <w:spacing w:val="20"/>
          <w:sz w:val="52"/>
          <w:szCs w:val="52"/>
          <w:lang w:eastAsia="zh-CN"/>
        </w:rPr>
        <w:t>经开区质量管理奖</w:t>
      </w:r>
    </w:p>
    <w:p>
      <w:pPr>
        <w:keepNext w:val="0"/>
        <w:keepLines w:val="0"/>
        <w:pageBreakBefore w:val="0"/>
        <w:widowControl w:val="0"/>
        <w:tabs>
          <w:tab w:val="center" w:pos="4393"/>
        </w:tabs>
        <w:kinsoku/>
        <w:wordWrap/>
        <w:overflowPunct/>
        <w:topLinePunct w:val="0"/>
        <w:autoSpaceDE/>
        <w:autoSpaceDN/>
        <w:bidi w:val="0"/>
        <w:adjustRightInd/>
        <w:snapToGrid/>
        <w:spacing w:before="120" w:beforeLines="50" w:line="1200" w:lineRule="exact"/>
        <w:jc w:val="center"/>
        <w:textAlignment w:val="auto"/>
        <w:rPr>
          <w:rFonts w:hint="eastAsia" w:eastAsia="方正小标宋_GBK" w:cs="方正仿宋_GBK"/>
          <w:spacing w:val="40"/>
          <w:sz w:val="52"/>
          <w:szCs w:val="52"/>
        </w:rPr>
      </w:pPr>
      <w:r>
        <w:rPr>
          <w:rFonts w:hint="eastAsia" w:eastAsia="方正小标宋_GBK" w:cs="方正仿宋_GBK"/>
          <w:spacing w:val="40"/>
          <w:sz w:val="52"/>
          <w:szCs w:val="52"/>
        </w:rPr>
        <w:t>申 报 表</w:t>
      </w:r>
    </w:p>
    <w:p>
      <w:pPr>
        <w:keepNext w:val="0"/>
        <w:keepLines w:val="0"/>
        <w:pageBreakBefore w:val="0"/>
        <w:kinsoku/>
        <w:wordWrap/>
        <w:overflowPunct/>
        <w:topLinePunct w:val="0"/>
        <w:autoSpaceDE/>
        <w:autoSpaceDN/>
        <w:bidi w:val="0"/>
        <w:adjustRightInd/>
        <w:spacing w:before="360" w:beforeLines="150" w:line="700" w:lineRule="exact"/>
        <w:textAlignment w:val="auto"/>
        <w:rPr>
          <w:rFonts w:hint="eastAsia" w:eastAsia="方正仿宋_GBK" w:cs="方正仿宋_GBK"/>
          <w:sz w:val="52"/>
          <w:szCs w:val="52"/>
        </w:rPr>
      </w:pPr>
    </w:p>
    <w:p>
      <w:pPr>
        <w:spacing w:before="360" w:beforeLines="150"/>
        <w:rPr>
          <w:rFonts w:eastAsia="方正仿宋_GBK" w:cs="方正仿宋_GBK"/>
          <w:sz w:val="28"/>
        </w:rPr>
      </w:pPr>
    </w:p>
    <w:p>
      <w:pPr>
        <w:spacing w:line="600" w:lineRule="exact"/>
        <w:ind w:firstLine="320" w:firstLineChars="100"/>
        <w:rPr>
          <w:rFonts w:hint="eastAsia" w:eastAsia="仿宋_GB2312" w:cs="方正仿宋_GBK"/>
          <w:sz w:val="32"/>
          <w:szCs w:val="32"/>
        </w:rPr>
      </w:pPr>
      <w:r>
        <w:rPr>
          <w:rFonts w:hint="eastAsia" w:ascii="黑体" w:hAnsi="黑体" w:eastAsia="黑体" w:cs="黑体"/>
          <w:sz w:val="32"/>
          <w:szCs w:val="32"/>
          <w:lang w:eastAsia="zh-CN"/>
        </w:rPr>
        <w:t>企业（</w:t>
      </w:r>
      <w:r>
        <w:rPr>
          <w:rFonts w:hint="eastAsia" w:ascii="黑体" w:hAnsi="黑体" w:eastAsia="黑体" w:cs="黑体"/>
          <w:sz w:val="32"/>
          <w:szCs w:val="32"/>
        </w:rPr>
        <w:t>组织</w:t>
      </w:r>
      <w:r>
        <w:rPr>
          <w:rFonts w:hint="eastAsia" w:ascii="黑体" w:hAnsi="黑体" w:eastAsia="黑体" w:cs="黑体"/>
          <w:sz w:val="32"/>
          <w:szCs w:val="32"/>
          <w:lang w:eastAsia="zh-CN"/>
        </w:rPr>
        <w:t>）</w:t>
      </w:r>
      <w:r>
        <w:rPr>
          <w:rFonts w:hint="eastAsia" w:ascii="黑体" w:hAnsi="黑体" w:eastAsia="黑体" w:cs="黑体"/>
          <w:sz w:val="32"/>
          <w:szCs w:val="32"/>
        </w:rPr>
        <w:t>名称：</w:t>
      </w:r>
      <w:r>
        <w:rPr>
          <w:rFonts w:hint="eastAsia" w:eastAsia="仿宋_GB2312" w:cs="方正仿宋_GBK"/>
          <w:sz w:val="32"/>
          <w:szCs w:val="32"/>
          <w:u w:val="single"/>
        </w:rPr>
        <w:t xml:space="preserve">                    　</w:t>
      </w:r>
      <w:r>
        <w:rPr>
          <w:rFonts w:hint="eastAsia" w:eastAsia="仿宋_GB2312" w:cs="方正仿宋_GBK"/>
          <w:sz w:val="32"/>
          <w:szCs w:val="32"/>
        </w:rPr>
        <w:t>（公章）</w:t>
      </w:r>
    </w:p>
    <w:p>
      <w:pPr>
        <w:spacing w:line="600" w:lineRule="exact"/>
        <w:ind w:firstLine="1417" w:firstLineChars="443"/>
        <w:rPr>
          <w:rFonts w:hint="eastAsia" w:eastAsia="仿宋_GB2312" w:cs="方正仿宋_GBK"/>
          <w:sz w:val="32"/>
          <w:szCs w:val="32"/>
          <w:u w:val="single"/>
          <w:lang w:val="en-US" w:eastAsia="zh-CN"/>
        </w:rPr>
      </w:pPr>
      <w:r>
        <w:rPr>
          <w:rFonts w:hint="eastAsia" w:ascii="黑体" w:hAnsi="黑体" w:eastAsia="黑体" w:cs="黑体"/>
          <w:sz w:val="32"/>
          <w:szCs w:val="32"/>
          <w:lang w:eastAsia="zh-CN"/>
        </w:rPr>
        <w:t>所属行业：</w:t>
      </w:r>
      <w:r>
        <w:rPr>
          <w:rFonts w:hint="eastAsia" w:eastAsia="方正黑体_GBK" w:cs="方正仿宋_GBK"/>
          <w:sz w:val="32"/>
          <w:szCs w:val="32"/>
          <w:lang w:val="en-US" w:eastAsia="zh-CN"/>
        </w:rPr>
        <w:t xml:space="preserve"> </w:t>
      </w:r>
      <w:r>
        <w:rPr>
          <w:rFonts w:hint="eastAsia" w:eastAsia="仿宋_GB2312" w:cs="方正仿宋_GBK"/>
          <w:sz w:val="32"/>
          <w:szCs w:val="32"/>
          <w:u w:val="single"/>
        </w:rPr>
        <w:t xml:space="preserve">                      </w:t>
      </w:r>
    </w:p>
    <w:p>
      <w:pPr>
        <w:spacing w:line="600" w:lineRule="exact"/>
        <w:ind w:firstLine="1417" w:firstLineChars="443"/>
        <w:rPr>
          <w:rFonts w:hint="eastAsia" w:eastAsia="仿宋_GB2312" w:cs="方正仿宋_GBK"/>
          <w:sz w:val="32"/>
          <w:szCs w:val="32"/>
          <w:u w:val="single"/>
          <w:lang w:val="en-US" w:eastAsia="zh-CN"/>
        </w:rPr>
      </w:pPr>
      <w:r>
        <w:rPr>
          <w:rFonts w:hint="eastAsia" w:ascii="黑体" w:hAnsi="黑体" w:eastAsia="黑体" w:cs="黑体"/>
          <w:sz w:val="32"/>
          <w:szCs w:val="32"/>
          <w:lang w:eastAsia="zh-CN"/>
        </w:rPr>
        <w:t>所在地区：</w:t>
      </w:r>
      <w:r>
        <w:rPr>
          <w:rFonts w:hint="eastAsia" w:ascii="黑体" w:hAnsi="黑体" w:eastAsia="黑体" w:cs="黑体"/>
          <w:sz w:val="32"/>
          <w:szCs w:val="32"/>
          <w:lang w:val="en-US" w:eastAsia="zh-CN"/>
        </w:rPr>
        <w:t xml:space="preserve"> </w:t>
      </w:r>
      <w:r>
        <w:rPr>
          <w:rFonts w:hint="eastAsia" w:eastAsia="仿宋_GB2312" w:cs="方正仿宋_GBK"/>
          <w:sz w:val="32"/>
          <w:szCs w:val="32"/>
          <w:u w:val="single"/>
        </w:rPr>
        <w:t xml:space="preserve">                      </w:t>
      </w:r>
    </w:p>
    <w:p>
      <w:pPr>
        <w:spacing w:line="600" w:lineRule="exact"/>
        <w:ind w:firstLine="1417" w:firstLineChars="443"/>
        <w:rPr>
          <w:rFonts w:hint="eastAsia" w:eastAsia="仿宋_GB2312" w:cs="方正仿宋_GBK"/>
          <w:sz w:val="32"/>
          <w:szCs w:val="32"/>
          <w:lang w:val="en-US" w:eastAsia="zh-CN"/>
        </w:rPr>
      </w:pPr>
      <w:r>
        <w:rPr>
          <w:rFonts w:hint="eastAsia" w:ascii="黑体" w:hAnsi="黑体" w:eastAsia="黑体" w:cs="黑体"/>
          <w:sz w:val="32"/>
          <w:szCs w:val="32"/>
          <w:lang w:eastAsia="zh-CN"/>
        </w:rPr>
        <w:t>填表日期：</w:t>
      </w:r>
      <w:r>
        <w:rPr>
          <w:rFonts w:hint="eastAsia" w:ascii="黑体" w:hAnsi="黑体" w:eastAsia="黑体" w:cs="黑体"/>
          <w:sz w:val="32"/>
          <w:szCs w:val="32"/>
          <w:lang w:val="en-US" w:eastAsia="zh-CN"/>
        </w:rPr>
        <w:t xml:space="preserve"> </w:t>
      </w:r>
      <w:r>
        <w:rPr>
          <w:rFonts w:hint="eastAsia" w:eastAsia="仿宋_GB2312" w:cs="方正仿宋_GBK"/>
          <w:sz w:val="32"/>
          <w:szCs w:val="32"/>
          <w:u w:val="single"/>
        </w:rPr>
        <w:t xml:space="preserve">                      </w:t>
      </w:r>
    </w:p>
    <w:p>
      <w:pPr>
        <w:spacing w:before="360" w:beforeLines="150"/>
        <w:rPr>
          <w:rFonts w:eastAsia="方正仿宋_GBK" w:cs="方正仿宋_GBK"/>
          <w:sz w:val="28"/>
        </w:rPr>
      </w:pPr>
    </w:p>
    <w:p>
      <w:pPr>
        <w:rPr>
          <w:rFonts w:eastAsia="方正仿宋_GBK" w:cs="方正仿宋_GBK"/>
          <w:sz w:val="28"/>
        </w:rPr>
      </w:pPr>
    </w:p>
    <w:p>
      <w:pPr>
        <w:spacing w:line="600" w:lineRule="exact"/>
        <w:rPr>
          <w:rFonts w:hint="eastAsia" w:eastAsia="仿宋_GB2312" w:cs="方正仿宋_GBK"/>
          <w:sz w:val="32"/>
          <w:szCs w:val="32"/>
        </w:rPr>
      </w:pPr>
    </w:p>
    <w:p>
      <w:pPr>
        <w:spacing w:line="600" w:lineRule="exact"/>
        <w:jc w:val="both"/>
        <w:rPr>
          <w:rFonts w:hint="eastAsia" w:eastAsia="仿宋_GB2312" w:cs="方正仿宋_GBK"/>
          <w:sz w:val="32"/>
          <w:szCs w:val="32"/>
        </w:rPr>
      </w:pPr>
    </w:p>
    <w:p>
      <w:pPr>
        <w:spacing w:line="600" w:lineRule="exact"/>
        <w:jc w:val="center"/>
        <w:rPr>
          <w:rFonts w:hint="eastAsia" w:ascii="黑体" w:hAnsi="黑体" w:eastAsia="黑体" w:cs="黑体"/>
          <w:bCs/>
          <w:sz w:val="32"/>
          <w:szCs w:val="32"/>
        </w:rPr>
      </w:pPr>
      <w:r>
        <w:rPr>
          <w:rFonts w:hint="eastAsia" w:ascii="黑体" w:hAnsi="黑体" w:eastAsia="黑体" w:cs="黑体"/>
          <w:bCs/>
          <w:sz w:val="32"/>
          <w:szCs w:val="32"/>
          <w:lang w:eastAsia="zh-CN"/>
        </w:rPr>
        <w:t>常州经开区质量强区工作</w:t>
      </w:r>
      <w:r>
        <w:rPr>
          <w:rFonts w:hint="eastAsia" w:ascii="黑体" w:hAnsi="黑体" w:eastAsia="黑体" w:cs="黑体"/>
          <w:bCs/>
          <w:sz w:val="32"/>
          <w:szCs w:val="32"/>
        </w:rPr>
        <w:t>领导小组办公室印制</w:t>
      </w:r>
    </w:p>
    <w:p>
      <w:pPr>
        <w:spacing w:line="700" w:lineRule="exact"/>
        <w:jc w:val="center"/>
        <w:rPr>
          <w:rFonts w:hint="eastAsia" w:ascii="Times New Roman" w:hAnsi="Times New Roman" w:eastAsia="方正小标宋_GBK" w:cs="方正仿宋_GBK"/>
          <w:sz w:val="40"/>
          <w:szCs w:val="40"/>
        </w:rPr>
      </w:pPr>
      <w:r>
        <w:rPr>
          <w:rFonts w:hint="eastAsia" w:ascii="Times New Roman" w:hAnsi="Times New Roman" w:eastAsia="方正小标宋_GBK" w:cs="方正仿宋_GBK"/>
          <w:sz w:val="40"/>
          <w:szCs w:val="40"/>
        </w:rPr>
        <w:t>填 报 说 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经开区质量管理奖</w:t>
      </w:r>
      <w:r>
        <w:rPr>
          <w:rFonts w:hint="eastAsia" w:ascii="仿宋_GB2312" w:hAnsi="仿宋_GB2312" w:eastAsia="仿宋_GB2312" w:cs="仿宋_GB2312"/>
          <w:sz w:val="32"/>
          <w:szCs w:val="32"/>
        </w:rPr>
        <w:t>申报材料由申报表、组织概述、自评报告、典型案例、证实性材料组成。上述材料需提供电子文档（U盘）和一式三份的书面材料（A4幅面装订成册），辅以目录和页次，并在每册侧脊上注明申报单位名称。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2、申报表。应全项目填写，具体要求见各表后“注”。如表内填不下可另加附页或自行复印表格，未填项要说明原因。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3、组织概述。3000字以内，内容要求见GB/Z 19579-2012《卓越绩效评价准则实施指南》附录B。</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4、自评报告。对照GB/T 19580-2012《卓越绩效评价准则》要求，通过事实和数据，从采用方法、工作展开和实施结果三个方面，逐条说明实施卓越绩效管理的时间、过程、成效和经验。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5、证实性材料。包括申报</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营业执照复印件；涉及市场准入的产品、工程、服务类许可证、强制性认证及资质证书复印件；已获取的各类体系认证（含质量管理体系、环境管理体系、职业健康安全管理体系等）证书复印件；执行的产品标准封面复印件；计量体系确认证书复印件；近三年的外部财务审计报告复印件（仅需提供正文和资产负债表、利润表、现金流量表）；近三年获得省、部级以上质量荣誉（包括品牌）的证书复印件；首席质量官证书复印件；卓越绩效自评师证书复印件；组织机构图及组织自认为需提供的其他证实性材料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6、组织申报材料。由所在地的</w:t>
      </w:r>
      <w:r>
        <w:rPr>
          <w:rFonts w:hint="eastAsia" w:ascii="仿宋_GB2312" w:hAnsi="仿宋_GB2312" w:eastAsia="仿宋_GB2312" w:cs="仿宋_GB2312"/>
          <w:sz w:val="32"/>
          <w:szCs w:val="32"/>
          <w:lang w:eastAsia="zh-CN"/>
        </w:rPr>
        <w:t>镇、街道</w:t>
      </w:r>
      <w:r>
        <w:rPr>
          <w:rFonts w:hint="eastAsia" w:ascii="仿宋_GB2312" w:hAnsi="仿宋_GB2312" w:eastAsia="仿宋_GB2312" w:cs="仿宋_GB2312"/>
          <w:sz w:val="32"/>
          <w:szCs w:val="32"/>
        </w:rPr>
        <w:t>在本申报表中“表</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”上签署推荐意见。</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方正小标宋_GBK" w:cs="方正仿宋_GBK"/>
          <w:bCs/>
          <w:spacing w:val="-4"/>
          <w:sz w:val="44"/>
          <w:szCs w:val="44"/>
        </w:rPr>
      </w:pPr>
      <w:r>
        <w:rPr>
          <w:rFonts w:hint="eastAsia" w:eastAsia="方正小标宋_GBK" w:cs="方正仿宋_GBK"/>
          <w:bCs/>
          <w:spacing w:val="-4"/>
          <w:sz w:val="44"/>
          <w:szCs w:val="44"/>
        </w:rPr>
        <w:t>承　诺　书</w:t>
      </w:r>
    </w:p>
    <w:p>
      <w:pPr>
        <w:widowControl/>
        <w:spacing w:line="0" w:lineRule="atLeast"/>
        <w:jc w:val="center"/>
        <w:rPr>
          <w:rFonts w:hint="eastAsia" w:eastAsia="方正仿宋_GBK" w:cs="方正仿宋_GBK"/>
          <w:bCs/>
          <w:spacing w:val="-4"/>
          <w:sz w:val="18"/>
          <w:szCs w:val="18"/>
        </w:rPr>
      </w:pPr>
    </w:p>
    <w:p>
      <w:pPr>
        <w:keepNext w:val="0"/>
        <w:keepLines w:val="0"/>
        <w:pageBreakBefore w:val="0"/>
        <w:widowControl/>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本</w:t>
      </w:r>
      <w:r>
        <w:rPr>
          <w:rFonts w:hint="eastAsia" w:ascii="仿宋_GB2312" w:hAnsi="仿宋_GB2312" w:eastAsia="仿宋_GB2312" w:cs="仿宋_GB2312"/>
          <w:spacing w:val="-4"/>
          <w:sz w:val="32"/>
          <w:szCs w:val="32"/>
          <w:lang w:eastAsia="zh-CN"/>
        </w:rPr>
        <w:t>企业（组织）</w:t>
      </w:r>
      <w:r>
        <w:rPr>
          <w:rFonts w:hint="eastAsia" w:ascii="仿宋_GB2312" w:hAnsi="仿宋_GB2312" w:eastAsia="仿宋_GB2312" w:cs="仿宋_GB2312"/>
          <w:spacing w:val="-4"/>
          <w:sz w:val="32"/>
          <w:szCs w:val="32"/>
        </w:rPr>
        <w:t>郑重承诺：</w:t>
      </w:r>
    </w:p>
    <w:p>
      <w:pPr>
        <w:keepNext w:val="0"/>
        <w:keepLines w:val="0"/>
        <w:pageBreakBefore w:val="0"/>
        <w:kinsoku/>
        <w:wordWrap/>
        <w:overflowPunct/>
        <w:topLinePunct w:val="0"/>
        <w:autoSpaceDE/>
        <w:autoSpaceDN/>
        <w:bidi w:val="0"/>
        <w:adjustRightInd/>
        <w:snapToGrid/>
        <w:spacing w:line="570" w:lineRule="exact"/>
        <w:ind w:firstLine="624" w:firstLineChars="200"/>
        <w:jc w:val="left"/>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1、所提交申报材料内含信息真实、准确、合法、有效，并承担相应责任。</w:t>
      </w:r>
    </w:p>
    <w:p>
      <w:pPr>
        <w:keepNext w:val="0"/>
        <w:keepLines w:val="0"/>
        <w:pageBreakBefore w:val="0"/>
        <w:kinsoku/>
        <w:wordWrap/>
        <w:overflowPunct/>
        <w:topLinePunct w:val="0"/>
        <w:autoSpaceDE/>
        <w:autoSpaceDN/>
        <w:bidi w:val="0"/>
        <w:adjustRightInd/>
        <w:snapToGrid/>
        <w:spacing w:line="570" w:lineRule="exact"/>
        <w:ind w:firstLine="624" w:firstLineChars="200"/>
        <w:jc w:val="left"/>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2、本</w:t>
      </w:r>
      <w:r>
        <w:rPr>
          <w:rFonts w:hint="eastAsia" w:ascii="仿宋_GB2312" w:hAnsi="仿宋_GB2312" w:eastAsia="仿宋_GB2312" w:cs="仿宋_GB2312"/>
          <w:spacing w:val="-4"/>
          <w:sz w:val="32"/>
          <w:szCs w:val="32"/>
          <w:lang w:eastAsia="zh-CN"/>
        </w:rPr>
        <w:t>企业（组织）</w:t>
      </w:r>
      <w:r>
        <w:rPr>
          <w:rFonts w:hint="eastAsia" w:ascii="仿宋_GB2312" w:hAnsi="仿宋_GB2312" w:eastAsia="仿宋_GB2312" w:cs="仿宋_GB2312"/>
          <w:spacing w:val="-4"/>
          <w:sz w:val="32"/>
          <w:szCs w:val="32"/>
        </w:rPr>
        <w:t>清楚了解</w:t>
      </w:r>
      <w:r>
        <w:rPr>
          <w:rFonts w:hint="eastAsia" w:ascii="仿宋_GB2312" w:hAnsi="仿宋_GB2312" w:eastAsia="仿宋_GB2312" w:cs="仿宋_GB2312"/>
          <w:spacing w:val="-4"/>
          <w:sz w:val="32"/>
          <w:szCs w:val="32"/>
          <w:lang w:eastAsia="zh-CN"/>
        </w:rPr>
        <w:t>经开区</w:t>
      </w:r>
      <w:r>
        <w:rPr>
          <w:rFonts w:hint="eastAsia" w:ascii="仿宋_GB2312" w:hAnsi="仿宋_GB2312" w:eastAsia="仿宋_GB2312" w:cs="仿宋_GB2312"/>
          <w:spacing w:val="-4"/>
          <w:sz w:val="32"/>
          <w:szCs w:val="32"/>
        </w:rPr>
        <w:t>质量</w:t>
      </w:r>
      <w:r>
        <w:rPr>
          <w:rFonts w:hint="eastAsia" w:ascii="仿宋_GB2312" w:hAnsi="仿宋_GB2312" w:eastAsia="仿宋_GB2312" w:cs="仿宋_GB2312"/>
          <w:spacing w:val="-4"/>
          <w:sz w:val="32"/>
          <w:szCs w:val="32"/>
          <w:lang w:eastAsia="zh-CN"/>
        </w:rPr>
        <w:t>管理</w:t>
      </w:r>
      <w:r>
        <w:rPr>
          <w:rFonts w:hint="eastAsia" w:ascii="仿宋_GB2312" w:hAnsi="仿宋_GB2312" w:eastAsia="仿宋_GB2312" w:cs="仿宋_GB2312"/>
          <w:spacing w:val="-4"/>
          <w:sz w:val="32"/>
          <w:szCs w:val="32"/>
        </w:rPr>
        <w:t>奖评定所依据的相关制度、标准、规范和守则，并同意完全遵守。</w:t>
      </w:r>
    </w:p>
    <w:p>
      <w:pPr>
        <w:keepNext w:val="0"/>
        <w:keepLines w:val="0"/>
        <w:pageBreakBefore w:val="0"/>
        <w:kinsoku/>
        <w:wordWrap/>
        <w:overflowPunct/>
        <w:topLinePunct w:val="0"/>
        <w:autoSpaceDE/>
        <w:autoSpaceDN/>
        <w:bidi w:val="0"/>
        <w:adjustRightInd/>
        <w:snapToGrid/>
        <w:spacing w:line="570" w:lineRule="exact"/>
        <w:ind w:firstLine="624" w:firstLineChars="200"/>
        <w:jc w:val="left"/>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3、本</w:t>
      </w:r>
      <w:r>
        <w:rPr>
          <w:rFonts w:hint="eastAsia" w:ascii="仿宋_GB2312" w:hAnsi="仿宋_GB2312" w:eastAsia="仿宋_GB2312" w:cs="仿宋_GB2312"/>
          <w:spacing w:val="-4"/>
          <w:sz w:val="32"/>
          <w:szCs w:val="32"/>
          <w:lang w:eastAsia="zh-CN"/>
        </w:rPr>
        <w:t>企业（组织）</w:t>
      </w:r>
      <w:r>
        <w:rPr>
          <w:rFonts w:hint="eastAsia" w:ascii="仿宋_GB2312" w:hAnsi="仿宋_GB2312" w:eastAsia="仿宋_GB2312" w:cs="仿宋_GB2312"/>
          <w:spacing w:val="-4"/>
          <w:sz w:val="32"/>
          <w:szCs w:val="32"/>
        </w:rPr>
        <w:t>尊重</w:t>
      </w:r>
      <w:r>
        <w:rPr>
          <w:rFonts w:hint="eastAsia" w:ascii="仿宋_GB2312" w:hAnsi="仿宋_GB2312" w:eastAsia="仿宋_GB2312" w:cs="仿宋_GB2312"/>
          <w:spacing w:val="-4"/>
          <w:sz w:val="32"/>
          <w:szCs w:val="32"/>
          <w:lang w:eastAsia="zh-CN"/>
        </w:rPr>
        <w:t>经开区质量强区工作领导小组</w:t>
      </w:r>
      <w:r>
        <w:rPr>
          <w:rFonts w:hint="eastAsia" w:ascii="仿宋_GB2312" w:hAnsi="仿宋_GB2312" w:eastAsia="仿宋_GB2312" w:cs="仿宋_GB2312"/>
          <w:spacing w:val="-4"/>
          <w:sz w:val="32"/>
          <w:szCs w:val="32"/>
        </w:rPr>
        <w:t>最后公布的评</w:t>
      </w:r>
      <w:r>
        <w:rPr>
          <w:rFonts w:hint="eastAsia" w:ascii="仿宋_GB2312" w:hAnsi="仿宋_GB2312" w:eastAsia="仿宋_GB2312" w:cs="仿宋_GB2312"/>
          <w:spacing w:val="-4"/>
          <w:sz w:val="32"/>
          <w:szCs w:val="32"/>
          <w:lang w:eastAsia="zh-CN"/>
        </w:rPr>
        <w:t>审</w:t>
      </w:r>
      <w:r>
        <w:rPr>
          <w:rFonts w:hint="eastAsia" w:ascii="仿宋_GB2312" w:hAnsi="仿宋_GB2312" w:eastAsia="仿宋_GB2312" w:cs="仿宋_GB2312"/>
          <w:spacing w:val="-4"/>
          <w:sz w:val="32"/>
          <w:szCs w:val="32"/>
        </w:rPr>
        <w:t>结论。</w:t>
      </w:r>
    </w:p>
    <w:p>
      <w:pPr>
        <w:keepNext w:val="0"/>
        <w:keepLines w:val="0"/>
        <w:pageBreakBefore w:val="0"/>
        <w:kinsoku/>
        <w:wordWrap/>
        <w:overflowPunct/>
        <w:topLinePunct w:val="0"/>
        <w:autoSpaceDE/>
        <w:autoSpaceDN/>
        <w:bidi w:val="0"/>
        <w:adjustRightInd/>
        <w:snapToGrid/>
        <w:spacing w:line="570" w:lineRule="exact"/>
        <w:ind w:firstLine="624" w:firstLineChars="200"/>
        <w:jc w:val="left"/>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4、承诺在获得</w:t>
      </w:r>
      <w:r>
        <w:rPr>
          <w:rFonts w:hint="eastAsia" w:ascii="仿宋_GB2312" w:hAnsi="仿宋_GB2312" w:eastAsia="仿宋_GB2312" w:cs="仿宋_GB2312"/>
          <w:spacing w:val="-4"/>
          <w:sz w:val="32"/>
          <w:szCs w:val="32"/>
          <w:lang w:eastAsia="zh-CN"/>
        </w:rPr>
        <w:t>经开区</w:t>
      </w:r>
      <w:r>
        <w:rPr>
          <w:rFonts w:hint="eastAsia" w:ascii="仿宋_GB2312" w:hAnsi="仿宋_GB2312" w:eastAsia="仿宋_GB2312" w:cs="仿宋_GB2312"/>
          <w:spacing w:val="-4"/>
          <w:sz w:val="32"/>
          <w:szCs w:val="32"/>
        </w:rPr>
        <w:t>质量</w:t>
      </w:r>
      <w:r>
        <w:rPr>
          <w:rFonts w:hint="eastAsia" w:ascii="仿宋_GB2312" w:hAnsi="仿宋_GB2312" w:eastAsia="仿宋_GB2312" w:cs="仿宋_GB2312"/>
          <w:spacing w:val="-4"/>
          <w:sz w:val="32"/>
          <w:szCs w:val="32"/>
          <w:lang w:eastAsia="zh-CN"/>
        </w:rPr>
        <w:t>管理</w:t>
      </w:r>
      <w:r>
        <w:rPr>
          <w:rFonts w:hint="eastAsia" w:ascii="仿宋_GB2312" w:hAnsi="仿宋_GB2312" w:eastAsia="仿宋_GB2312" w:cs="仿宋_GB2312"/>
          <w:spacing w:val="-4"/>
          <w:sz w:val="32"/>
          <w:szCs w:val="32"/>
        </w:rPr>
        <w:t>奖后，向社会推广本组织取得卓越绩效的先进管理方法和经验（涉及商业秘密的除外），为提升</w:t>
      </w:r>
      <w:r>
        <w:rPr>
          <w:rFonts w:hint="eastAsia" w:ascii="仿宋_GB2312" w:hAnsi="仿宋_GB2312" w:eastAsia="仿宋_GB2312" w:cs="仿宋_GB2312"/>
          <w:spacing w:val="-4"/>
          <w:sz w:val="32"/>
          <w:szCs w:val="32"/>
          <w:lang w:eastAsia="zh-CN"/>
        </w:rPr>
        <w:t>经开区</w:t>
      </w:r>
      <w:r>
        <w:rPr>
          <w:rFonts w:hint="eastAsia" w:ascii="仿宋_GB2312" w:hAnsi="仿宋_GB2312" w:eastAsia="仿宋_GB2312" w:cs="仿宋_GB2312"/>
          <w:spacing w:val="-4"/>
          <w:sz w:val="32"/>
          <w:szCs w:val="32"/>
        </w:rPr>
        <w:t>质量水平作出积极贡献。</w:t>
      </w:r>
    </w:p>
    <w:p>
      <w:pPr>
        <w:keepNext w:val="0"/>
        <w:keepLines w:val="0"/>
        <w:pageBreakBefore w:val="0"/>
        <w:kinsoku/>
        <w:wordWrap/>
        <w:overflowPunct/>
        <w:topLinePunct w:val="0"/>
        <w:autoSpaceDE/>
        <w:autoSpaceDN/>
        <w:bidi w:val="0"/>
        <w:adjustRightInd/>
        <w:snapToGrid/>
        <w:spacing w:line="570" w:lineRule="exact"/>
        <w:ind w:firstLine="624" w:firstLineChars="200"/>
        <w:jc w:val="left"/>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5、承诺正确使用所获得的</w:t>
      </w:r>
      <w:r>
        <w:rPr>
          <w:rFonts w:hint="eastAsia" w:ascii="仿宋_GB2312" w:hAnsi="仿宋_GB2312" w:eastAsia="仿宋_GB2312" w:cs="仿宋_GB2312"/>
          <w:spacing w:val="-4"/>
          <w:sz w:val="32"/>
          <w:szCs w:val="32"/>
          <w:lang w:eastAsia="zh-CN"/>
        </w:rPr>
        <w:t>经开区</w:t>
      </w:r>
      <w:r>
        <w:rPr>
          <w:rFonts w:hint="eastAsia" w:ascii="仿宋_GB2312" w:hAnsi="仿宋_GB2312" w:eastAsia="仿宋_GB2312" w:cs="仿宋_GB2312"/>
          <w:spacing w:val="-4"/>
          <w:sz w:val="32"/>
          <w:szCs w:val="32"/>
        </w:rPr>
        <w:t>质量</w:t>
      </w:r>
      <w:r>
        <w:rPr>
          <w:rFonts w:hint="eastAsia" w:ascii="仿宋_GB2312" w:hAnsi="仿宋_GB2312" w:eastAsia="仿宋_GB2312" w:cs="仿宋_GB2312"/>
          <w:spacing w:val="-4"/>
          <w:sz w:val="32"/>
          <w:szCs w:val="32"/>
          <w:lang w:eastAsia="zh-CN"/>
        </w:rPr>
        <w:t>管理</w:t>
      </w:r>
      <w:r>
        <w:rPr>
          <w:rFonts w:hint="eastAsia" w:ascii="仿宋_GB2312" w:hAnsi="仿宋_GB2312" w:eastAsia="仿宋_GB2312" w:cs="仿宋_GB2312"/>
          <w:spacing w:val="-4"/>
          <w:sz w:val="32"/>
          <w:szCs w:val="32"/>
        </w:rPr>
        <w:t>奖荣誉。</w:t>
      </w:r>
    </w:p>
    <w:p>
      <w:pPr>
        <w:keepNext w:val="0"/>
        <w:keepLines w:val="0"/>
        <w:pageBreakBefore w:val="0"/>
        <w:widowControl/>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pacing w:val="-4"/>
          <w:sz w:val="32"/>
          <w:szCs w:val="32"/>
        </w:rPr>
      </w:pPr>
    </w:p>
    <w:p>
      <w:pPr>
        <w:keepNext w:val="0"/>
        <w:keepLines w:val="0"/>
        <w:pageBreakBefore w:val="0"/>
        <w:widowControl/>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pacing w:val="-4"/>
          <w:sz w:val="32"/>
          <w:szCs w:val="32"/>
        </w:rPr>
      </w:pPr>
    </w:p>
    <w:p>
      <w:pPr>
        <w:keepNext w:val="0"/>
        <w:keepLines w:val="0"/>
        <w:pageBreakBefore w:val="0"/>
        <w:widowControl/>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pacing w:val="-4"/>
          <w:sz w:val="32"/>
          <w:szCs w:val="32"/>
        </w:rPr>
      </w:pPr>
    </w:p>
    <w:p>
      <w:pPr>
        <w:keepNext w:val="0"/>
        <w:keepLines w:val="0"/>
        <w:pageBreakBefore w:val="0"/>
        <w:kinsoku/>
        <w:wordWrap/>
        <w:overflowPunct/>
        <w:topLinePunct w:val="0"/>
        <w:autoSpaceDE/>
        <w:autoSpaceDN/>
        <w:bidi w:val="0"/>
        <w:adjustRightInd/>
        <w:snapToGrid/>
        <w:spacing w:line="570" w:lineRule="exact"/>
        <w:ind w:firstLine="4109" w:firstLineChars="1317"/>
        <w:jc w:val="left"/>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法定代表人签字：</w:t>
      </w:r>
    </w:p>
    <w:p>
      <w:pPr>
        <w:keepNext w:val="0"/>
        <w:keepLines w:val="0"/>
        <w:pageBreakBefore w:val="0"/>
        <w:kinsoku/>
        <w:wordWrap/>
        <w:overflowPunct/>
        <w:topLinePunct w:val="0"/>
        <w:autoSpaceDE/>
        <w:autoSpaceDN/>
        <w:bidi w:val="0"/>
        <w:adjustRightInd/>
        <w:snapToGrid/>
        <w:spacing w:line="570" w:lineRule="exact"/>
        <w:ind w:firstLine="4107" w:firstLineChars="1081"/>
        <w:jc w:val="left"/>
        <w:textAlignment w:val="auto"/>
        <w:rPr>
          <w:rFonts w:hint="eastAsia" w:ascii="仿宋_GB2312" w:hAnsi="仿宋_GB2312" w:eastAsia="仿宋_GB2312" w:cs="仿宋_GB2312"/>
          <w:spacing w:val="30"/>
          <w:sz w:val="32"/>
          <w:szCs w:val="32"/>
        </w:rPr>
      </w:pPr>
      <w:r>
        <w:rPr>
          <w:rFonts w:hint="eastAsia" w:ascii="仿宋_GB2312" w:hAnsi="仿宋_GB2312" w:eastAsia="仿宋_GB2312" w:cs="仿宋_GB2312"/>
          <w:spacing w:val="30"/>
          <w:sz w:val="32"/>
          <w:szCs w:val="32"/>
        </w:rPr>
        <w:t>组 织 印 章：</w:t>
      </w:r>
    </w:p>
    <w:p>
      <w:pPr>
        <w:keepNext w:val="0"/>
        <w:keepLines w:val="0"/>
        <w:pageBreakBefore w:val="0"/>
        <w:kinsoku/>
        <w:wordWrap/>
        <w:overflowPunct/>
        <w:topLinePunct w:val="0"/>
        <w:autoSpaceDE/>
        <w:autoSpaceDN/>
        <w:bidi w:val="0"/>
        <w:adjustRightInd/>
        <w:snapToGrid/>
        <w:spacing w:line="570" w:lineRule="exact"/>
        <w:ind w:firstLine="4109" w:firstLineChars="1253"/>
        <w:jc w:val="left"/>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日         期：</w:t>
      </w:r>
    </w:p>
    <w:p>
      <w:pPr>
        <w:spacing w:line="540" w:lineRule="exact"/>
        <w:ind w:firstLine="4380" w:firstLineChars="1500"/>
        <w:jc w:val="left"/>
        <w:rPr>
          <w:rFonts w:hint="eastAsia" w:eastAsia="方正仿宋_GBK" w:cs="方正仿宋_GBK"/>
          <w:spacing w:val="-4"/>
          <w:sz w:val="30"/>
          <w:szCs w:val="30"/>
        </w:rPr>
      </w:pPr>
    </w:p>
    <w:p>
      <w:pPr>
        <w:spacing w:line="540" w:lineRule="exact"/>
        <w:ind w:firstLine="4380" w:firstLineChars="1500"/>
        <w:jc w:val="left"/>
        <w:rPr>
          <w:rFonts w:hint="eastAsia" w:eastAsia="方正仿宋_GBK" w:cs="方正仿宋_GBK"/>
          <w:spacing w:val="-4"/>
          <w:sz w:val="30"/>
          <w:szCs w:val="30"/>
        </w:rPr>
      </w:pPr>
    </w:p>
    <w:p>
      <w:pPr>
        <w:spacing w:line="540" w:lineRule="exact"/>
        <w:ind w:firstLine="4380" w:firstLineChars="1500"/>
        <w:jc w:val="left"/>
        <w:rPr>
          <w:rFonts w:hint="eastAsia" w:eastAsia="方正仿宋_GBK" w:cs="方正仿宋_GBK"/>
          <w:spacing w:val="-4"/>
          <w:sz w:val="30"/>
          <w:szCs w:val="30"/>
        </w:rPr>
      </w:pPr>
    </w:p>
    <w:p>
      <w:pPr>
        <w:spacing w:line="276" w:lineRule="auto"/>
        <w:jc w:val="center"/>
        <w:outlineLvl w:val="0"/>
        <w:rPr>
          <w:rFonts w:hint="eastAsia" w:eastAsia="方正小标宋_GBK" w:cs="方正仿宋_GBK"/>
          <w:sz w:val="30"/>
          <w:szCs w:val="30"/>
        </w:rPr>
      </w:pPr>
    </w:p>
    <w:p>
      <w:pPr>
        <w:spacing w:line="276" w:lineRule="auto"/>
        <w:jc w:val="center"/>
        <w:outlineLvl w:val="0"/>
        <w:rPr>
          <w:rFonts w:hint="eastAsia" w:eastAsia="方正小标宋_GBK" w:cs="方正仿宋_GBK"/>
          <w:b/>
          <w:bCs/>
          <w:sz w:val="32"/>
          <w:szCs w:val="32"/>
        </w:rPr>
      </w:pPr>
      <w:r>
        <w:rPr>
          <w:rFonts w:hint="eastAsia" w:eastAsia="方正小标宋_GBK" w:cs="方正仿宋_GBK"/>
          <w:b/>
          <w:bCs/>
          <w:sz w:val="32"/>
          <w:szCs w:val="32"/>
        </w:rPr>
        <w:t>一、组织基本情况</w:t>
      </w:r>
    </w:p>
    <w:tbl>
      <w:tblPr>
        <w:tblStyle w:val="5"/>
        <w:tblW w:w="10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2723"/>
        <w:gridCol w:w="1357"/>
        <w:gridCol w:w="833"/>
        <w:gridCol w:w="443"/>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r>
              <w:rPr>
                <w:rFonts w:hint="eastAsia" w:eastAsia="方正仿宋_GBK" w:cs="方正仿宋_GBK"/>
                <w:sz w:val="24"/>
                <w:szCs w:val="24"/>
                <w:lang w:eastAsia="zh-CN"/>
              </w:rPr>
              <w:t>企业（组织）</w:t>
            </w:r>
            <w:r>
              <w:rPr>
                <w:rFonts w:hint="eastAsia" w:eastAsia="方正仿宋_GBK" w:cs="方正仿宋_GBK"/>
                <w:sz w:val="24"/>
                <w:szCs w:val="24"/>
              </w:rPr>
              <w:t>名称</w:t>
            </w:r>
          </w:p>
        </w:tc>
        <w:tc>
          <w:tcPr>
            <w:tcW w:w="272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r>
              <w:rPr>
                <w:rFonts w:hint="eastAsia" w:eastAsia="方正仿宋_GBK" w:cs="方正仿宋_GBK"/>
                <w:sz w:val="24"/>
                <w:szCs w:val="24"/>
              </w:rPr>
              <w:t>法定代表人</w:t>
            </w:r>
          </w:p>
        </w:tc>
        <w:tc>
          <w:tcPr>
            <w:tcW w:w="2326" w:type="dxa"/>
            <w:gridSpan w:val="2"/>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r>
              <w:rPr>
                <w:rFonts w:hint="eastAsia" w:eastAsia="方正仿宋_GBK" w:cs="方正仿宋_GBK"/>
                <w:sz w:val="24"/>
                <w:szCs w:val="24"/>
              </w:rPr>
              <w:t>注册地址</w:t>
            </w:r>
          </w:p>
        </w:tc>
        <w:tc>
          <w:tcPr>
            <w:tcW w:w="272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r>
              <w:rPr>
                <w:rFonts w:hint="eastAsia" w:eastAsia="方正仿宋_GBK" w:cs="方正仿宋_GBK"/>
                <w:sz w:val="24"/>
                <w:szCs w:val="24"/>
              </w:rPr>
              <w:t>邮政编码</w:t>
            </w:r>
          </w:p>
        </w:tc>
        <w:tc>
          <w:tcPr>
            <w:tcW w:w="2326" w:type="dxa"/>
            <w:gridSpan w:val="2"/>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r>
              <w:rPr>
                <w:rFonts w:hint="eastAsia" w:eastAsia="方正仿宋_GBK" w:cs="方正仿宋_GBK"/>
                <w:sz w:val="24"/>
                <w:szCs w:val="24"/>
              </w:rPr>
              <w:t>通讯地址</w:t>
            </w:r>
          </w:p>
        </w:tc>
        <w:tc>
          <w:tcPr>
            <w:tcW w:w="272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r>
              <w:rPr>
                <w:rFonts w:hint="eastAsia" w:eastAsia="方正仿宋_GBK" w:cs="方正仿宋_GBK"/>
                <w:sz w:val="24"/>
                <w:szCs w:val="24"/>
              </w:rPr>
              <w:t>邮政编码</w:t>
            </w:r>
          </w:p>
        </w:tc>
        <w:tc>
          <w:tcPr>
            <w:tcW w:w="2326" w:type="dxa"/>
            <w:gridSpan w:val="2"/>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r>
              <w:rPr>
                <w:rFonts w:hint="eastAsia" w:eastAsia="方正仿宋_GBK" w:cs="方正仿宋_GBK"/>
                <w:sz w:val="24"/>
                <w:szCs w:val="24"/>
              </w:rPr>
              <w:t>最高管理者</w:t>
            </w:r>
          </w:p>
        </w:tc>
        <w:tc>
          <w:tcPr>
            <w:tcW w:w="272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r>
              <w:rPr>
                <w:rFonts w:hint="eastAsia" w:eastAsia="方正仿宋_GBK" w:cs="方正仿宋_GBK"/>
                <w:sz w:val="24"/>
                <w:szCs w:val="24"/>
              </w:rPr>
              <w:t>电</w:t>
            </w:r>
            <w:r>
              <w:rPr>
                <w:rFonts w:eastAsia="方正仿宋_GBK" w:cs="方正仿宋_GBK"/>
                <w:sz w:val="24"/>
                <w:szCs w:val="24"/>
              </w:rPr>
              <w:t xml:space="preserve">  </w:t>
            </w:r>
            <w:r>
              <w:rPr>
                <w:rFonts w:hint="eastAsia" w:eastAsia="方正仿宋_GBK" w:cs="方正仿宋_GBK"/>
                <w:sz w:val="24"/>
                <w:szCs w:val="24"/>
              </w:rPr>
              <w:t>话</w:t>
            </w:r>
          </w:p>
        </w:tc>
        <w:tc>
          <w:tcPr>
            <w:tcW w:w="2326" w:type="dxa"/>
            <w:gridSpan w:val="2"/>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r>
              <w:rPr>
                <w:rFonts w:hint="eastAsia" w:eastAsia="方正仿宋_GBK" w:cs="方正仿宋_GBK"/>
                <w:sz w:val="24"/>
                <w:szCs w:val="24"/>
                <w:lang w:eastAsia="zh-CN"/>
              </w:rPr>
              <w:t>企业（组织）</w:t>
            </w:r>
            <w:r>
              <w:rPr>
                <w:rFonts w:hint="eastAsia" w:eastAsia="方正仿宋_GBK" w:cs="方正仿宋_GBK"/>
                <w:sz w:val="24"/>
                <w:szCs w:val="24"/>
              </w:rPr>
              <w:t>成立日期</w:t>
            </w:r>
          </w:p>
        </w:tc>
        <w:tc>
          <w:tcPr>
            <w:tcW w:w="272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eastAsia="方正仿宋_GBK" w:cs="方正仿宋_GBK"/>
                <w:sz w:val="24"/>
                <w:szCs w:val="24"/>
              </w:rPr>
            </w:pPr>
            <w:r>
              <w:rPr>
                <w:rFonts w:hint="eastAsia" w:eastAsia="方正仿宋_GBK" w:cs="方正仿宋_GBK"/>
                <w:sz w:val="24"/>
                <w:szCs w:val="24"/>
              </w:rPr>
              <w:t>统一社会信用代码</w:t>
            </w:r>
          </w:p>
          <w:p>
            <w:pPr>
              <w:spacing w:line="276" w:lineRule="auto"/>
              <w:jc w:val="center"/>
              <w:rPr>
                <w:rFonts w:eastAsia="方正仿宋_GBK" w:cs="方正仿宋_GBK"/>
                <w:sz w:val="24"/>
                <w:szCs w:val="24"/>
              </w:rPr>
            </w:pPr>
            <w:r>
              <w:rPr>
                <w:rFonts w:hint="eastAsia" w:eastAsia="方正仿宋_GBK" w:cs="方正仿宋_GBK"/>
                <w:sz w:val="24"/>
                <w:szCs w:val="24"/>
              </w:rPr>
              <w:t>（组织机构代码）</w:t>
            </w:r>
          </w:p>
        </w:tc>
        <w:tc>
          <w:tcPr>
            <w:tcW w:w="2326" w:type="dxa"/>
            <w:gridSpan w:val="2"/>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r>
              <w:rPr>
                <w:rFonts w:hint="eastAsia" w:eastAsia="方正仿宋_GBK" w:cs="方正仿宋_GBK"/>
                <w:sz w:val="24"/>
                <w:szCs w:val="24"/>
              </w:rPr>
              <w:t>经济类型</w:t>
            </w:r>
          </w:p>
        </w:tc>
        <w:tc>
          <w:tcPr>
            <w:tcW w:w="7239" w:type="dxa"/>
            <w:gridSpan w:val="5"/>
            <w:tcBorders>
              <w:top w:val="single" w:color="auto" w:sz="4" w:space="0"/>
              <w:left w:val="single" w:color="auto" w:sz="4" w:space="0"/>
              <w:bottom w:val="single" w:color="auto" w:sz="4" w:space="0"/>
              <w:right w:val="single" w:color="auto" w:sz="4" w:space="0"/>
            </w:tcBorders>
            <w:noWrap w:val="0"/>
            <w:vAlign w:val="top"/>
          </w:tcPr>
          <w:p>
            <w:pPr>
              <w:spacing w:line="276" w:lineRule="auto"/>
              <w:rPr>
                <w:rFonts w:eastAsia="方正仿宋_GBK" w:cs="方正仿宋_GBK"/>
                <w:sz w:val="24"/>
                <w:szCs w:val="24"/>
              </w:rPr>
            </w:pPr>
            <w:r>
              <w:rPr>
                <w:rFonts w:eastAsia="方正仿宋_GBK" w:cs="方正仿宋_GBK"/>
                <w:sz w:val="24"/>
                <w:szCs w:val="24"/>
              </w:rPr>
              <w:t>（外商投资企业需注明外商出资比例</w:t>
            </w:r>
            <w:r>
              <w:rPr>
                <w:rFonts w:hint="eastAsia" w:eastAsia="方正仿宋_GBK" w:cs="方正仿宋_GBK"/>
                <w:sz w:val="24"/>
                <w:szCs w:val="24"/>
                <w:u w:val="single"/>
              </w:rPr>
              <w:t xml:space="preserve">    </w:t>
            </w:r>
            <w:r>
              <w:rPr>
                <w:rFonts w:eastAsia="方正仿宋_GBK" w:cs="方正仿宋_GBK"/>
                <w:sz w:val="24"/>
                <w:szCs w:val="24"/>
              </w:rPr>
              <w:t>%，并提供证实性</w:t>
            </w:r>
            <w:r>
              <w:rPr>
                <w:rFonts w:hint="eastAsia" w:eastAsia="方正仿宋_GBK" w:cs="方正仿宋_GBK"/>
                <w:sz w:val="24"/>
                <w:szCs w:val="24"/>
                <w:lang w:eastAsia="zh-CN"/>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r>
              <w:rPr>
                <w:rFonts w:hint="eastAsia" w:eastAsia="方正仿宋_GBK" w:cs="方正仿宋_GBK"/>
                <w:sz w:val="24"/>
                <w:szCs w:val="24"/>
                <w:lang w:eastAsia="zh-CN"/>
              </w:rPr>
              <w:t>企业（组织）</w:t>
            </w:r>
            <w:r>
              <w:rPr>
                <w:rFonts w:hint="eastAsia" w:eastAsia="方正仿宋_GBK" w:cs="方正仿宋_GBK"/>
                <w:sz w:val="24"/>
                <w:szCs w:val="24"/>
              </w:rPr>
              <w:t>规模</w:t>
            </w:r>
          </w:p>
        </w:tc>
        <w:tc>
          <w:tcPr>
            <w:tcW w:w="272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r>
              <w:rPr>
                <w:rFonts w:hint="eastAsia" w:eastAsia="方正仿宋_GBK" w:cs="方正仿宋_GBK"/>
                <w:sz w:val="24"/>
                <w:szCs w:val="24"/>
              </w:rPr>
              <w:t>□大型 □中型 □小型</w:t>
            </w: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r>
              <w:rPr>
                <w:rFonts w:hint="eastAsia" w:eastAsia="方正仿宋_GBK" w:cs="方正仿宋_GBK"/>
                <w:sz w:val="24"/>
                <w:szCs w:val="24"/>
              </w:rPr>
              <w:t>设立首席质量官</w:t>
            </w:r>
          </w:p>
        </w:tc>
        <w:tc>
          <w:tcPr>
            <w:tcW w:w="2326" w:type="dxa"/>
            <w:gridSpan w:val="2"/>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r>
              <w:rPr>
                <w:rFonts w:hint="eastAsia" w:eastAsia="方正仿宋_GBK" w:cs="方正仿宋_GBK"/>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r>
              <w:rPr>
                <w:rFonts w:hint="eastAsia" w:eastAsia="方正仿宋_GBK" w:cs="方正仿宋_GBK"/>
                <w:sz w:val="24"/>
                <w:szCs w:val="24"/>
              </w:rPr>
              <w:t>职工总数</w:t>
            </w:r>
          </w:p>
        </w:tc>
        <w:tc>
          <w:tcPr>
            <w:tcW w:w="272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r>
              <w:rPr>
                <w:rFonts w:hint="eastAsia" w:eastAsia="方正仿宋_GBK" w:cs="方正仿宋_GBK"/>
                <w:sz w:val="24"/>
                <w:szCs w:val="24"/>
              </w:rPr>
              <w:t>质量管理人员数量</w:t>
            </w:r>
          </w:p>
        </w:tc>
        <w:tc>
          <w:tcPr>
            <w:tcW w:w="2326" w:type="dxa"/>
            <w:gridSpan w:val="2"/>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r>
              <w:rPr>
                <w:rFonts w:hint="eastAsia" w:eastAsia="方正仿宋_GBK" w:cs="方正仿宋_GBK"/>
                <w:sz w:val="24"/>
                <w:szCs w:val="24"/>
              </w:rPr>
              <w:t>研发人员数量</w:t>
            </w:r>
          </w:p>
        </w:tc>
        <w:tc>
          <w:tcPr>
            <w:tcW w:w="272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r>
              <w:rPr>
                <w:rFonts w:hint="eastAsia" w:eastAsia="方正仿宋_GBK" w:cs="方正仿宋_GBK"/>
                <w:sz w:val="24"/>
                <w:szCs w:val="24"/>
              </w:rPr>
              <w:t>申报工作联系部门</w:t>
            </w:r>
          </w:p>
        </w:tc>
        <w:tc>
          <w:tcPr>
            <w:tcW w:w="2326" w:type="dxa"/>
            <w:gridSpan w:val="2"/>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r>
              <w:rPr>
                <w:rFonts w:hint="eastAsia" w:eastAsia="方正仿宋_GBK" w:cs="方正仿宋_GBK"/>
                <w:sz w:val="24"/>
                <w:szCs w:val="24"/>
              </w:rPr>
              <w:t>申报工作联系人</w:t>
            </w:r>
          </w:p>
        </w:tc>
        <w:tc>
          <w:tcPr>
            <w:tcW w:w="272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r>
              <w:rPr>
                <w:rFonts w:hint="eastAsia" w:eastAsia="方正仿宋_GBK" w:cs="方正仿宋_GBK"/>
                <w:sz w:val="24"/>
                <w:szCs w:val="24"/>
              </w:rPr>
              <w:t>联系人电话</w:t>
            </w:r>
            <w:r>
              <w:rPr>
                <w:rFonts w:eastAsia="方正仿宋_GBK" w:cs="方正仿宋_GBK"/>
                <w:sz w:val="24"/>
                <w:szCs w:val="24"/>
              </w:rPr>
              <w:t>/</w:t>
            </w:r>
            <w:r>
              <w:rPr>
                <w:rFonts w:hint="eastAsia" w:eastAsia="方正仿宋_GBK" w:cs="方正仿宋_GBK"/>
                <w:sz w:val="24"/>
                <w:szCs w:val="24"/>
              </w:rPr>
              <w:t>手机</w:t>
            </w:r>
          </w:p>
        </w:tc>
        <w:tc>
          <w:tcPr>
            <w:tcW w:w="2326" w:type="dxa"/>
            <w:gridSpan w:val="2"/>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r>
              <w:rPr>
                <w:rFonts w:hint="eastAsia" w:eastAsia="方正仿宋_GBK" w:cs="方正仿宋_GBK"/>
                <w:sz w:val="24"/>
                <w:szCs w:val="24"/>
              </w:rPr>
              <w:t>联系人传真</w:t>
            </w:r>
          </w:p>
        </w:tc>
        <w:tc>
          <w:tcPr>
            <w:tcW w:w="272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r>
              <w:rPr>
                <w:rFonts w:hint="eastAsia" w:eastAsia="方正仿宋_GBK" w:cs="方正仿宋_GBK"/>
                <w:sz w:val="24"/>
                <w:szCs w:val="24"/>
              </w:rPr>
              <w:t>联系人电子邮箱</w:t>
            </w:r>
          </w:p>
        </w:tc>
        <w:tc>
          <w:tcPr>
            <w:tcW w:w="2326" w:type="dxa"/>
            <w:gridSpan w:val="2"/>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039" w:type="dxa"/>
            <w:gridSpan w:val="6"/>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8"/>
                <w:szCs w:val="28"/>
              </w:rPr>
            </w:pPr>
            <w:r>
              <w:rPr>
                <w:rFonts w:hint="eastAsia" w:eastAsia="方正仿宋_GBK" w:cs="方正仿宋_GBK"/>
                <w:sz w:val="28"/>
                <w:szCs w:val="28"/>
                <w:lang w:eastAsia="zh-CN"/>
              </w:rPr>
              <w:t>企业（组织）</w:t>
            </w:r>
            <w:r>
              <w:rPr>
                <w:rFonts w:hint="eastAsia" w:eastAsia="方正仿宋_GBK" w:cs="方正仿宋_GBK"/>
                <w:sz w:val="28"/>
                <w:szCs w:val="28"/>
              </w:rPr>
              <w:t>下属分公司、分场所名单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rPr>
            </w:pPr>
            <w:r>
              <w:rPr>
                <w:rFonts w:hint="eastAsia" w:eastAsia="方正仿宋_GBK" w:cs="方正仿宋_GBK"/>
                <w:sz w:val="24"/>
              </w:rPr>
              <w:t>名称</w:t>
            </w:r>
          </w:p>
        </w:tc>
        <w:tc>
          <w:tcPr>
            <w:tcW w:w="272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rPr>
            </w:pPr>
            <w:r>
              <w:rPr>
                <w:rFonts w:hint="eastAsia" w:eastAsia="方正仿宋_GBK" w:cs="方正仿宋_GBK"/>
                <w:sz w:val="24"/>
              </w:rPr>
              <w:t>地址</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rPr>
            </w:pPr>
            <w:r>
              <w:rPr>
                <w:rFonts w:hint="eastAsia" w:eastAsia="方正仿宋_GBK" w:cs="方正仿宋_GBK"/>
                <w:sz w:val="24"/>
              </w:rPr>
              <w:t>产品</w:t>
            </w:r>
            <w:r>
              <w:rPr>
                <w:rFonts w:eastAsia="方正仿宋_GBK" w:cs="方正仿宋_GBK"/>
                <w:sz w:val="24"/>
              </w:rPr>
              <w:t>/</w:t>
            </w:r>
            <w:r>
              <w:rPr>
                <w:rFonts w:hint="eastAsia" w:eastAsia="方正仿宋_GBK" w:cs="方正仿宋_GBK"/>
                <w:sz w:val="24"/>
              </w:rPr>
              <w:t>服务</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rPr>
            </w:pPr>
            <w:r>
              <w:rPr>
                <w:rFonts w:hint="eastAsia" w:eastAsia="方正仿宋_GBK" w:cs="方正仿宋_GBK"/>
                <w:sz w:val="24"/>
              </w:rPr>
              <w:t>联系人</w:t>
            </w:r>
          </w:p>
          <w:p>
            <w:pPr>
              <w:spacing w:line="276" w:lineRule="auto"/>
              <w:jc w:val="center"/>
              <w:rPr>
                <w:rFonts w:eastAsia="方正仿宋_GBK" w:cs="方正仿宋_GBK"/>
                <w:sz w:val="24"/>
              </w:rPr>
            </w:pPr>
            <w:r>
              <w:rPr>
                <w:rFonts w:hint="eastAsia" w:eastAsia="方正仿宋_GBK" w:cs="方正仿宋_GBK"/>
                <w:sz w:val="24"/>
              </w:rPr>
              <w:t>联系电话</w:t>
            </w:r>
          </w:p>
        </w:tc>
        <w:tc>
          <w:tcPr>
            <w:tcW w:w="1883"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eastAsia="方正仿宋_GBK" w:cs="方正仿宋_GBK"/>
                <w:sz w:val="24"/>
              </w:rPr>
            </w:pPr>
            <w:r>
              <w:rPr>
                <w:rFonts w:hint="eastAsia" w:eastAsia="方正仿宋_GBK" w:cs="方正仿宋_GBK"/>
                <w:sz w:val="24"/>
              </w:rPr>
              <w:t>是否控股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8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方正仿宋_GBK" w:cs="方正仿宋_GBK"/>
                <w:sz w:val="24"/>
              </w:rPr>
            </w:pPr>
          </w:p>
        </w:tc>
        <w:tc>
          <w:tcPr>
            <w:tcW w:w="27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方正仿宋_GBK" w:cs="方正仿宋_GBK"/>
                <w:sz w:val="24"/>
              </w:rPr>
            </w:pPr>
          </w:p>
        </w:tc>
        <w:tc>
          <w:tcPr>
            <w:tcW w:w="13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方正仿宋_GBK" w:cs="方正仿宋_GBK"/>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方正仿宋_GBK" w:cs="方正仿宋_GBK"/>
                <w:sz w:val="24"/>
              </w:rPr>
            </w:pPr>
          </w:p>
        </w:tc>
        <w:tc>
          <w:tcPr>
            <w:tcW w:w="18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8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方正仿宋_GBK" w:cs="方正仿宋_GBK"/>
                <w:sz w:val="24"/>
              </w:rPr>
            </w:pPr>
          </w:p>
        </w:tc>
        <w:tc>
          <w:tcPr>
            <w:tcW w:w="27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方正仿宋_GBK" w:cs="方正仿宋_GBK"/>
                <w:sz w:val="24"/>
              </w:rPr>
            </w:pPr>
          </w:p>
        </w:tc>
        <w:tc>
          <w:tcPr>
            <w:tcW w:w="13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方正仿宋_GBK" w:cs="方正仿宋_GBK"/>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方正仿宋_GBK" w:cs="方正仿宋_GBK"/>
                <w:sz w:val="24"/>
              </w:rPr>
            </w:pPr>
          </w:p>
        </w:tc>
        <w:tc>
          <w:tcPr>
            <w:tcW w:w="18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8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方正仿宋_GBK" w:cs="方正仿宋_GBK"/>
                <w:sz w:val="24"/>
              </w:rPr>
            </w:pPr>
          </w:p>
        </w:tc>
        <w:tc>
          <w:tcPr>
            <w:tcW w:w="27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方正仿宋_GBK" w:cs="方正仿宋_GBK"/>
                <w:sz w:val="24"/>
              </w:rPr>
            </w:pPr>
          </w:p>
        </w:tc>
        <w:tc>
          <w:tcPr>
            <w:tcW w:w="13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方正仿宋_GBK" w:cs="方正仿宋_GBK"/>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方正仿宋_GBK" w:cs="方正仿宋_GBK"/>
                <w:sz w:val="24"/>
              </w:rPr>
            </w:pPr>
          </w:p>
        </w:tc>
        <w:tc>
          <w:tcPr>
            <w:tcW w:w="18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80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方正仿宋_GBK" w:cs="方正仿宋_GBK"/>
                <w:sz w:val="24"/>
              </w:rPr>
            </w:pPr>
          </w:p>
        </w:tc>
        <w:tc>
          <w:tcPr>
            <w:tcW w:w="272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方正仿宋_GBK" w:cs="方正仿宋_GBK"/>
                <w:sz w:val="24"/>
              </w:rPr>
            </w:pPr>
          </w:p>
        </w:tc>
        <w:tc>
          <w:tcPr>
            <w:tcW w:w="135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方正仿宋_GBK" w:cs="方正仿宋_GBK"/>
                <w:sz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方正仿宋_GBK" w:cs="方正仿宋_GBK"/>
                <w:sz w:val="24"/>
              </w:rPr>
            </w:pPr>
          </w:p>
        </w:tc>
        <w:tc>
          <w:tcPr>
            <w:tcW w:w="188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方正仿宋_GBK" w:cs="方正仿宋_GBK"/>
                <w:sz w:val="24"/>
              </w:rPr>
            </w:pPr>
          </w:p>
        </w:tc>
      </w:tr>
    </w:tbl>
    <w:p>
      <w:pPr>
        <w:keepNext w:val="0"/>
        <w:keepLines w:val="0"/>
        <w:pageBreakBefore w:val="0"/>
        <w:widowControl w:val="0"/>
        <w:kinsoku/>
        <w:wordWrap/>
        <w:overflowPunct/>
        <w:topLinePunct w:val="0"/>
        <w:autoSpaceDE/>
        <w:autoSpaceDN/>
        <w:bidi w:val="0"/>
        <w:adjustRightInd/>
        <w:snapToGrid/>
        <w:spacing w:line="180" w:lineRule="auto"/>
        <w:ind w:left="812" w:right="-334" w:rightChars="-159" w:hanging="707" w:hangingChars="350"/>
        <w:textAlignment w:val="auto"/>
        <w:rPr>
          <w:rFonts w:eastAsia="方正仿宋_GBK" w:cs="方正仿宋_GBK"/>
          <w:spacing w:val="-4"/>
          <w:sz w:val="21"/>
          <w:szCs w:val="21"/>
        </w:rPr>
      </w:pPr>
      <w:r>
        <w:rPr>
          <w:rFonts w:hint="eastAsia" w:eastAsia="方正仿宋_GBK" w:cs="方正仿宋_GBK"/>
          <w:spacing w:val="-4"/>
          <w:sz w:val="21"/>
          <w:szCs w:val="21"/>
        </w:rPr>
        <w:t>注：1. 经济类型指国有、有限责任、股份、集体、联营、私营、港澳台资、外商投资企业等。详见国家统计局、国家工商总局《关于划分企业登记注册类型的规定调整的通知》（国统字〔</w:t>
      </w:r>
      <w:r>
        <w:rPr>
          <w:rFonts w:eastAsia="方正仿宋_GBK" w:cs="方正仿宋_GBK"/>
          <w:spacing w:val="-4"/>
          <w:sz w:val="21"/>
          <w:szCs w:val="21"/>
        </w:rPr>
        <w:t>2011</w:t>
      </w:r>
      <w:r>
        <w:rPr>
          <w:rFonts w:hint="eastAsia" w:eastAsia="方正仿宋_GBK" w:cs="方正仿宋_GBK"/>
          <w:spacing w:val="-4"/>
          <w:sz w:val="21"/>
          <w:szCs w:val="21"/>
        </w:rPr>
        <w:t>〕</w:t>
      </w:r>
      <w:r>
        <w:rPr>
          <w:rFonts w:eastAsia="方正仿宋_GBK" w:cs="方正仿宋_GBK"/>
          <w:spacing w:val="-4"/>
          <w:sz w:val="21"/>
          <w:szCs w:val="21"/>
        </w:rPr>
        <w:t>86</w:t>
      </w:r>
      <w:r>
        <w:rPr>
          <w:rFonts w:hint="eastAsia" w:eastAsia="方正仿宋_GBK" w:cs="方正仿宋_GBK"/>
          <w:spacing w:val="-4"/>
          <w:sz w:val="21"/>
          <w:szCs w:val="21"/>
        </w:rPr>
        <w:t>号）。</w:t>
      </w:r>
    </w:p>
    <w:p>
      <w:pPr>
        <w:keepNext w:val="0"/>
        <w:keepLines w:val="0"/>
        <w:pageBreakBefore w:val="0"/>
        <w:widowControl w:val="0"/>
        <w:kinsoku/>
        <w:wordWrap/>
        <w:overflowPunct/>
        <w:topLinePunct w:val="0"/>
        <w:autoSpaceDE/>
        <w:autoSpaceDN/>
        <w:bidi w:val="0"/>
        <w:adjustRightInd/>
        <w:snapToGrid/>
        <w:spacing w:line="180" w:lineRule="auto"/>
        <w:ind w:left="658" w:leftChars="217" w:right="-334" w:rightChars="-159" w:hanging="202" w:hangingChars="100"/>
        <w:textAlignment w:val="auto"/>
        <w:rPr>
          <w:rFonts w:eastAsia="方正仿宋_GBK" w:cs="方正仿宋_GBK"/>
          <w:spacing w:val="-4"/>
          <w:sz w:val="21"/>
          <w:szCs w:val="21"/>
        </w:rPr>
      </w:pPr>
      <w:r>
        <w:rPr>
          <w:rFonts w:hint="eastAsia" w:eastAsia="方正仿宋_GBK" w:cs="方正仿宋_GBK"/>
          <w:spacing w:val="-4"/>
          <w:sz w:val="21"/>
          <w:szCs w:val="21"/>
        </w:rPr>
        <w:t>2. 组织规模划分详见国家统计局《关于印发统计上大中小微型企业划分办法的通知》（国统字〔</w:t>
      </w:r>
      <w:r>
        <w:rPr>
          <w:rFonts w:eastAsia="方正仿宋_GBK" w:cs="方正仿宋_GBK"/>
          <w:spacing w:val="-4"/>
          <w:sz w:val="21"/>
          <w:szCs w:val="21"/>
        </w:rPr>
        <w:t>2011</w:t>
      </w:r>
      <w:r>
        <w:rPr>
          <w:rFonts w:hint="eastAsia" w:eastAsia="方正仿宋_GBK" w:cs="方正仿宋_GBK"/>
          <w:spacing w:val="-4"/>
          <w:sz w:val="21"/>
          <w:szCs w:val="21"/>
        </w:rPr>
        <w:t>〕</w:t>
      </w:r>
      <w:r>
        <w:rPr>
          <w:rFonts w:eastAsia="方正仿宋_GBK" w:cs="方正仿宋_GBK"/>
          <w:spacing w:val="-4"/>
          <w:sz w:val="21"/>
          <w:szCs w:val="21"/>
        </w:rPr>
        <w:t>75</w:t>
      </w:r>
      <w:r>
        <w:rPr>
          <w:rFonts w:hint="eastAsia" w:eastAsia="方正仿宋_GBK" w:cs="方正仿宋_GBK"/>
          <w:spacing w:val="-4"/>
          <w:sz w:val="21"/>
          <w:szCs w:val="21"/>
        </w:rPr>
        <w:t>号）及其说明。</w:t>
      </w:r>
    </w:p>
    <w:p>
      <w:pPr>
        <w:keepNext w:val="0"/>
        <w:keepLines w:val="0"/>
        <w:pageBreakBefore w:val="0"/>
        <w:widowControl w:val="0"/>
        <w:kinsoku/>
        <w:wordWrap/>
        <w:overflowPunct/>
        <w:topLinePunct w:val="0"/>
        <w:autoSpaceDE/>
        <w:autoSpaceDN/>
        <w:bidi w:val="0"/>
        <w:adjustRightInd/>
        <w:snapToGrid/>
        <w:spacing w:line="180" w:lineRule="auto"/>
        <w:ind w:firstLine="480"/>
        <w:textAlignment w:val="auto"/>
        <w:rPr>
          <w:rFonts w:hint="eastAsia" w:eastAsia="方正仿宋_GBK" w:cs="方正仿宋_GBK"/>
          <w:sz w:val="21"/>
          <w:szCs w:val="21"/>
        </w:rPr>
      </w:pPr>
      <w:r>
        <w:rPr>
          <w:rFonts w:hint="eastAsia" w:eastAsia="方正仿宋_GBK" w:cs="方正仿宋_GBK"/>
          <w:sz w:val="21"/>
          <w:szCs w:val="21"/>
        </w:rPr>
        <w:t>3. 带“□”的项目，请在符合项的“□”内打“√”。</w:t>
      </w:r>
    </w:p>
    <w:p>
      <w:pPr>
        <w:keepNext w:val="0"/>
        <w:keepLines/>
        <w:pageBreakBefore w:val="0"/>
        <w:widowControl w:val="0"/>
        <w:kinsoku/>
        <w:wordWrap/>
        <w:overflowPunct/>
        <w:topLinePunct w:val="0"/>
        <w:autoSpaceDE/>
        <w:autoSpaceDN/>
        <w:bidi w:val="0"/>
        <w:adjustRightInd/>
        <w:snapToGrid/>
        <w:spacing w:line="276" w:lineRule="auto"/>
        <w:jc w:val="center"/>
        <w:textAlignment w:val="auto"/>
        <w:rPr>
          <w:rFonts w:hint="eastAsia" w:eastAsia="方正小标宋_GBK" w:cs="方正仿宋_GBK"/>
          <w:b/>
          <w:bCs/>
          <w:sz w:val="28"/>
          <w:szCs w:val="28"/>
        </w:rPr>
      </w:pPr>
      <w:r>
        <w:rPr>
          <w:rFonts w:eastAsia="方正小标宋_GBK" w:cs="方正仿宋_GBK"/>
          <w:sz w:val="44"/>
          <w:szCs w:val="44"/>
        </w:rPr>
        <w:br w:type="page"/>
      </w:r>
      <w:r>
        <w:rPr>
          <w:rFonts w:hint="eastAsia" w:eastAsia="方正小标宋_GBK" w:cs="方正仿宋_GBK"/>
          <w:b/>
          <w:bCs/>
          <w:sz w:val="28"/>
          <w:szCs w:val="28"/>
        </w:rPr>
        <w:t>二、质量管理概况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000" w:type="dxa"/>
            <w:tcBorders>
              <w:top w:val="single" w:color="auto" w:sz="4" w:space="0"/>
              <w:left w:val="single" w:color="auto" w:sz="4" w:space="0"/>
              <w:bottom w:val="single" w:color="auto" w:sz="4" w:space="0"/>
              <w:right w:val="single" w:color="auto" w:sz="4" w:space="0"/>
            </w:tcBorders>
            <w:noWrap w:val="0"/>
            <w:vAlign w:val="top"/>
          </w:tcPr>
          <w:p>
            <w:pPr>
              <w:keepNext w:val="0"/>
              <w:keepLines/>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8"/>
                <w:szCs w:val="28"/>
              </w:rPr>
            </w:pPr>
            <w:r>
              <w:rPr>
                <w:rFonts w:hint="eastAsia" w:ascii="宋体" w:hAnsi="宋体" w:eastAsia="宋体" w:cs="宋体"/>
                <w:sz w:val="28"/>
                <w:szCs w:val="28"/>
                <w:lang w:eastAsia="zh-CN"/>
              </w:rPr>
              <w:t>企业（组织）</w:t>
            </w:r>
            <w:r>
              <w:rPr>
                <w:rFonts w:hint="eastAsia" w:ascii="宋体" w:hAnsi="宋体" w:eastAsia="宋体" w:cs="宋体"/>
                <w:sz w:val="28"/>
                <w:szCs w:val="28"/>
              </w:rPr>
              <w:t>运用的主要质量管理方法：</w:t>
            </w:r>
          </w:p>
          <w:p>
            <w:pPr>
              <w:keepNext w:val="0"/>
              <w:keepLines/>
              <w:pageBreakBefore w:val="0"/>
              <w:widowControl w:val="0"/>
              <w:kinsoku/>
              <w:wordWrap/>
              <w:overflowPunct/>
              <w:topLinePunct w:val="0"/>
              <w:autoSpaceDE/>
              <w:autoSpaceDN/>
              <w:bidi w:val="0"/>
              <w:adjustRightInd/>
              <w:snapToGrid/>
              <w:spacing w:line="0" w:lineRule="atLeast"/>
              <w:textAlignment w:val="auto"/>
              <w:rPr>
                <w:rFonts w:eastAsia="方正仿宋_GBK" w:cs="方正仿宋_GBK"/>
                <w:sz w:val="24"/>
              </w:rPr>
            </w:pPr>
            <w:r>
              <w:rPr>
                <w:rFonts w:hint="eastAsia" w:eastAsia="方正仿宋_GBK" w:cs="方正仿宋_GBK"/>
                <w:sz w:val="24"/>
              </w:rPr>
              <w:t>导入卓越绩效管理模式起始时间：</w:t>
            </w:r>
            <w:r>
              <w:rPr>
                <w:rFonts w:eastAsia="方正仿宋_GBK" w:cs="方正仿宋_GBK"/>
                <w:sz w:val="24"/>
                <w:u w:val="single"/>
              </w:rPr>
              <w:t xml:space="preserve">            </w:t>
            </w:r>
            <w:r>
              <w:rPr>
                <w:rFonts w:eastAsia="方正仿宋_GBK" w:cs="方正仿宋_GBK"/>
                <w:sz w:val="24"/>
              </w:rPr>
              <w:t xml:space="preserve"> </w:t>
            </w:r>
            <w:r>
              <w:rPr>
                <w:rFonts w:hint="eastAsia" w:eastAsia="方正仿宋_GBK" w:cs="方正仿宋_GBK"/>
                <w:sz w:val="24"/>
              </w:rPr>
              <w:t>（提供证实性材料）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9000" w:type="dxa"/>
            <w:tcBorders>
              <w:top w:val="single" w:color="auto" w:sz="4" w:space="0"/>
              <w:left w:val="single" w:color="auto" w:sz="4" w:space="0"/>
              <w:bottom w:val="single" w:color="auto" w:sz="4" w:space="0"/>
              <w:right w:val="single" w:color="auto" w:sz="4" w:space="0"/>
            </w:tcBorders>
            <w:noWrap w:val="0"/>
            <w:vAlign w:val="top"/>
          </w:tcPr>
          <w:p>
            <w:pPr>
              <w:keepNext w:val="0"/>
              <w:keepLines/>
              <w:pageBreakBefore w:val="0"/>
              <w:widowControl w:val="0"/>
              <w:kinsoku/>
              <w:wordWrap/>
              <w:overflowPunct/>
              <w:topLinePunct w:val="0"/>
              <w:autoSpaceDE/>
              <w:autoSpaceDN/>
              <w:bidi w:val="0"/>
              <w:adjustRightInd/>
              <w:snapToGrid/>
              <w:spacing w:line="15" w:lineRule="atLeast"/>
              <w:textAlignment w:val="auto"/>
              <w:rPr>
                <w:rFonts w:eastAsia="黑体" w:cs="方正仿宋_GBK"/>
                <w:sz w:val="28"/>
                <w:szCs w:val="28"/>
              </w:rPr>
            </w:pPr>
            <w:r>
              <w:rPr>
                <w:rFonts w:hint="eastAsia" w:eastAsia="黑体" w:cs="方正仿宋_GBK"/>
                <w:sz w:val="28"/>
                <w:szCs w:val="28"/>
              </w:rPr>
              <w:t>管理体系认证情况：（提供证实性材料）</w:t>
            </w:r>
          </w:p>
          <w:p>
            <w:pPr>
              <w:keepNext w:val="0"/>
              <w:keepLines/>
              <w:pageBreakBefore w:val="0"/>
              <w:widowControl w:val="0"/>
              <w:kinsoku/>
              <w:wordWrap/>
              <w:overflowPunct/>
              <w:topLinePunct w:val="0"/>
              <w:autoSpaceDE/>
              <w:autoSpaceDN/>
              <w:bidi w:val="0"/>
              <w:adjustRightInd/>
              <w:snapToGrid/>
              <w:spacing w:line="0" w:lineRule="atLeast"/>
              <w:ind w:firstLine="573"/>
              <w:textAlignment w:val="auto"/>
              <w:rPr>
                <w:rFonts w:hint="eastAsia" w:eastAsia="方正仿宋_GBK" w:cs="方正仿宋_GBK"/>
                <w:sz w:val="24"/>
              </w:rPr>
            </w:pPr>
            <w:r>
              <w:rPr>
                <w:rFonts w:hint="eastAsia" w:eastAsia="方正仿宋_GBK" w:cs="方正仿宋_GBK"/>
                <w:sz w:val="24"/>
              </w:rPr>
              <w:t>质量管理体系</w:t>
            </w:r>
            <w:r>
              <w:rPr>
                <w:rFonts w:eastAsia="方正仿宋_GBK" w:cs="方正仿宋_GBK"/>
                <w:sz w:val="24"/>
              </w:rPr>
              <w:t xml:space="preserve"> </w:t>
            </w:r>
            <w:r>
              <w:rPr>
                <w:rFonts w:hint="eastAsia" w:eastAsia="方正仿宋_GBK" w:cs="方正仿宋_GBK"/>
                <w:sz w:val="24"/>
              </w:rPr>
              <w:t>认证时间及证书号：</w:t>
            </w:r>
            <w:r>
              <w:rPr>
                <w:rFonts w:hint="eastAsia" w:eastAsia="方正仿宋_GBK" w:cs="方正仿宋_GBK"/>
                <w:sz w:val="24"/>
                <w:u w:val="single"/>
              </w:rPr>
              <w:t xml:space="preserve">                         　</w:t>
            </w:r>
          </w:p>
          <w:p>
            <w:pPr>
              <w:keepNext w:val="0"/>
              <w:keepLines/>
              <w:pageBreakBefore w:val="0"/>
              <w:widowControl w:val="0"/>
              <w:kinsoku/>
              <w:wordWrap/>
              <w:overflowPunct/>
              <w:topLinePunct w:val="0"/>
              <w:autoSpaceDE/>
              <w:autoSpaceDN/>
              <w:bidi w:val="0"/>
              <w:adjustRightInd/>
              <w:snapToGrid/>
              <w:spacing w:line="0" w:lineRule="atLeast"/>
              <w:ind w:firstLine="573"/>
              <w:textAlignment w:val="auto"/>
              <w:rPr>
                <w:rFonts w:hint="eastAsia" w:eastAsia="方正仿宋_GBK" w:cs="方正仿宋_GBK"/>
                <w:sz w:val="24"/>
              </w:rPr>
            </w:pPr>
            <w:r>
              <w:rPr>
                <w:rFonts w:hint="eastAsia" w:eastAsia="方正仿宋_GBK" w:cs="方正仿宋_GBK"/>
                <w:sz w:val="24"/>
              </w:rPr>
              <w:t>环境管理体系</w:t>
            </w:r>
            <w:r>
              <w:rPr>
                <w:rFonts w:eastAsia="方正仿宋_GBK" w:cs="方正仿宋_GBK"/>
                <w:sz w:val="24"/>
              </w:rPr>
              <w:t xml:space="preserve"> </w:t>
            </w:r>
            <w:r>
              <w:rPr>
                <w:rFonts w:hint="eastAsia" w:eastAsia="方正仿宋_GBK" w:cs="方正仿宋_GBK"/>
                <w:sz w:val="24"/>
              </w:rPr>
              <w:t>认证时间及证书号：</w:t>
            </w:r>
            <w:r>
              <w:rPr>
                <w:rFonts w:hint="eastAsia" w:eastAsia="方正仿宋_GBK" w:cs="方正仿宋_GBK"/>
                <w:sz w:val="24"/>
                <w:u w:val="single"/>
              </w:rPr>
              <w:t xml:space="preserve">        　                 </w:t>
            </w:r>
          </w:p>
          <w:p>
            <w:pPr>
              <w:keepNext w:val="0"/>
              <w:keepLines/>
              <w:pageBreakBefore w:val="0"/>
              <w:widowControl w:val="0"/>
              <w:kinsoku/>
              <w:wordWrap/>
              <w:overflowPunct/>
              <w:topLinePunct w:val="0"/>
              <w:autoSpaceDE/>
              <w:autoSpaceDN/>
              <w:bidi w:val="0"/>
              <w:adjustRightInd/>
              <w:snapToGrid/>
              <w:spacing w:line="0" w:lineRule="atLeast"/>
              <w:ind w:firstLine="573"/>
              <w:textAlignment w:val="auto"/>
              <w:rPr>
                <w:rFonts w:hint="eastAsia" w:eastAsia="方正仿宋_GBK" w:cs="方正仿宋_GBK"/>
                <w:sz w:val="24"/>
                <w:u w:val="single"/>
              </w:rPr>
            </w:pPr>
            <w:r>
              <w:rPr>
                <w:rFonts w:hint="eastAsia" w:eastAsia="方正仿宋_GBK" w:cs="方正仿宋_GBK"/>
                <w:sz w:val="24"/>
              </w:rPr>
              <w:t>职业健康安全管理体系</w:t>
            </w:r>
            <w:r>
              <w:rPr>
                <w:rFonts w:eastAsia="方正仿宋_GBK" w:cs="方正仿宋_GBK"/>
                <w:sz w:val="24"/>
              </w:rPr>
              <w:t xml:space="preserve"> </w:t>
            </w:r>
            <w:r>
              <w:rPr>
                <w:rFonts w:hint="eastAsia" w:eastAsia="方正仿宋_GBK" w:cs="方正仿宋_GBK"/>
                <w:sz w:val="24"/>
              </w:rPr>
              <w:t>认证时间及证书号：</w:t>
            </w:r>
            <w:r>
              <w:rPr>
                <w:rFonts w:hint="eastAsia" w:eastAsia="方正仿宋_GBK" w:cs="方正仿宋_GBK"/>
                <w:sz w:val="24"/>
                <w:u w:val="single"/>
              </w:rPr>
              <w:t xml:space="preserve">               　  </w:t>
            </w:r>
          </w:p>
          <w:p>
            <w:pPr>
              <w:keepNext w:val="0"/>
              <w:keepLines/>
              <w:pageBreakBefore w:val="0"/>
              <w:widowControl w:val="0"/>
              <w:kinsoku/>
              <w:wordWrap/>
              <w:overflowPunct/>
              <w:topLinePunct w:val="0"/>
              <w:autoSpaceDE/>
              <w:autoSpaceDN/>
              <w:bidi w:val="0"/>
              <w:adjustRightInd/>
              <w:snapToGrid/>
              <w:spacing w:line="0" w:lineRule="atLeast"/>
              <w:ind w:firstLine="573"/>
              <w:textAlignment w:val="auto"/>
              <w:rPr>
                <w:rFonts w:hint="eastAsia" w:eastAsia="方正仿宋_GBK" w:cs="方正仿宋_GBK"/>
                <w:sz w:val="24"/>
                <w:u w:val="single"/>
              </w:rPr>
            </w:pPr>
            <w:r>
              <w:rPr>
                <w:rFonts w:hint="eastAsia" w:eastAsia="方正仿宋_GBK" w:cs="方正仿宋_GBK"/>
                <w:sz w:val="24"/>
              </w:rPr>
              <w:t>测量管理体系 认证时间及证书号：</w:t>
            </w:r>
            <w:r>
              <w:rPr>
                <w:rFonts w:hint="eastAsia" w:eastAsia="方正仿宋_GBK" w:cs="方正仿宋_GBK"/>
                <w:sz w:val="24"/>
                <w:u w:val="single"/>
              </w:rPr>
              <w:t xml:space="preserve">               　  </w:t>
            </w:r>
          </w:p>
          <w:p>
            <w:pPr>
              <w:keepNext w:val="0"/>
              <w:keepLines/>
              <w:pageBreakBefore w:val="0"/>
              <w:widowControl w:val="0"/>
              <w:kinsoku/>
              <w:wordWrap/>
              <w:overflowPunct/>
              <w:topLinePunct w:val="0"/>
              <w:autoSpaceDE/>
              <w:autoSpaceDN/>
              <w:bidi w:val="0"/>
              <w:adjustRightInd/>
              <w:snapToGrid/>
              <w:spacing w:line="0" w:lineRule="atLeast"/>
              <w:ind w:firstLine="573"/>
              <w:textAlignment w:val="auto"/>
              <w:rPr>
                <w:rFonts w:hint="eastAsia" w:eastAsia="方正仿宋_GBK" w:cs="方正仿宋_GBK"/>
                <w:sz w:val="24"/>
                <w:u w:val="single"/>
              </w:rPr>
            </w:pPr>
            <w:r>
              <w:rPr>
                <w:rFonts w:hint="eastAsia" w:eastAsia="方正仿宋_GBK" w:cs="方正仿宋_GBK"/>
                <w:sz w:val="24"/>
              </w:rPr>
              <w:t>企业知识产权管理制度是否健全   □是   □否  （提供证实性材料）</w:t>
            </w:r>
          </w:p>
          <w:p>
            <w:pPr>
              <w:keepNext w:val="0"/>
              <w:keepLines/>
              <w:pageBreakBefore w:val="0"/>
              <w:widowControl w:val="0"/>
              <w:kinsoku/>
              <w:wordWrap/>
              <w:overflowPunct/>
              <w:topLinePunct w:val="0"/>
              <w:autoSpaceDE/>
              <w:autoSpaceDN/>
              <w:bidi w:val="0"/>
              <w:adjustRightInd/>
              <w:snapToGrid/>
              <w:spacing w:line="0" w:lineRule="atLeast"/>
              <w:ind w:firstLine="573"/>
              <w:textAlignment w:val="auto"/>
              <w:rPr>
                <w:rFonts w:eastAsia="方正仿宋_GBK" w:cs="方正仿宋_GBK"/>
                <w:sz w:val="28"/>
                <w:szCs w:val="28"/>
              </w:rPr>
            </w:pPr>
            <w:r>
              <w:rPr>
                <w:rFonts w:hint="eastAsia" w:eastAsia="方正仿宋_GBK" w:cs="方正仿宋_GBK"/>
                <w:sz w:val="24"/>
              </w:rPr>
              <w:t>其他体系认证情况</w:t>
            </w:r>
            <w:r>
              <w:rPr>
                <w:rFonts w:hint="eastAsia" w:eastAsia="方正仿宋_GBK" w:cs="方正仿宋_GBK"/>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7" w:hRule="atLeast"/>
          <w:jc w:val="center"/>
        </w:trPr>
        <w:tc>
          <w:tcPr>
            <w:tcW w:w="9000" w:type="dxa"/>
            <w:tcBorders>
              <w:top w:val="single" w:color="auto" w:sz="4" w:space="0"/>
              <w:left w:val="single" w:color="auto" w:sz="4" w:space="0"/>
              <w:bottom w:val="single" w:color="auto" w:sz="4" w:space="0"/>
              <w:right w:val="single" w:color="auto" w:sz="4" w:space="0"/>
            </w:tcBorders>
            <w:noWrap w:val="0"/>
            <w:vAlign w:val="top"/>
          </w:tcPr>
          <w:p>
            <w:pPr>
              <w:keepNext w:val="0"/>
              <w:keepLines/>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8"/>
                <w:szCs w:val="28"/>
              </w:rPr>
            </w:pPr>
            <w:r>
              <w:rPr>
                <w:rFonts w:hint="eastAsia" w:ascii="宋体" w:hAnsi="宋体" w:eastAsia="宋体" w:cs="宋体"/>
                <w:sz w:val="28"/>
                <w:szCs w:val="28"/>
                <w:lang w:eastAsia="zh-CN"/>
              </w:rPr>
              <w:t>企业（组织）</w:t>
            </w:r>
            <w:r>
              <w:rPr>
                <w:rFonts w:hint="eastAsia" w:ascii="宋体" w:hAnsi="宋体" w:eastAsia="宋体" w:cs="宋体"/>
                <w:sz w:val="28"/>
                <w:szCs w:val="28"/>
              </w:rPr>
              <w:t>获得有效期内的质量（品牌）荣誉情况：（提供证实性材料）</w:t>
            </w:r>
          </w:p>
          <w:p>
            <w:pPr>
              <w:keepNext w:val="0"/>
              <w:keepLines/>
              <w:pageBreakBefore w:val="0"/>
              <w:widowControl w:val="0"/>
              <w:kinsoku/>
              <w:wordWrap/>
              <w:overflowPunct/>
              <w:topLinePunct w:val="0"/>
              <w:autoSpaceDE/>
              <w:autoSpaceDN/>
              <w:bidi w:val="0"/>
              <w:adjustRightInd/>
              <w:snapToGrid/>
              <w:spacing w:line="0" w:lineRule="atLeast"/>
              <w:ind w:firstLine="480" w:firstLineChars="200"/>
              <w:textAlignment w:val="auto"/>
              <w:rPr>
                <w:rFonts w:hint="eastAsia" w:eastAsia="方正仿宋_GBK" w:cs="方正仿宋_GBK"/>
                <w:sz w:val="24"/>
                <w:u w:val="single"/>
              </w:rPr>
            </w:pPr>
            <w:r>
              <w:rPr>
                <w:rFonts w:hint="eastAsia" w:eastAsia="方正仿宋_GBK" w:cs="方正仿宋_GBK"/>
                <w:sz w:val="24"/>
              </w:rPr>
              <w:t>辖市、区政府质量奖，获奖时间：</w:t>
            </w:r>
            <w:r>
              <w:rPr>
                <w:rFonts w:hint="eastAsia" w:eastAsia="方正仿宋_GBK" w:cs="方正仿宋_GBK"/>
                <w:sz w:val="24"/>
                <w:u w:val="single"/>
              </w:rPr>
              <w:t xml:space="preserve">                   </w:t>
            </w:r>
          </w:p>
          <w:p>
            <w:pPr>
              <w:keepNext w:val="0"/>
              <w:keepLines/>
              <w:pageBreakBefore w:val="0"/>
              <w:widowControl w:val="0"/>
              <w:kinsoku/>
              <w:wordWrap/>
              <w:overflowPunct/>
              <w:topLinePunct w:val="0"/>
              <w:autoSpaceDE/>
              <w:autoSpaceDN/>
              <w:bidi w:val="0"/>
              <w:adjustRightInd/>
              <w:snapToGrid/>
              <w:spacing w:line="0" w:lineRule="atLeast"/>
              <w:ind w:firstLine="480" w:firstLineChars="200"/>
              <w:textAlignment w:val="auto"/>
              <w:rPr>
                <w:rFonts w:hint="eastAsia" w:eastAsia="方正仿宋_GBK" w:cs="方正仿宋_GBK"/>
                <w:sz w:val="24"/>
              </w:rPr>
            </w:pPr>
            <w:r>
              <w:rPr>
                <w:rFonts w:hint="eastAsia" w:eastAsia="方正仿宋_GBK" w:cs="方正仿宋_GBK"/>
                <w:sz w:val="24"/>
                <w:lang w:eastAsia="zh-CN"/>
              </w:rPr>
              <w:t>经开区</w:t>
            </w:r>
            <w:r>
              <w:rPr>
                <w:rFonts w:hint="eastAsia" w:eastAsia="方正仿宋_GBK" w:cs="方正仿宋_GBK"/>
                <w:sz w:val="24"/>
              </w:rPr>
              <w:t>质量管理先进单位，获奖时间：</w:t>
            </w:r>
            <w:r>
              <w:rPr>
                <w:rFonts w:hint="eastAsia" w:eastAsia="方正仿宋_GBK" w:cs="方正仿宋_GBK"/>
                <w:sz w:val="24"/>
                <w:u w:val="single"/>
              </w:rPr>
              <w:t xml:space="preserve">              </w:t>
            </w:r>
          </w:p>
          <w:p>
            <w:pPr>
              <w:keepNext w:val="0"/>
              <w:keepLines/>
              <w:pageBreakBefore w:val="0"/>
              <w:widowControl w:val="0"/>
              <w:kinsoku/>
              <w:wordWrap/>
              <w:overflowPunct/>
              <w:topLinePunct w:val="0"/>
              <w:autoSpaceDE/>
              <w:autoSpaceDN/>
              <w:bidi w:val="0"/>
              <w:adjustRightInd/>
              <w:snapToGrid/>
              <w:spacing w:line="0" w:lineRule="atLeast"/>
              <w:ind w:firstLine="470" w:firstLineChars="196"/>
              <w:textAlignment w:val="auto"/>
              <w:rPr>
                <w:rFonts w:hint="eastAsia" w:eastAsia="方正仿宋_GBK" w:cs="方正仿宋_GBK"/>
                <w:sz w:val="24"/>
              </w:rPr>
            </w:pPr>
            <w:r>
              <w:rPr>
                <w:rFonts w:hint="eastAsia" w:eastAsia="方正仿宋_GBK" w:cs="方正仿宋_GBK"/>
                <w:sz w:val="24"/>
              </w:rPr>
              <w:t>各级科技进步</w:t>
            </w:r>
            <w:r>
              <w:rPr>
                <w:rFonts w:hint="eastAsia" w:eastAsia="方正仿宋_GBK" w:cs="方正仿宋_GBK"/>
                <w:sz w:val="24"/>
                <w:u w:val="single"/>
              </w:rPr>
              <w:t>　　</w:t>
            </w:r>
            <w:r>
              <w:rPr>
                <w:rFonts w:hint="eastAsia" w:eastAsia="方正仿宋_GBK" w:cs="方正仿宋_GBK"/>
                <w:sz w:val="24"/>
              </w:rPr>
              <w:t>等奖：□国家级　□省部级  □市级</w:t>
            </w:r>
          </w:p>
          <w:p>
            <w:pPr>
              <w:keepNext w:val="0"/>
              <w:keepLines/>
              <w:pageBreakBefore w:val="0"/>
              <w:widowControl w:val="0"/>
              <w:kinsoku/>
              <w:wordWrap/>
              <w:overflowPunct/>
              <w:topLinePunct w:val="0"/>
              <w:autoSpaceDE/>
              <w:autoSpaceDN/>
              <w:bidi w:val="0"/>
              <w:adjustRightInd/>
              <w:snapToGrid/>
              <w:spacing w:line="0" w:lineRule="atLeast"/>
              <w:ind w:firstLine="700" w:firstLineChars="292"/>
              <w:textAlignment w:val="auto"/>
              <w:rPr>
                <w:rFonts w:hint="eastAsia" w:eastAsia="方正仿宋_GBK" w:cs="方正仿宋_GBK"/>
                <w:sz w:val="24"/>
                <w:u w:val="single"/>
              </w:rPr>
            </w:pPr>
            <w:r>
              <w:rPr>
                <w:rFonts w:hint="eastAsia" w:eastAsia="方正仿宋_GBK" w:cs="方正仿宋_GBK"/>
                <w:sz w:val="24"/>
              </w:rPr>
              <w:t>获奖产品名称：</w:t>
            </w:r>
            <w:r>
              <w:rPr>
                <w:rFonts w:hint="eastAsia" w:eastAsia="方正仿宋_GBK" w:cs="方正仿宋_GBK"/>
                <w:sz w:val="24"/>
                <w:u w:val="single"/>
              </w:rPr>
              <w:t>　　　　　　　　　</w:t>
            </w:r>
            <w:r>
              <w:rPr>
                <w:rFonts w:hint="eastAsia" w:eastAsia="方正仿宋_GBK" w:cs="方正仿宋_GBK"/>
                <w:sz w:val="24"/>
              </w:rPr>
              <w:t>获奖时间：</w:t>
            </w:r>
            <w:r>
              <w:rPr>
                <w:rFonts w:hint="eastAsia" w:eastAsia="方正仿宋_GBK" w:cs="方正仿宋_GBK"/>
                <w:sz w:val="24"/>
                <w:u w:val="single"/>
              </w:rPr>
              <w:t xml:space="preserve">      　  　  　</w:t>
            </w:r>
          </w:p>
          <w:p>
            <w:pPr>
              <w:keepNext w:val="0"/>
              <w:keepLines/>
              <w:pageBreakBefore w:val="0"/>
              <w:widowControl w:val="0"/>
              <w:kinsoku/>
              <w:wordWrap/>
              <w:overflowPunct/>
              <w:topLinePunct w:val="0"/>
              <w:autoSpaceDE/>
              <w:autoSpaceDN/>
              <w:bidi w:val="0"/>
              <w:adjustRightInd/>
              <w:snapToGrid/>
              <w:spacing w:line="0" w:lineRule="atLeast"/>
              <w:ind w:firstLine="480" w:firstLineChars="200"/>
              <w:textAlignment w:val="auto"/>
              <w:rPr>
                <w:rFonts w:hint="eastAsia" w:eastAsia="方正仿宋_GBK" w:cs="方正仿宋_GBK"/>
                <w:sz w:val="24"/>
              </w:rPr>
            </w:pPr>
            <w:r>
              <w:rPr>
                <w:rFonts w:hint="eastAsia" w:eastAsia="方正仿宋_GBK" w:cs="方正仿宋_GBK"/>
                <w:sz w:val="24"/>
              </w:rPr>
              <w:t>国家级重点新产品，认定产品名称：</w:t>
            </w:r>
            <w:r>
              <w:rPr>
                <w:rFonts w:hint="eastAsia" w:eastAsia="方正仿宋_GBK" w:cs="方正仿宋_GBK"/>
                <w:sz w:val="24"/>
                <w:u w:val="single"/>
              </w:rPr>
              <w:t>　　　　　　　　　　　    　</w:t>
            </w:r>
          </w:p>
          <w:p>
            <w:pPr>
              <w:keepNext w:val="0"/>
              <w:keepLines/>
              <w:pageBreakBefore w:val="0"/>
              <w:widowControl w:val="0"/>
              <w:kinsoku/>
              <w:wordWrap/>
              <w:overflowPunct/>
              <w:topLinePunct w:val="0"/>
              <w:autoSpaceDE/>
              <w:autoSpaceDN/>
              <w:bidi w:val="0"/>
              <w:adjustRightInd/>
              <w:snapToGrid/>
              <w:spacing w:line="0" w:lineRule="atLeast"/>
              <w:ind w:firstLine="720" w:firstLineChars="300"/>
              <w:textAlignment w:val="auto"/>
              <w:rPr>
                <w:rFonts w:hint="eastAsia" w:eastAsia="方正仿宋_GBK" w:cs="方正仿宋_GBK"/>
                <w:sz w:val="24"/>
                <w:u w:val="single"/>
              </w:rPr>
            </w:pPr>
            <w:r>
              <w:rPr>
                <w:rFonts w:hint="eastAsia" w:eastAsia="方正仿宋_GBK" w:cs="方正仿宋_GBK"/>
                <w:sz w:val="24"/>
              </w:rPr>
              <w:t>认定时间：</w:t>
            </w:r>
            <w:r>
              <w:rPr>
                <w:rFonts w:hint="eastAsia" w:eastAsia="方正仿宋_GBK" w:cs="方正仿宋_GBK"/>
                <w:sz w:val="24"/>
                <w:u w:val="single"/>
              </w:rPr>
              <w:t>　　　　　　　　  　　</w:t>
            </w:r>
          </w:p>
          <w:p>
            <w:pPr>
              <w:keepNext w:val="0"/>
              <w:keepLines/>
              <w:pageBreakBefore w:val="0"/>
              <w:widowControl w:val="0"/>
              <w:kinsoku/>
              <w:wordWrap/>
              <w:overflowPunct/>
              <w:topLinePunct w:val="0"/>
              <w:autoSpaceDE/>
              <w:autoSpaceDN/>
              <w:bidi w:val="0"/>
              <w:adjustRightInd/>
              <w:snapToGrid/>
              <w:spacing w:line="0" w:lineRule="atLeast"/>
              <w:ind w:firstLine="480" w:firstLineChars="200"/>
              <w:textAlignment w:val="auto"/>
              <w:rPr>
                <w:rFonts w:hint="eastAsia" w:eastAsia="方正仿宋_GBK" w:cs="方正仿宋_GBK"/>
                <w:sz w:val="24"/>
              </w:rPr>
            </w:pPr>
            <w:r>
              <w:rPr>
                <w:rFonts w:hint="eastAsia" w:eastAsia="方正仿宋_GBK" w:cs="方正仿宋_GBK"/>
                <w:sz w:val="24"/>
              </w:rPr>
              <w:t>省级以上高新技术产品：□国家级　□省部级</w:t>
            </w:r>
          </w:p>
          <w:p>
            <w:pPr>
              <w:keepNext w:val="0"/>
              <w:keepLines/>
              <w:pageBreakBefore w:val="0"/>
              <w:widowControl w:val="0"/>
              <w:kinsoku/>
              <w:wordWrap/>
              <w:overflowPunct/>
              <w:topLinePunct w:val="0"/>
              <w:autoSpaceDE/>
              <w:autoSpaceDN/>
              <w:bidi w:val="0"/>
              <w:adjustRightInd/>
              <w:snapToGrid/>
              <w:spacing w:line="0" w:lineRule="atLeast"/>
              <w:ind w:firstLine="720" w:firstLineChars="300"/>
              <w:textAlignment w:val="auto"/>
              <w:rPr>
                <w:rFonts w:hint="eastAsia" w:eastAsia="方正仿宋_GBK" w:cs="方正仿宋_GBK"/>
                <w:sz w:val="24"/>
                <w:u w:val="single"/>
              </w:rPr>
            </w:pPr>
            <w:r>
              <w:rPr>
                <w:rFonts w:hint="eastAsia" w:eastAsia="方正仿宋_GBK" w:cs="方正仿宋_GBK"/>
                <w:sz w:val="24"/>
              </w:rPr>
              <w:t>认定产品名称：</w:t>
            </w:r>
            <w:r>
              <w:rPr>
                <w:rFonts w:hint="eastAsia" w:eastAsia="方正仿宋_GBK" w:cs="方正仿宋_GBK"/>
                <w:sz w:val="24"/>
                <w:u w:val="single"/>
              </w:rPr>
              <w:t>　　　　　　　　　</w:t>
            </w:r>
            <w:r>
              <w:rPr>
                <w:rFonts w:hint="eastAsia" w:eastAsia="方正仿宋_GBK" w:cs="方正仿宋_GBK"/>
                <w:sz w:val="24"/>
              </w:rPr>
              <w:t>认定时间：</w:t>
            </w:r>
            <w:r>
              <w:rPr>
                <w:rFonts w:hint="eastAsia" w:eastAsia="方正仿宋_GBK" w:cs="方正仿宋_GBK"/>
                <w:sz w:val="24"/>
                <w:u w:val="single"/>
              </w:rPr>
              <w:t xml:space="preserve">　　　　　 　   </w:t>
            </w:r>
          </w:p>
          <w:p>
            <w:pPr>
              <w:keepNext w:val="0"/>
              <w:keepLines/>
              <w:pageBreakBefore w:val="0"/>
              <w:widowControl w:val="0"/>
              <w:kinsoku/>
              <w:wordWrap/>
              <w:overflowPunct/>
              <w:topLinePunct w:val="0"/>
              <w:autoSpaceDE/>
              <w:autoSpaceDN/>
              <w:bidi w:val="0"/>
              <w:adjustRightInd/>
              <w:snapToGrid/>
              <w:spacing w:line="0" w:lineRule="atLeast"/>
              <w:ind w:firstLine="460" w:firstLineChars="192"/>
              <w:textAlignment w:val="auto"/>
              <w:rPr>
                <w:rFonts w:hint="eastAsia" w:eastAsia="方正仿宋_GBK" w:cs="方正仿宋_GBK"/>
                <w:sz w:val="24"/>
              </w:rPr>
            </w:pPr>
            <w:r>
              <w:rPr>
                <w:rFonts w:hint="eastAsia" w:eastAsia="方正仿宋_GBK" w:cs="方正仿宋_GBK"/>
                <w:sz w:val="24"/>
              </w:rPr>
              <w:t>省级以上品牌荣誉：□中国驰名商标</w:t>
            </w:r>
          </w:p>
          <w:p>
            <w:pPr>
              <w:keepNext w:val="0"/>
              <w:keepLines/>
              <w:pageBreakBefore w:val="0"/>
              <w:widowControl w:val="0"/>
              <w:kinsoku/>
              <w:wordWrap/>
              <w:overflowPunct/>
              <w:topLinePunct w:val="0"/>
              <w:autoSpaceDE/>
              <w:autoSpaceDN/>
              <w:bidi w:val="0"/>
              <w:adjustRightInd/>
              <w:snapToGrid/>
              <w:spacing w:line="0" w:lineRule="atLeast"/>
              <w:ind w:firstLine="700" w:firstLineChars="292"/>
              <w:textAlignment w:val="auto"/>
              <w:rPr>
                <w:rFonts w:hint="eastAsia" w:eastAsia="方正仿宋_GBK" w:cs="方正仿宋_GBK"/>
                <w:sz w:val="24"/>
                <w:u w:val="single"/>
              </w:rPr>
            </w:pPr>
            <w:r>
              <w:rPr>
                <w:rFonts w:hint="eastAsia" w:eastAsia="方正仿宋_GBK" w:cs="方正仿宋_GBK"/>
                <w:sz w:val="24"/>
              </w:rPr>
              <w:t>商标名称：</w:t>
            </w:r>
            <w:r>
              <w:rPr>
                <w:rFonts w:hint="eastAsia" w:eastAsia="方正仿宋_GBK" w:cs="方正仿宋_GBK"/>
                <w:sz w:val="24"/>
                <w:u w:val="single"/>
              </w:rPr>
              <w:t>　　　　　　　　</w:t>
            </w:r>
            <w:r>
              <w:rPr>
                <w:rFonts w:hint="eastAsia" w:eastAsia="方正仿宋_GBK" w:cs="方正仿宋_GBK"/>
                <w:sz w:val="24"/>
              </w:rPr>
              <w:t>获得时间：</w:t>
            </w:r>
            <w:r>
              <w:rPr>
                <w:rFonts w:hint="eastAsia" w:eastAsia="方正仿宋_GBK" w:cs="方正仿宋_GBK"/>
                <w:sz w:val="24"/>
                <w:u w:val="single"/>
              </w:rPr>
              <w:t xml:space="preserve">　　　　　　    </w:t>
            </w:r>
          </w:p>
          <w:p>
            <w:pPr>
              <w:keepNext w:val="0"/>
              <w:keepLines/>
              <w:pageBreakBefore w:val="0"/>
              <w:widowControl w:val="0"/>
              <w:kinsoku/>
              <w:wordWrap/>
              <w:overflowPunct/>
              <w:topLinePunct w:val="0"/>
              <w:autoSpaceDE/>
              <w:autoSpaceDN/>
              <w:bidi w:val="0"/>
              <w:adjustRightInd/>
              <w:snapToGrid/>
              <w:spacing w:line="0" w:lineRule="atLeast"/>
              <w:ind w:firstLine="460" w:firstLineChars="192"/>
              <w:textAlignment w:val="auto"/>
              <w:rPr>
                <w:rFonts w:hint="eastAsia" w:eastAsia="方正仿宋_GBK" w:cs="方正仿宋_GBK"/>
                <w:sz w:val="24"/>
              </w:rPr>
            </w:pPr>
            <w:r>
              <w:rPr>
                <w:rFonts w:hint="eastAsia" w:eastAsia="方正仿宋_GBK" w:cs="方正仿宋_GBK"/>
                <w:sz w:val="24"/>
              </w:rPr>
              <w:t>省级以上工程质量奖：□鲁班奖　□国家优质工程奖  □扬子杯</w:t>
            </w:r>
          </w:p>
          <w:p>
            <w:pPr>
              <w:keepNext w:val="0"/>
              <w:keepLines/>
              <w:pageBreakBefore w:val="0"/>
              <w:widowControl w:val="0"/>
              <w:kinsoku/>
              <w:wordWrap/>
              <w:overflowPunct/>
              <w:topLinePunct w:val="0"/>
              <w:autoSpaceDE/>
              <w:autoSpaceDN/>
              <w:bidi w:val="0"/>
              <w:adjustRightInd/>
              <w:snapToGrid/>
              <w:spacing w:line="0" w:lineRule="atLeast"/>
              <w:ind w:firstLine="700" w:firstLineChars="292"/>
              <w:textAlignment w:val="auto"/>
              <w:rPr>
                <w:rFonts w:hint="eastAsia" w:eastAsia="方正仿宋_GBK" w:cs="方正仿宋_GBK"/>
                <w:sz w:val="24"/>
                <w:u w:val="single"/>
              </w:rPr>
            </w:pPr>
            <w:r>
              <w:rPr>
                <w:rFonts w:hint="eastAsia" w:eastAsia="方正仿宋_GBK" w:cs="方正仿宋_GBK"/>
                <w:sz w:val="24"/>
              </w:rPr>
              <w:t>获奖工程名称：</w:t>
            </w:r>
            <w:r>
              <w:rPr>
                <w:rFonts w:hint="eastAsia" w:eastAsia="方正仿宋_GBK" w:cs="方正仿宋_GBK"/>
                <w:sz w:val="24"/>
                <w:u w:val="single"/>
              </w:rPr>
              <w:t>　　　　　　　　　</w:t>
            </w:r>
            <w:r>
              <w:rPr>
                <w:rFonts w:hint="eastAsia" w:eastAsia="方正仿宋_GBK" w:cs="方正仿宋_GBK"/>
                <w:sz w:val="24"/>
              </w:rPr>
              <w:t>获得时间：</w:t>
            </w:r>
            <w:r>
              <w:rPr>
                <w:rFonts w:hint="eastAsia" w:eastAsia="方正仿宋_GBK" w:cs="方正仿宋_GBK"/>
                <w:sz w:val="24"/>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jc w:val="center"/>
        </w:trPr>
        <w:tc>
          <w:tcPr>
            <w:tcW w:w="9000" w:type="dxa"/>
            <w:tcBorders>
              <w:top w:val="single" w:color="auto" w:sz="4" w:space="0"/>
              <w:left w:val="single" w:color="auto" w:sz="4" w:space="0"/>
              <w:bottom w:val="single" w:color="auto" w:sz="4" w:space="0"/>
              <w:right w:val="single" w:color="auto" w:sz="4" w:space="0"/>
            </w:tcBorders>
            <w:noWrap w:val="0"/>
            <w:vAlign w:val="top"/>
          </w:tcPr>
          <w:p>
            <w:pPr>
              <w:keepNext w:val="0"/>
              <w:keepLines/>
              <w:pageBreakBefore w:val="0"/>
              <w:widowControl w:val="0"/>
              <w:kinsoku/>
              <w:wordWrap/>
              <w:overflowPunct/>
              <w:topLinePunct w:val="0"/>
              <w:autoSpaceDE/>
              <w:autoSpaceDN/>
              <w:bidi w:val="0"/>
              <w:adjustRightInd/>
              <w:snapToGrid/>
              <w:spacing w:line="0" w:lineRule="atLeast"/>
              <w:textAlignment w:val="auto"/>
              <w:rPr>
                <w:rFonts w:eastAsia="方正仿宋_GBK" w:cs="方正仿宋_GBK"/>
                <w:sz w:val="28"/>
                <w:szCs w:val="28"/>
              </w:rPr>
            </w:pPr>
            <w:r>
              <w:rPr>
                <w:rFonts w:hint="eastAsia" w:eastAsia="黑体" w:cs="方正仿宋_GBK"/>
                <w:sz w:val="28"/>
                <w:szCs w:val="28"/>
              </w:rPr>
              <w:t>市场准入类的认证、许可、资质情况：（提供证实性材料）</w:t>
            </w:r>
          </w:p>
          <w:p>
            <w:pPr>
              <w:keepNext w:val="0"/>
              <w:keepLines/>
              <w:pageBreakBefore w:val="0"/>
              <w:widowControl w:val="0"/>
              <w:kinsoku/>
              <w:wordWrap/>
              <w:overflowPunct/>
              <w:topLinePunct w:val="0"/>
              <w:autoSpaceDE/>
              <w:autoSpaceDN/>
              <w:bidi w:val="0"/>
              <w:adjustRightInd/>
              <w:snapToGrid/>
              <w:spacing w:line="0" w:lineRule="atLeast"/>
              <w:ind w:firstLine="480" w:firstLineChars="200"/>
              <w:textAlignment w:val="auto"/>
              <w:rPr>
                <w:rFonts w:hint="eastAsia" w:eastAsia="方正仿宋_GBK" w:cs="方正仿宋_GBK"/>
                <w:sz w:val="24"/>
                <w:u w:val="single"/>
              </w:rPr>
            </w:pPr>
            <w:r>
              <w:rPr>
                <w:rFonts w:hint="eastAsia" w:eastAsia="方正仿宋_GBK" w:cs="方正仿宋_GBK"/>
                <w:sz w:val="24"/>
              </w:rPr>
              <w:t>强制性认证，认证名称：</w:t>
            </w:r>
            <w:r>
              <w:rPr>
                <w:rFonts w:hint="eastAsia" w:eastAsia="方正仿宋_GBK" w:cs="方正仿宋_GBK"/>
                <w:sz w:val="24"/>
                <w:u w:val="single"/>
              </w:rPr>
              <w:t>　　　　　　　　　　　　　　　  　　　</w:t>
            </w:r>
          </w:p>
          <w:p>
            <w:pPr>
              <w:keepNext w:val="0"/>
              <w:keepLines/>
              <w:pageBreakBefore w:val="0"/>
              <w:widowControl w:val="0"/>
              <w:kinsoku/>
              <w:wordWrap/>
              <w:overflowPunct/>
              <w:topLinePunct w:val="0"/>
              <w:autoSpaceDE/>
              <w:autoSpaceDN/>
              <w:bidi w:val="0"/>
              <w:adjustRightInd/>
              <w:snapToGrid/>
              <w:spacing w:line="0" w:lineRule="atLeast"/>
              <w:ind w:firstLine="700" w:firstLineChars="292"/>
              <w:textAlignment w:val="auto"/>
              <w:rPr>
                <w:rFonts w:hint="eastAsia" w:eastAsia="方正仿宋_GBK" w:cs="方正仿宋_GBK"/>
                <w:sz w:val="24"/>
                <w:u w:val="single"/>
              </w:rPr>
            </w:pPr>
            <w:r>
              <w:rPr>
                <w:rFonts w:hint="eastAsia" w:eastAsia="方正仿宋_GBK" w:cs="方正仿宋_GBK"/>
                <w:sz w:val="24"/>
              </w:rPr>
              <w:t>获证产品名称：</w:t>
            </w:r>
            <w:r>
              <w:rPr>
                <w:rFonts w:hint="eastAsia" w:eastAsia="方正仿宋_GBK" w:cs="方正仿宋_GBK"/>
                <w:sz w:val="24"/>
                <w:u w:val="single"/>
              </w:rPr>
              <w:t>　　　　　　　　　　</w:t>
            </w:r>
            <w:r>
              <w:rPr>
                <w:rFonts w:hint="eastAsia" w:eastAsia="方正仿宋_GBK" w:cs="方正仿宋_GBK"/>
                <w:sz w:val="24"/>
              </w:rPr>
              <w:t>获证时间：</w:t>
            </w:r>
            <w:r>
              <w:rPr>
                <w:rFonts w:hint="eastAsia" w:eastAsia="方正仿宋_GBK" w:cs="方正仿宋_GBK"/>
                <w:sz w:val="24"/>
                <w:u w:val="single"/>
              </w:rPr>
              <w:t>　　　　　　　</w:t>
            </w:r>
          </w:p>
          <w:p>
            <w:pPr>
              <w:keepNext w:val="0"/>
              <w:keepLines/>
              <w:pageBreakBefore w:val="0"/>
              <w:widowControl w:val="0"/>
              <w:kinsoku/>
              <w:wordWrap/>
              <w:overflowPunct/>
              <w:topLinePunct w:val="0"/>
              <w:autoSpaceDE/>
              <w:autoSpaceDN/>
              <w:bidi w:val="0"/>
              <w:adjustRightInd/>
              <w:snapToGrid/>
              <w:spacing w:line="0" w:lineRule="atLeast"/>
              <w:ind w:firstLine="480" w:firstLineChars="200"/>
              <w:textAlignment w:val="auto"/>
              <w:rPr>
                <w:rFonts w:hint="eastAsia" w:eastAsia="方正仿宋_GBK" w:cs="方正仿宋_GBK"/>
                <w:sz w:val="24"/>
                <w:u w:val="single"/>
              </w:rPr>
            </w:pPr>
            <w:r>
              <w:rPr>
                <w:rFonts w:hint="eastAsia" w:eastAsia="方正仿宋_GBK" w:cs="方正仿宋_GBK"/>
                <w:sz w:val="24"/>
              </w:rPr>
              <w:t>生产（制造、经营）许可证，许可证名称：</w:t>
            </w:r>
            <w:r>
              <w:rPr>
                <w:rFonts w:hint="eastAsia" w:eastAsia="方正仿宋_GBK" w:cs="方正仿宋_GBK"/>
                <w:sz w:val="24"/>
                <w:u w:val="single"/>
              </w:rPr>
              <w:t>　　　　　　　　  　　</w:t>
            </w:r>
          </w:p>
          <w:p>
            <w:pPr>
              <w:keepNext w:val="0"/>
              <w:keepLines/>
              <w:pageBreakBefore w:val="0"/>
              <w:widowControl w:val="0"/>
              <w:kinsoku/>
              <w:wordWrap/>
              <w:overflowPunct/>
              <w:topLinePunct w:val="0"/>
              <w:autoSpaceDE/>
              <w:autoSpaceDN/>
              <w:bidi w:val="0"/>
              <w:adjustRightInd/>
              <w:snapToGrid/>
              <w:spacing w:line="0" w:lineRule="atLeast"/>
              <w:ind w:firstLine="700" w:firstLineChars="292"/>
              <w:textAlignment w:val="auto"/>
              <w:rPr>
                <w:rFonts w:hint="eastAsia" w:eastAsia="方正仿宋_GBK" w:cs="方正仿宋_GBK"/>
                <w:sz w:val="24"/>
                <w:u w:val="single"/>
              </w:rPr>
            </w:pPr>
            <w:r>
              <w:rPr>
                <w:rFonts w:hint="eastAsia" w:eastAsia="方正仿宋_GBK" w:cs="方正仿宋_GBK"/>
                <w:sz w:val="24"/>
              </w:rPr>
              <w:t>获证产品、服务名称：</w:t>
            </w:r>
            <w:r>
              <w:rPr>
                <w:rFonts w:hint="eastAsia" w:eastAsia="方正仿宋_GBK" w:cs="方正仿宋_GBK"/>
                <w:sz w:val="24"/>
                <w:u w:val="single"/>
              </w:rPr>
              <w:t>　　　　　　　</w:t>
            </w:r>
            <w:r>
              <w:rPr>
                <w:rFonts w:hint="eastAsia" w:eastAsia="方正仿宋_GBK" w:cs="方正仿宋_GBK"/>
                <w:sz w:val="24"/>
              </w:rPr>
              <w:t>获证时间：</w:t>
            </w:r>
            <w:r>
              <w:rPr>
                <w:rFonts w:hint="eastAsia" w:eastAsia="方正仿宋_GBK" w:cs="方正仿宋_GBK"/>
                <w:sz w:val="24"/>
                <w:u w:val="single"/>
              </w:rPr>
              <w:t>　　　　　　　</w:t>
            </w:r>
          </w:p>
          <w:p>
            <w:pPr>
              <w:keepNext w:val="0"/>
              <w:keepLines/>
              <w:pageBreakBefore w:val="0"/>
              <w:widowControl w:val="0"/>
              <w:kinsoku/>
              <w:wordWrap/>
              <w:overflowPunct/>
              <w:topLinePunct w:val="0"/>
              <w:autoSpaceDE/>
              <w:autoSpaceDN/>
              <w:bidi w:val="0"/>
              <w:adjustRightInd/>
              <w:snapToGrid/>
              <w:spacing w:line="0" w:lineRule="atLeast"/>
              <w:ind w:firstLine="480" w:firstLineChars="200"/>
              <w:textAlignment w:val="auto"/>
              <w:rPr>
                <w:rFonts w:hint="eastAsia" w:eastAsia="方正仿宋_GBK" w:cs="方正仿宋_GBK"/>
                <w:sz w:val="24"/>
                <w:u w:val="single"/>
              </w:rPr>
            </w:pPr>
            <w:r>
              <w:rPr>
                <w:rFonts w:hint="eastAsia" w:eastAsia="方正仿宋_GBK" w:cs="方正仿宋_GBK"/>
                <w:sz w:val="24"/>
              </w:rPr>
              <w:t>资质等其他（证书名称）：</w:t>
            </w:r>
            <w:r>
              <w:rPr>
                <w:rFonts w:hint="eastAsia" w:eastAsia="方正仿宋_GBK" w:cs="方正仿宋_GBK"/>
                <w:sz w:val="24"/>
                <w:u w:val="single"/>
              </w:rPr>
              <w:t>　　　　　　　　　　　　　　　　   　</w:t>
            </w:r>
          </w:p>
          <w:p>
            <w:pPr>
              <w:keepNext w:val="0"/>
              <w:keepLines/>
              <w:pageBreakBefore w:val="0"/>
              <w:widowControl w:val="0"/>
              <w:kinsoku/>
              <w:wordWrap/>
              <w:overflowPunct/>
              <w:topLinePunct w:val="0"/>
              <w:autoSpaceDE/>
              <w:autoSpaceDN/>
              <w:bidi w:val="0"/>
              <w:adjustRightInd/>
              <w:snapToGrid/>
              <w:spacing w:line="0" w:lineRule="atLeast"/>
              <w:ind w:firstLine="705" w:firstLineChars="294"/>
              <w:textAlignment w:val="auto"/>
              <w:rPr>
                <w:rFonts w:hint="eastAsia" w:eastAsia="方正仿宋_GBK" w:cs="方正仿宋_GBK"/>
                <w:sz w:val="24"/>
                <w:u w:val="single"/>
              </w:rPr>
            </w:pPr>
            <w:r>
              <w:rPr>
                <w:rFonts w:hint="eastAsia" w:eastAsia="方正仿宋_GBK" w:cs="方正仿宋_GBK"/>
                <w:sz w:val="24"/>
              </w:rPr>
              <w:t>获证名称：</w:t>
            </w:r>
            <w:r>
              <w:rPr>
                <w:rFonts w:hint="eastAsia" w:eastAsia="方正仿宋_GBK" w:cs="方正仿宋_GBK"/>
                <w:sz w:val="24"/>
                <w:u w:val="single"/>
              </w:rPr>
              <w:t xml:space="preserve">　　　　　　　　　　    </w:t>
            </w:r>
            <w:r>
              <w:rPr>
                <w:rFonts w:hint="eastAsia" w:eastAsia="方正仿宋_GBK" w:cs="方正仿宋_GBK"/>
                <w:sz w:val="24"/>
              </w:rPr>
              <w:t>获证时间：</w:t>
            </w:r>
            <w:r>
              <w:rPr>
                <w:rFonts w:hint="eastAsia" w:eastAsia="方正仿宋_GBK" w:cs="方正仿宋_GBK"/>
                <w:sz w:val="24"/>
                <w:u w:val="single"/>
              </w:rPr>
              <w:t>　　　　  　　</w:t>
            </w:r>
          </w:p>
        </w:tc>
      </w:tr>
    </w:tbl>
    <w:p>
      <w:pPr>
        <w:keepNext w:val="0"/>
        <w:keepLines/>
        <w:pageBreakBefore w:val="0"/>
        <w:widowControl w:val="0"/>
        <w:kinsoku/>
        <w:wordWrap/>
        <w:overflowPunct/>
        <w:topLinePunct w:val="0"/>
        <w:autoSpaceDE/>
        <w:autoSpaceDN/>
        <w:bidi w:val="0"/>
        <w:adjustRightInd/>
        <w:snapToGrid/>
        <w:spacing w:line="400" w:lineRule="exact"/>
        <w:textAlignment w:val="auto"/>
        <w:rPr>
          <w:rFonts w:hint="eastAsia" w:eastAsia="方正仿宋_GBK" w:cs="方正仿宋_GBK"/>
          <w:sz w:val="21"/>
          <w:szCs w:val="21"/>
        </w:rPr>
      </w:pPr>
      <w:r>
        <w:rPr>
          <w:rFonts w:hint="eastAsia" w:eastAsia="方正仿宋_GBK" w:cs="方正仿宋_GBK"/>
          <w:sz w:val="21"/>
          <w:szCs w:val="21"/>
        </w:rPr>
        <w:t>注：带“□”的项目，请在符合项的“□”内打“√”。</w:t>
      </w:r>
    </w:p>
    <w:p>
      <w:pPr>
        <w:spacing w:line="700" w:lineRule="exact"/>
        <w:jc w:val="center"/>
        <w:outlineLvl w:val="0"/>
        <w:rPr>
          <w:rFonts w:hint="eastAsia" w:eastAsia="方正小标宋_GBK" w:cs="方正仿宋_GBK"/>
          <w:b/>
          <w:bCs/>
          <w:sz w:val="30"/>
          <w:szCs w:val="30"/>
        </w:rPr>
      </w:pPr>
      <w:r>
        <w:rPr>
          <w:rFonts w:eastAsia="方正小标宋_GBK" w:cs="方正仿宋_GBK"/>
          <w:sz w:val="44"/>
          <w:szCs w:val="44"/>
        </w:rPr>
        <w:br w:type="page"/>
      </w:r>
      <w:r>
        <w:rPr>
          <w:rFonts w:hint="eastAsia" w:eastAsia="方正小标宋_GBK" w:cs="方正仿宋_GBK"/>
          <w:b/>
          <w:bCs/>
          <w:sz w:val="32"/>
          <w:szCs w:val="32"/>
        </w:rPr>
        <w:t>三、主要产品/工程/服务质量水平</w:t>
      </w:r>
    </w:p>
    <w:p>
      <w:pPr>
        <w:spacing w:line="0" w:lineRule="atLeast"/>
        <w:rPr>
          <w:rFonts w:hint="eastAsia" w:eastAsia="方正仿宋_GBK" w:cs="方正仿宋_GBK"/>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2735"/>
        <w:gridCol w:w="2277"/>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837" w:type="dxa"/>
            <w:gridSpan w:val="4"/>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eastAsia="黑体" w:cs="方正仿宋_GBK"/>
                <w:sz w:val="28"/>
                <w:szCs w:val="28"/>
              </w:rPr>
            </w:pPr>
            <w:r>
              <w:rPr>
                <w:rFonts w:hint="eastAsia" w:eastAsia="黑体" w:cs="方正仿宋_GBK"/>
                <w:sz w:val="28"/>
                <w:szCs w:val="28"/>
              </w:rPr>
              <w:t>主要产品/工程/服务名称（多类别产品/工程/服务可分表填写）：</w:t>
            </w:r>
          </w:p>
          <w:p>
            <w:pPr>
              <w:spacing w:line="0" w:lineRule="atLeast"/>
              <w:rPr>
                <w:rFonts w:hint="eastAsia" w:eastAsia="方正仿宋_GBK" w:cs="方正仿宋_GBK"/>
                <w:sz w:val="24"/>
              </w:rPr>
            </w:pPr>
          </w:p>
          <w:p>
            <w:pPr>
              <w:spacing w:line="0" w:lineRule="atLeast"/>
              <w:rPr>
                <w:rFonts w:hint="eastAsia" w:eastAsia="方正仿宋_GBK" w:cs="方正仿宋_GBK"/>
                <w:sz w:val="24"/>
              </w:rPr>
            </w:pPr>
          </w:p>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837" w:type="dxa"/>
            <w:gridSpan w:val="4"/>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黑体" w:cs="方正仿宋_GBK"/>
                <w:sz w:val="28"/>
                <w:szCs w:val="28"/>
              </w:rPr>
            </w:pPr>
            <w:r>
              <w:rPr>
                <w:rFonts w:hint="eastAsia" w:eastAsia="黑体" w:cs="方正仿宋_GBK"/>
                <w:sz w:val="28"/>
                <w:szCs w:val="28"/>
              </w:rPr>
              <w:t>主要产品/工程/服务指标（本组织水平按上年指标填报）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指标项目</w:t>
            </w:r>
          </w:p>
        </w:tc>
        <w:tc>
          <w:tcPr>
            <w:tcW w:w="273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本</w:t>
            </w:r>
            <w:r>
              <w:rPr>
                <w:rFonts w:hint="eastAsia" w:eastAsia="方正仿宋_GBK" w:cs="方正仿宋_GBK"/>
                <w:sz w:val="24"/>
                <w:lang w:eastAsia="zh-CN"/>
              </w:rPr>
              <w:t>企业（</w:t>
            </w:r>
            <w:r>
              <w:rPr>
                <w:rFonts w:hint="eastAsia" w:eastAsia="方正仿宋_GBK" w:cs="方正仿宋_GBK"/>
                <w:sz w:val="24"/>
              </w:rPr>
              <w:t>组织</w:t>
            </w:r>
            <w:r>
              <w:rPr>
                <w:rFonts w:hint="eastAsia" w:eastAsia="方正仿宋_GBK" w:cs="方正仿宋_GBK"/>
                <w:sz w:val="24"/>
                <w:lang w:eastAsia="zh-CN"/>
              </w:rPr>
              <w:t>）</w:t>
            </w:r>
            <w:r>
              <w:rPr>
                <w:rFonts w:hint="eastAsia" w:eastAsia="方正仿宋_GBK" w:cs="方正仿宋_GBK"/>
                <w:sz w:val="24"/>
              </w:rPr>
              <w:t>水平</w:t>
            </w:r>
          </w:p>
        </w:tc>
        <w:tc>
          <w:tcPr>
            <w:tcW w:w="227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国内先进水平</w:t>
            </w:r>
          </w:p>
        </w:tc>
        <w:tc>
          <w:tcPr>
            <w:tcW w:w="211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国际先进水平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1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73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277"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11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1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r>
              <w:rPr>
                <w:rFonts w:hint="eastAsia" w:eastAsia="方正仿宋_GBK" w:cs="方正仿宋_GBK"/>
                <w:sz w:val="24"/>
              </w:rPr>
              <w:t xml:space="preserve"> </w:t>
            </w:r>
          </w:p>
        </w:tc>
        <w:tc>
          <w:tcPr>
            <w:tcW w:w="273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277"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11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1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73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277"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11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1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73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277"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11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1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73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277"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11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1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73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277"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11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837" w:type="dxa"/>
            <w:gridSpan w:val="4"/>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eastAsia="黑体" w:cs="方正仿宋_GBK"/>
                <w:sz w:val="28"/>
                <w:szCs w:val="28"/>
              </w:rPr>
            </w:pPr>
            <w:r>
              <w:rPr>
                <w:rFonts w:hint="eastAsia" w:eastAsia="黑体" w:cs="方正仿宋_GBK"/>
                <w:sz w:val="28"/>
                <w:szCs w:val="28"/>
              </w:rPr>
              <w:t>近三年产品/工程/服务质量监督抽查情况（国家、省、市级）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时间</w:t>
            </w:r>
          </w:p>
        </w:tc>
        <w:tc>
          <w:tcPr>
            <w:tcW w:w="273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产品/工程/服务名称</w:t>
            </w:r>
          </w:p>
        </w:tc>
        <w:tc>
          <w:tcPr>
            <w:tcW w:w="227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抽查机构</w:t>
            </w:r>
          </w:p>
        </w:tc>
        <w:tc>
          <w:tcPr>
            <w:tcW w:w="211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抽查结论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1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r>
              <w:rPr>
                <w:rFonts w:hint="eastAsia" w:eastAsia="方正仿宋_GBK" w:cs="方正仿宋_GBK"/>
                <w:sz w:val="24"/>
              </w:rPr>
              <w:t>20</w:t>
            </w:r>
            <w:r>
              <w:rPr>
                <w:rFonts w:hint="eastAsia" w:eastAsia="方正仿宋_GBK" w:cs="方正仿宋_GBK"/>
                <w:sz w:val="24"/>
                <w:lang w:val="en-US" w:eastAsia="zh-CN"/>
              </w:rPr>
              <w:t>20</w:t>
            </w:r>
            <w:r>
              <w:rPr>
                <w:rFonts w:hint="eastAsia" w:eastAsia="方正仿宋_GBK" w:cs="方正仿宋_GBK"/>
                <w:sz w:val="24"/>
              </w:rPr>
              <w:t>年</w:t>
            </w:r>
          </w:p>
        </w:tc>
        <w:tc>
          <w:tcPr>
            <w:tcW w:w="273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277"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11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1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r>
              <w:rPr>
                <w:rFonts w:hint="eastAsia" w:eastAsia="方正仿宋_GBK" w:cs="方正仿宋_GBK"/>
                <w:sz w:val="24"/>
              </w:rPr>
              <w:t>20</w:t>
            </w:r>
            <w:r>
              <w:rPr>
                <w:rFonts w:hint="eastAsia" w:eastAsia="方正仿宋_GBK" w:cs="方正仿宋_GBK"/>
                <w:sz w:val="24"/>
                <w:lang w:val="en-US" w:eastAsia="zh-CN"/>
              </w:rPr>
              <w:t>21</w:t>
            </w:r>
            <w:r>
              <w:rPr>
                <w:rFonts w:hint="eastAsia" w:eastAsia="方正仿宋_GBK" w:cs="方正仿宋_GBK"/>
                <w:sz w:val="24"/>
              </w:rPr>
              <w:t>年</w:t>
            </w:r>
          </w:p>
        </w:tc>
        <w:tc>
          <w:tcPr>
            <w:tcW w:w="273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277"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11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1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r>
              <w:rPr>
                <w:rFonts w:hint="eastAsia" w:eastAsia="方正仿宋_GBK" w:cs="方正仿宋_GBK"/>
                <w:sz w:val="24"/>
              </w:rPr>
              <w:t>20</w:t>
            </w:r>
            <w:r>
              <w:rPr>
                <w:rFonts w:hint="eastAsia" w:eastAsia="方正仿宋_GBK" w:cs="方正仿宋_GBK"/>
                <w:sz w:val="24"/>
                <w:lang w:val="en-US" w:eastAsia="zh-CN"/>
              </w:rPr>
              <w:t>22</w:t>
            </w:r>
            <w:r>
              <w:rPr>
                <w:rFonts w:hint="eastAsia" w:eastAsia="方正仿宋_GBK" w:cs="方正仿宋_GBK"/>
                <w:sz w:val="24"/>
              </w:rPr>
              <w:t>年</w:t>
            </w:r>
          </w:p>
        </w:tc>
        <w:tc>
          <w:tcPr>
            <w:tcW w:w="273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277"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11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837" w:type="dxa"/>
            <w:gridSpan w:val="4"/>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黑体" w:cs="方正仿宋_GBK"/>
                <w:sz w:val="28"/>
                <w:szCs w:val="28"/>
              </w:rPr>
            </w:pPr>
            <w:r>
              <w:rPr>
                <w:rFonts w:hint="eastAsia" w:eastAsia="黑体" w:cs="方正仿宋_GBK"/>
                <w:sz w:val="28"/>
                <w:szCs w:val="28"/>
              </w:rPr>
              <w:t>近三年出口产品检验情况 （出口企业填写）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时间</w:t>
            </w:r>
          </w:p>
        </w:tc>
        <w:tc>
          <w:tcPr>
            <w:tcW w:w="273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产品名称</w:t>
            </w:r>
          </w:p>
        </w:tc>
        <w:tc>
          <w:tcPr>
            <w:tcW w:w="227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检验检疫部门</w:t>
            </w:r>
          </w:p>
        </w:tc>
        <w:tc>
          <w:tcPr>
            <w:tcW w:w="211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1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r>
              <w:rPr>
                <w:rFonts w:hint="eastAsia" w:eastAsia="方正仿宋_GBK" w:cs="方正仿宋_GBK"/>
                <w:sz w:val="24"/>
              </w:rPr>
              <w:t>20</w:t>
            </w:r>
            <w:r>
              <w:rPr>
                <w:rFonts w:hint="eastAsia" w:eastAsia="方正仿宋_GBK" w:cs="方正仿宋_GBK"/>
                <w:sz w:val="24"/>
                <w:lang w:val="en-US" w:eastAsia="zh-CN"/>
              </w:rPr>
              <w:t>20</w:t>
            </w:r>
            <w:r>
              <w:rPr>
                <w:rFonts w:hint="eastAsia" w:eastAsia="方正仿宋_GBK" w:cs="方正仿宋_GBK"/>
                <w:sz w:val="24"/>
              </w:rPr>
              <w:t>年</w:t>
            </w:r>
          </w:p>
        </w:tc>
        <w:tc>
          <w:tcPr>
            <w:tcW w:w="273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277"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11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1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r>
              <w:rPr>
                <w:rFonts w:hint="eastAsia" w:eastAsia="方正仿宋_GBK" w:cs="方正仿宋_GBK"/>
                <w:sz w:val="24"/>
              </w:rPr>
              <w:t>20</w:t>
            </w:r>
            <w:r>
              <w:rPr>
                <w:rFonts w:hint="eastAsia" w:eastAsia="方正仿宋_GBK" w:cs="方正仿宋_GBK"/>
                <w:sz w:val="24"/>
                <w:lang w:val="en-US" w:eastAsia="zh-CN"/>
              </w:rPr>
              <w:t>21</w:t>
            </w:r>
            <w:r>
              <w:rPr>
                <w:rFonts w:hint="eastAsia" w:eastAsia="方正仿宋_GBK" w:cs="方正仿宋_GBK"/>
                <w:sz w:val="24"/>
              </w:rPr>
              <w:t>年</w:t>
            </w:r>
          </w:p>
        </w:tc>
        <w:tc>
          <w:tcPr>
            <w:tcW w:w="273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277"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11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1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r>
              <w:rPr>
                <w:rFonts w:hint="eastAsia" w:eastAsia="方正仿宋_GBK" w:cs="方正仿宋_GBK"/>
                <w:sz w:val="24"/>
              </w:rPr>
              <w:t>20</w:t>
            </w:r>
            <w:r>
              <w:rPr>
                <w:rFonts w:hint="eastAsia" w:eastAsia="方正仿宋_GBK" w:cs="方正仿宋_GBK"/>
                <w:sz w:val="24"/>
                <w:lang w:val="en-US" w:eastAsia="zh-CN"/>
              </w:rPr>
              <w:t>22</w:t>
            </w:r>
            <w:r>
              <w:rPr>
                <w:rFonts w:hint="eastAsia" w:eastAsia="方正仿宋_GBK" w:cs="方正仿宋_GBK"/>
                <w:sz w:val="24"/>
              </w:rPr>
              <w:t>年</w:t>
            </w:r>
          </w:p>
        </w:tc>
        <w:tc>
          <w:tcPr>
            <w:tcW w:w="273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277"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11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bl>
    <w:p>
      <w:pPr>
        <w:spacing w:line="400" w:lineRule="exact"/>
        <w:rPr>
          <w:rFonts w:hint="eastAsia" w:eastAsia="方正仿宋_GBK" w:cs="方正仿宋_GBK"/>
          <w:sz w:val="24"/>
        </w:rPr>
      </w:pPr>
      <w:r>
        <w:rPr>
          <w:rFonts w:hint="eastAsia" w:eastAsia="方正仿宋_GBK" w:cs="方正仿宋_GBK"/>
          <w:sz w:val="24"/>
        </w:rPr>
        <w:t>注：1. 近三年时间指20</w:t>
      </w:r>
      <w:r>
        <w:rPr>
          <w:rFonts w:hint="eastAsia" w:eastAsia="方正仿宋_GBK" w:cs="方正仿宋_GBK"/>
          <w:sz w:val="24"/>
          <w:lang w:val="en-US" w:eastAsia="zh-CN"/>
        </w:rPr>
        <w:t>20</w:t>
      </w:r>
      <w:r>
        <w:rPr>
          <w:rFonts w:hint="eastAsia" w:eastAsia="方正仿宋_GBK" w:cs="方正仿宋_GBK"/>
          <w:sz w:val="24"/>
        </w:rPr>
        <w:t>年1月1日至20</w:t>
      </w:r>
      <w:r>
        <w:rPr>
          <w:rFonts w:hint="eastAsia" w:eastAsia="方正仿宋_GBK" w:cs="方正仿宋_GBK"/>
          <w:sz w:val="24"/>
          <w:lang w:val="en-US" w:eastAsia="zh-CN"/>
        </w:rPr>
        <w:t>22</w:t>
      </w:r>
      <w:r>
        <w:rPr>
          <w:rFonts w:hint="eastAsia" w:eastAsia="方正仿宋_GBK" w:cs="方正仿宋_GBK"/>
          <w:sz w:val="24"/>
        </w:rPr>
        <w:t>年12月31日。</w:t>
      </w:r>
    </w:p>
    <w:p>
      <w:pPr>
        <w:spacing w:line="400" w:lineRule="exact"/>
        <w:rPr>
          <w:rFonts w:hint="eastAsia" w:eastAsia="方正仿宋_GBK" w:cs="方正仿宋_GBK"/>
          <w:sz w:val="24"/>
        </w:rPr>
      </w:pPr>
      <w:r>
        <w:rPr>
          <w:rFonts w:hint="eastAsia" w:eastAsia="方正仿宋_GBK" w:cs="方正仿宋_GBK"/>
          <w:sz w:val="24"/>
        </w:rPr>
        <w:t xml:space="preserve">    2. “近三年产品/工程/服务质量监督抽查情况”栏，工程建设企业填写“建筑工程项目验收数量”、“一次性验收合格数量”、“工程质量监督部门”三项内容。</w:t>
      </w:r>
    </w:p>
    <w:p>
      <w:pPr>
        <w:spacing w:line="400" w:lineRule="exact"/>
        <w:rPr>
          <w:rFonts w:hint="eastAsia" w:eastAsia="方正仿宋_GBK" w:cs="方正仿宋_GBK"/>
          <w:sz w:val="24"/>
        </w:rPr>
      </w:pPr>
    </w:p>
    <w:p>
      <w:pPr>
        <w:spacing w:line="700" w:lineRule="exact"/>
        <w:jc w:val="center"/>
        <w:outlineLvl w:val="0"/>
        <w:rPr>
          <w:rFonts w:hint="eastAsia" w:eastAsia="方正小标宋_GBK" w:cs="方正仿宋_GBK"/>
          <w:b/>
          <w:bCs/>
          <w:sz w:val="30"/>
          <w:szCs w:val="30"/>
        </w:rPr>
      </w:pPr>
      <w:r>
        <w:rPr>
          <w:rFonts w:eastAsia="方正小标宋_GBK" w:cs="方正仿宋_GBK"/>
          <w:sz w:val="44"/>
          <w:szCs w:val="44"/>
        </w:rPr>
        <w:br w:type="page"/>
      </w:r>
      <w:r>
        <w:rPr>
          <w:rFonts w:hint="eastAsia" w:eastAsia="方正小标宋_GBK" w:cs="方正仿宋_GBK"/>
          <w:b/>
          <w:bCs/>
          <w:sz w:val="32"/>
          <w:szCs w:val="32"/>
        </w:rPr>
        <w:t>四、主要经济与质量指标</w:t>
      </w:r>
    </w:p>
    <w:p>
      <w:pPr>
        <w:spacing w:line="0" w:lineRule="atLeast"/>
        <w:rPr>
          <w:rFonts w:hint="eastAsia" w:eastAsia="方正仿宋_GBK" w:cs="方正仿宋_GBK"/>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423"/>
        <w:gridCol w:w="1140"/>
        <w:gridCol w:w="1140"/>
        <w:gridCol w:w="1140"/>
        <w:gridCol w:w="114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黑体" w:cs="方正仿宋_GBK"/>
                <w:sz w:val="24"/>
              </w:rPr>
            </w:pPr>
            <w:r>
              <w:rPr>
                <w:rFonts w:hint="eastAsia" w:eastAsia="黑体" w:cs="方正仿宋_GBK"/>
                <w:sz w:val="24"/>
              </w:rPr>
              <w:t>序号</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黑体" w:cs="方正仿宋_GBK"/>
                <w:sz w:val="24"/>
              </w:rPr>
            </w:pPr>
            <w:r>
              <w:rPr>
                <w:rFonts w:hint="eastAsia" w:eastAsia="黑体" w:cs="方正仿宋_GBK"/>
                <w:sz w:val="24"/>
              </w:rPr>
              <w:t>项  目</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黑体" w:cs="方正仿宋_GBK"/>
                <w:sz w:val="24"/>
              </w:rPr>
            </w:pPr>
            <w:r>
              <w:rPr>
                <w:rFonts w:hint="eastAsia" w:eastAsia="黑体" w:cs="方正仿宋_GBK"/>
                <w:sz w:val="24"/>
              </w:rPr>
              <w:t>单位</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黑体" w:cs="方正仿宋_GBK"/>
                <w:sz w:val="24"/>
              </w:rPr>
            </w:pPr>
            <w:r>
              <w:rPr>
                <w:rFonts w:hint="eastAsia" w:eastAsia="黑体" w:cs="方正仿宋_GBK"/>
                <w:sz w:val="24"/>
              </w:rPr>
              <w:t>20</w:t>
            </w:r>
            <w:r>
              <w:rPr>
                <w:rFonts w:hint="eastAsia" w:eastAsia="黑体" w:cs="方正仿宋_GBK"/>
                <w:sz w:val="24"/>
                <w:lang w:val="en-US" w:eastAsia="zh-CN"/>
              </w:rPr>
              <w:t>20</w:t>
            </w:r>
            <w:r>
              <w:rPr>
                <w:rFonts w:hint="eastAsia" w:eastAsia="黑体" w:cs="方正仿宋_GBK"/>
                <w:sz w:val="24"/>
              </w:rPr>
              <w:t>年</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黑体" w:cs="方正仿宋_GBK"/>
                <w:sz w:val="24"/>
              </w:rPr>
            </w:pPr>
            <w:r>
              <w:rPr>
                <w:rFonts w:hint="eastAsia" w:eastAsia="黑体" w:cs="方正仿宋_GBK"/>
                <w:sz w:val="24"/>
              </w:rPr>
              <w:t>20</w:t>
            </w:r>
            <w:r>
              <w:rPr>
                <w:rFonts w:hint="eastAsia" w:eastAsia="黑体" w:cs="方正仿宋_GBK"/>
                <w:sz w:val="24"/>
                <w:lang w:val="en-US" w:eastAsia="zh-CN"/>
              </w:rPr>
              <w:t>21</w:t>
            </w:r>
            <w:r>
              <w:rPr>
                <w:rFonts w:hint="eastAsia" w:eastAsia="黑体" w:cs="方正仿宋_GBK"/>
                <w:sz w:val="24"/>
              </w:rPr>
              <w:t>年</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黑体" w:cs="方正仿宋_GBK"/>
                <w:sz w:val="24"/>
              </w:rPr>
            </w:pPr>
            <w:r>
              <w:rPr>
                <w:rFonts w:hint="eastAsia" w:eastAsia="黑体" w:cs="方正仿宋_GBK"/>
                <w:sz w:val="24"/>
              </w:rPr>
              <w:t>20</w:t>
            </w:r>
            <w:r>
              <w:rPr>
                <w:rFonts w:hint="eastAsia" w:eastAsia="黑体" w:cs="方正仿宋_GBK"/>
                <w:sz w:val="24"/>
                <w:lang w:val="en-US" w:eastAsia="zh-CN"/>
              </w:rPr>
              <w:t>22</w:t>
            </w:r>
            <w:r>
              <w:rPr>
                <w:rFonts w:hint="eastAsia" w:eastAsia="黑体" w:cs="方正仿宋_GBK"/>
                <w:sz w:val="24"/>
              </w:rPr>
              <w:t>年</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黑体" w:cs="方正仿宋_GBK"/>
                <w:sz w:val="24"/>
              </w:rPr>
            </w:pPr>
            <w:r>
              <w:rPr>
                <w:rFonts w:hint="eastAsia" w:eastAsia="黑体" w:cs="方正仿宋_GBK"/>
                <w:sz w:val="24"/>
              </w:rPr>
              <w:t>国内行业排名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sz w:val="24"/>
              </w:rPr>
            </w:pPr>
            <w:r>
              <w:rPr>
                <w:rFonts w:eastAsia="方正仿宋_GBK"/>
                <w:sz w:val="24"/>
              </w:rPr>
              <w:t>1</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资产总额</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万元</w:t>
            </w: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sz w:val="24"/>
              </w:rPr>
            </w:pPr>
            <w:r>
              <w:rPr>
                <w:rFonts w:eastAsia="方正仿宋_GBK"/>
                <w:sz w:val="24"/>
              </w:rPr>
              <w:t>2</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投资收益</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万元</w:t>
            </w: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sz w:val="24"/>
              </w:rPr>
            </w:pPr>
            <w:r>
              <w:rPr>
                <w:rFonts w:eastAsia="方正仿宋_GBK"/>
                <w:sz w:val="24"/>
              </w:rPr>
              <w:t>3</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主营业务收入</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万元</w:t>
            </w: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sz w:val="24"/>
              </w:rPr>
            </w:pPr>
            <w:r>
              <w:rPr>
                <w:rFonts w:eastAsia="方正仿宋_GBK"/>
                <w:sz w:val="24"/>
              </w:rPr>
              <w:t>4</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非主营业务收入</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万元</w:t>
            </w: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sz w:val="24"/>
              </w:rPr>
            </w:pPr>
            <w:r>
              <w:rPr>
                <w:rFonts w:eastAsia="方正仿宋_GBK"/>
                <w:sz w:val="24"/>
              </w:rPr>
              <w:t>5</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利润总额</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万元</w:t>
            </w: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sz w:val="24"/>
              </w:rPr>
            </w:pPr>
            <w:r>
              <w:rPr>
                <w:rFonts w:eastAsia="方正仿宋_GBK"/>
                <w:sz w:val="24"/>
              </w:rPr>
              <w:t>6</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纳税总额</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万元</w:t>
            </w: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sz w:val="24"/>
              </w:rPr>
            </w:pPr>
            <w:r>
              <w:rPr>
                <w:rFonts w:eastAsia="方正仿宋_GBK"/>
                <w:sz w:val="24"/>
              </w:rPr>
              <w:t>7</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销售额</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万元</w:t>
            </w: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sz w:val="24"/>
              </w:rPr>
            </w:pPr>
            <w:r>
              <w:rPr>
                <w:rFonts w:eastAsia="方正仿宋_GBK"/>
                <w:sz w:val="24"/>
              </w:rPr>
              <w:t>8</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出口总额</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万美元</w:t>
            </w: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sz w:val="24"/>
              </w:rPr>
            </w:pPr>
            <w:r>
              <w:rPr>
                <w:rFonts w:eastAsia="方正仿宋_GBK"/>
                <w:sz w:val="24"/>
              </w:rPr>
              <w:t>9</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总资产贡献率</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eastAsia="方正仿宋_GBK" w:cs="方正仿宋_GBK"/>
                <w:sz w:val="24"/>
              </w:rPr>
              <w:t>%</w:t>
            </w: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sz w:val="24"/>
              </w:rPr>
            </w:pPr>
            <w:r>
              <w:rPr>
                <w:rFonts w:eastAsia="方正仿宋_GBK"/>
                <w:sz w:val="24"/>
              </w:rPr>
              <w:t>10</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资产负债率</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eastAsia="方正仿宋_GBK" w:cs="方正仿宋_GBK"/>
                <w:sz w:val="24"/>
              </w:rPr>
              <w:t>%</w:t>
            </w: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sz w:val="24"/>
              </w:rPr>
            </w:pPr>
            <w:r>
              <w:rPr>
                <w:rFonts w:eastAsia="方正仿宋_GBK"/>
                <w:sz w:val="24"/>
              </w:rPr>
              <w:t>11</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成本费用利润率</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eastAsia="方正仿宋_GBK" w:cs="方正仿宋_GBK"/>
                <w:sz w:val="24"/>
              </w:rPr>
              <w:t>%</w:t>
            </w: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sz w:val="24"/>
              </w:rPr>
            </w:pPr>
            <w:r>
              <w:rPr>
                <w:rFonts w:eastAsia="方正仿宋_GBK"/>
                <w:sz w:val="24"/>
              </w:rPr>
              <w:t>12</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全员劳动生产率</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万元</w:t>
            </w:r>
            <w:r>
              <w:rPr>
                <w:rFonts w:eastAsia="方正仿宋_GBK" w:cs="方正仿宋_GBK"/>
                <w:sz w:val="24"/>
              </w:rPr>
              <w:t>/</w:t>
            </w:r>
            <w:r>
              <w:rPr>
                <w:rFonts w:hint="eastAsia" w:eastAsia="方正仿宋_GBK" w:cs="方正仿宋_GBK"/>
                <w:sz w:val="24"/>
              </w:rPr>
              <w:t>人</w:t>
            </w: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sz w:val="24"/>
              </w:rPr>
            </w:pPr>
            <w:r>
              <w:rPr>
                <w:rFonts w:eastAsia="方正仿宋_GBK"/>
                <w:sz w:val="24"/>
              </w:rPr>
              <w:t>13</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产品销售率</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eastAsia="方正仿宋_GBK" w:cs="方正仿宋_GBK"/>
                <w:sz w:val="24"/>
              </w:rPr>
              <w:t>%</w:t>
            </w: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sz w:val="24"/>
              </w:rPr>
            </w:pPr>
            <w:r>
              <w:rPr>
                <w:rFonts w:eastAsia="方正仿宋_GBK"/>
                <w:sz w:val="24"/>
              </w:rPr>
              <w:t>14</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新产品产值率</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eastAsia="方正仿宋_GBK" w:cs="方正仿宋_GBK"/>
                <w:sz w:val="24"/>
              </w:rPr>
              <w:t>%</w:t>
            </w: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sz w:val="24"/>
              </w:rPr>
            </w:pPr>
            <w:r>
              <w:rPr>
                <w:rFonts w:eastAsia="方正仿宋_GBK"/>
                <w:sz w:val="24"/>
              </w:rPr>
              <w:t>15</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万元总产值综合能耗</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吨</w:t>
            </w:r>
            <w:r>
              <w:rPr>
                <w:rFonts w:eastAsia="方正仿宋_GBK" w:cs="方正仿宋_GBK"/>
                <w:sz w:val="24"/>
              </w:rPr>
              <w:t>/</w:t>
            </w:r>
            <w:r>
              <w:rPr>
                <w:rFonts w:hint="eastAsia" w:eastAsia="方正仿宋_GBK" w:cs="方正仿宋_GBK"/>
                <w:sz w:val="24"/>
              </w:rPr>
              <w:t>万元</w:t>
            </w: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sz w:val="24"/>
              </w:rPr>
            </w:pPr>
            <w:r>
              <w:rPr>
                <w:rFonts w:eastAsia="方正仿宋_GBK"/>
                <w:sz w:val="24"/>
              </w:rPr>
              <w:t>16</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万元总产值综合能耗年下降率</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eastAsia="方正仿宋_GBK" w:cs="方正仿宋_GBK"/>
                <w:sz w:val="24"/>
              </w:rPr>
              <w:t>%</w:t>
            </w: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sz w:val="24"/>
              </w:rPr>
            </w:pPr>
            <w:r>
              <w:rPr>
                <w:rFonts w:eastAsia="方正仿宋_GBK"/>
                <w:sz w:val="24"/>
              </w:rPr>
              <w:t>17</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市场占有率</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eastAsia="方正仿宋_GBK" w:cs="方正仿宋_GBK"/>
                <w:sz w:val="24"/>
              </w:rPr>
              <w:t>%</w:t>
            </w: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sz w:val="24"/>
              </w:rPr>
            </w:pPr>
            <w:r>
              <w:rPr>
                <w:rFonts w:eastAsia="方正仿宋_GBK"/>
                <w:sz w:val="24"/>
              </w:rPr>
              <w:t>18</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顾客满意度</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14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bl>
    <w:p>
      <w:pPr>
        <w:spacing w:line="360" w:lineRule="exact"/>
        <w:ind w:left="840" w:hanging="840" w:hangingChars="350"/>
        <w:jc w:val="left"/>
        <w:rPr>
          <w:rFonts w:eastAsia="方正仿宋_GBK" w:cs="方正仿宋_GBK"/>
          <w:sz w:val="24"/>
        </w:rPr>
      </w:pPr>
      <w:r>
        <w:rPr>
          <w:rFonts w:hint="eastAsia" w:eastAsia="方正仿宋_GBK" w:cs="方正仿宋_GBK"/>
          <w:sz w:val="24"/>
        </w:rPr>
        <w:t>注：1、多类别产品/服务可分表填写；</w:t>
      </w:r>
    </w:p>
    <w:p>
      <w:pPr>
        <w:spacing w:line="360" w:lineRule="exact"/>
        <w:ind w:firstLine="470" w:firstLineChars="196"/>
        <w:jc w:val="left"/>
        <w:rPr>
          <w:rFonts w:hint="eastAsia" w:eastAsia="方正仿宋_GBK" w:cs="方正仿宋_GBK"/>
          <w:spacing w:val="-4"/>
          <w:sz w:val="24"/>
        </w:rPr>
      </w:pPr>
      <w:r>
        <w:rPr>
          <w:rFonts w:hint="eastAsia" w:eastAsia="方正仿宋_GBK" w:cs="方正仿宋_GBK"/>
          <w:sz w:val="24"/>
        </w:rPr>
        <w:t>2、</w:t>
      </w:r>
      <w:r>
        <w:rPr>
          <w:rFonts w:hint="eastAsia" w:eastAsia="方正仿宋_GBK" w:cs="方正仿宋_GBK"/>
          <w:spacing w:val="-4"/>
          <w:sz w:val="24"/>
        </w:rPr>
        <w:t>“国内行业排名”为根据上年数据进行排名的情况；需提供证实性材料；</w:t>
      </w:r>
    </w:p>
    <w:p>
      <w:pPr>
        <w:spacing w:line="360" w:lineRule="exact"/>
        <w:ind w:firstLine="470" w:firstLineChars="196"/>
        <w:jc w:val="left"/>
        <w:rPr>
          <w:rFonts w:eastAsia="方正仿宋_GBK" w:cs="方正仿宋_GBK"/>
          <w:sz w:val="24"/>
        </w:rPr>
      </w:pPr>
      <w:r>
        <w:rPr>
          <w:rFonts w:hint="eastAsia" w:eastAsia="方正仿宋_GBK" w:cs="方正仿宋_GBK"/>
          <w:sz w:val="24"/>
        </w:rPr>
        <w:t>3、“顾客满意度”指标</w:t>
      </w:r>
      <w:r>
        <w:rPr>
          <w:rFonts w:hint="eastAsia" w:eastAsia="方正仿宋_GBK" w:cs="方正仿宋_GBK"/>
          <w:spacing w:val="-4"/>
          <w:sz w:val="24"/>
        </w:rPr>
        <w:t>需提供证实性材料。</w:t>
      </w:r>
    </w:p>
    <w:p>
      <w:pPr>
        <w:tabs>
          <w:tab w:val="left" w:pos="3185"/>
        </w:tabs>
        <w:spacing w:line="700" w:lineRule="exact"/>
        <w:jc w:val="left"/>
        <w:outlineLvl w:val="0"/>
        <w:rPr>
          <w:rFonts w:hint="eastAsia" w:eastAsia="方正小标宋_GBK" w:cs="方正仿宋_GBK"/>
          <w:sz w:val="44"/>
          <w:szCs w:val="44"/>
        </w:rPr>
      </w:pPr>
      <w:r>
        <w:rPr>
          <w:rFonts w:hint="eastAsia" w:eastAsia="方正小标宋_GBK" w:cs="方正仿宋_GBK"/>
          <w:b/>
          <w:bCs/>
          <w:sz w:val="32"/>
          <w:szCs w:val="32"/>
          <w:lang w:eastAsia="zh-CN"/>
        </w:rPr>
        <w:tab/>
      </w:r>
      <w:r>
        <w:rPr>
          <w:rFonts w:hint="eastAsia" w:eastAsia="方正小标宋_GBK" w:cs="方正仿宋_GBK"/>
          <w:b/>
          <w:bCs/>
          <w:sz w:val="32"/>
          <w:szCs w:val="32"/>
        </w:rPr>
        <w:t>五、主要社会责任指标</w:t>
      </w:r>
    </w:p>
    <w:p>
      <w:pPr>
        <w:spacing w:line="240" w:lineRule="atLeast"/>
        <w:jc w:val="center"/>
        <w:rPr>
          <w:rFonts w:hint="eastAsia" w:eastAsia="方正仿宋_GBK" w:cs="方正仿宋_GBK"/>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1475"/>
        <w:gridCol w:w="578"/>
        <w:gridCol w:w="897"/>
        <w:gridCol w:w="1156"/>
        <w:gridCol w:w="319"/>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123" w:type="dxa"/>
            <w:gridSpan w:val="7"/>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黑体" w:cs="方正仿宋_GBK"/>
                <w:sz w:val="24"/>
              </w:rPr>
            </w:pPr>
            <w:r>
              <w:rPr>
                <w:rFonts w:hint="eastAsia" w:eastAsia="黑体" w:cs="方正仿宋_GBK"/>
                <w:sz w:val="24"/>
              </w:rPr>
              <w:t>主要安全指标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96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安全项目</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default" w:ascii="Times New Roman" w:hAnsi="Times New Roman" w:eastAsia="方正仿宋_GBK" w:cs="Times New Roman"/>
                <w:sz w:val="24"/>
              </w:rPr>
              <w:t>20</w:t>
            </w:r>
            <w:r>
              <w:rPr>
                <w:rFonts w:hint="eastAsia" w:ascii="Times New Roman" w:hAnsi="Times New Roman" w:eastAsia="方正仿宋_GBK" w:cs="Times New Roman"/>
                <w:sz w:val="24"/>
                <w:lang w:val="en-US" w:eastAsia="zh-CN"/>
              </w:rPr>
              <w:t>20</w:t>
            </w:r>
            <w:r>
              <w:rPr>
                <w:rFonts w:hint="eastAsia" w:eastAsia="方正仿宋_GBK" w:cs="方正仿宋_GBK"/>
                <w:sz w:val="24"/>
              </w:rPr>
              <w:t>年</w:t>
            </w:r>
          </w:p>
        </w:tc>
        <w:tc>
          <w:tcPr>
            <w:tcW w:w="1475"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default" w:ascii="Times New Roman" w:hAnsi="Times New Roman" w:eastAsia="方正仿宋_GBK" w:cs="Times New Roman"/>
                <w:sz w:val="24"/>
              </w:rPr>
              <w:t>20</w:t>
            </w:r>
            <w:r>
              <w:rPr>
                <w:rFonts w:hint="default" w:ascii="Times New Roman" w:hAnsi="Times New Roman" w:eastAsia="方正仿宋_GBK" w:cs="Times New Roman"/>
                <w:sz w:val="24"/>
                <w:lang w:val="en-US" w:eastAsia="zh-CN"/>
              </w:rPr>
              <w:t>2</w:t>
            </w:r>
            <w:r>
              <w:rPr>
                <w:rFonts w:hint="eastAsia" w:ascii="Times New Roman" w:hAnsi="Times New Roman" w:eastAsia="方正仿宋_GBK" w:cs="Times New Roman"/>
                <w:sz w:val="24"/>
                <w:lang w:val="en-US" w:eastAsia="zh-CN"/>
              </w:rPr>
              <w:t>1</w:t>
            </w:r>
            <w:r>
              <w:rPr>
                <w:rFonts w:hint="eastAsia" w:eastAsia="方正仿宋_GBK" w:cs="方正仿宋_GBK"/>
                <w:sz w:val="24"/>
              </w:rPr>
              <w:t>年</w:t>
            </w:r>
          </w:p>
        </w:tc>
        <w:tc>
          <w:tcPr>
            <w:tcW w:w="1475"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default" w:ascii="Times New Roman" w:hAnsi="Times New Roman" w:eastAsia="方正仿宋_GBK" w:cs="Times New Roman"/>
                <w:sz w:val="24"/>
              </w:rPr>
              <w:t>20</w:t>
            </w:r>
            <w:r>
              <w:rPr>
                <w:rFonts w:hint="default" w:ascii="Times New Roman" w:hAnsi="Times New Roman" w:eastAsia="方正仿宋_GBK" w:cs="Times New Roman"/>
                <w:sz w:val="24"/>
                <w:lang w:val="en-US" w:eastAsia="zh-CN"/>
              </w:rPr>
              <w:t>2</w:t>
            </w:r>
            <w:r>
              <w:rPr>
                <w:rFonts w:hint="eastAsia" w:ascii="Times New Roman" w:hAnsi="Times New Roman" w:eastAsia="方正仿宋_GBK" w:cs="Times New Roman"/>
                <w:sz w:val="24"/>
                <w:lang w:val="en-US" w:eastAsia="zh-CN"/>
              </w:rPr>
              <w:t>2</w:t>
            </w:r>
            <w:r>
              <w:rPr>
                <w:rFonts w:hint="eastAsia" w:eastAsia="方正仿宋_GBK" w:cs="方正仿宋_GBK"/>
                <w:sz w:val="24"/>
              </w:rPr>
              <w:t>年</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国内行业排名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96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7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75"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75"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73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96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7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75"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75"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73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96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7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75"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75"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73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96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7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75"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75"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73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123" w:type="dxa"/>
            <w:gridSpan w:val="7"/>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黑体" w:cs="方正仿宋_GBK"/>
                <w:sz w:val="24"/>
              </w:rPr>
            </w:pPr>
            <w:r>
              <w:rPr>
                <w:rFonts w:hint="eastAsia" w:eastAsia="黑体" w:cs="方正仿宋_GBK"/>
                <w:sz w:val="24"/>
              </w:rPr>
              <w:t>主要环保和节能指标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96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环保和节能减排项目</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default" w:ascii="Times New Roman" w:hAnsi="Times New Roman" w:eastAsia="方正仿宋_GBK" w:cs="Times New Roman"/>
                <w:sz w:val="24"/>
              </w:rPr>
              <w:t>20</w:t>
            </w:r>
            <w:r>
              <w:rPr>
                <w:rFonts w:hint="eastAsia" w:ascii="Times New Roman" w:hAnsi="Times New Roman" w:eastAsia="方正仿宋_GBK" w:cs="Times New Roman"/>
                <w:sz w:val="24"/>
                <w:lang w:val="en-US" w:eastAsia="zh-CN"/>
              </w:rPr>
              <w:t>20</w:t>
            </w:r>
            <w:r>
              <w:rPr>
                <w:rFonts w:hint="eastAsia" w:eastAsia="方正仿宋_GBK" w:cs="方正仿宋_GBK"/>
                <w:sz w:val="24"/>
              </w:rPr>
              <w:t>年</w:t>
            </w:r>
          </w:p>
        </w:tc>
        <w:tc>
          <w:tcPr>
            <w:tcW w:w="1475"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default" w:ascii="Times New Roman" w:hAnsi="Times New Roman" w:eastAsia="方正仿宋_GBK" w:cs="Times New Roman"/>
                <w:sz w:val="24"/>
              </w:rPr>
              <w:t>20</w:t>
            </w:r>
            <w:r>
              <w:rPr>
                <w:rFonts w:hint="default" w:ascii="Times New Roman" w:hAnsi="Times New Roman" w:eastAsia="方正仿宋_GBK" w:cs="Times New Roman"/>
                <w:sz w:val="24"/>
                <w:lang w:val="en-US" w:eastAsia="zh-CN"/>
              </w:rPr>
              <w:t>2</w:t>
            </w:r>
            <w:r>
              <w:rPr>
                <w:rFonts w:hint="eastAsia" w:ascii="Times New Roman" w:hAnsi="Times New Roman" w:eastAsia="方正仿宋_GBK" w:cs="Times New Roman"/>
                <w:sz w:val="24"/>
                <w:lang w:val="en-US" w:eastAsia="zh-CN"/>
              </w:rPr>
              <w:t>1</w:t>
            </w:r>
            <w:r>
              <w:rPr>
                <w:rFonts w:hint="eastAsia" w:eastAsia="方正仿宋_GBK" w:cs="方正仿宋_GBK"/>
                <w:sz w:val="24"/>
              </w:rPr>
              <w:t>年</w:t>
            </w:r>
          </w:p>
        </w:tc>
        <w:tc>
          <w:tcPr>
            <w:tcW w:w="1475"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default" w:ascii="Times New Roman" w:hAnsi="Times New Roman" w:eastAsia="方正仿宋_GBK" w:cs="Times New Roman"/>
                <w:sz w:val="24"/>
              </w:rPr>
              <w:t>20</w:t>
            </w:r>
            <w:r>
              <w:rPr>
                <w:rFonts w:hint="default" w:ascii="Times New Roman" w:hAnsi="Times New Roman" w:eastAsia="方正仿宋_GBK" w:cs="Times New Roman"/>
                <w:sz w:val="24"/>
                <w:lang w:val="en-US" w:eastAsia="zh-CN"/>
              </w:rPr>
              <w:t>2</w:t>
            </w:r>
            <w:r>
              <w:rPr>
                <w:rFonts w:hint="eastAsia" w:ascii="Times New Roman" w:hAnsi="Times New Roman" w:eastAsia="方正仿宋_GBK" w:cs="Times New Roman"/>
                <w:sz w:val="24"/>
                <w:lang w:val="en-US" w:eastAsia="zh-CN"/>
              </w:rPr>
              <w:t>2</w:t>
            </w:r>
            <w:r>
              <w:rPr>
                <w:rFonts w:hint="eastAsia" w:eastAsia="方正仿宋_GBK" w:cs="方正仿宋_GBK"/>
                <w:sz w:val="24"/>
              </w:rPr>
              <w:t>年</w:t>
            </w:r>
          </w:p>
        </w:tc>
        <w:tc>
          <w:tcPr>
            <w:tcW w:w="173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国内行业排名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jc w:val="center"/>
        </w:trPr>
        <w:tc>
          <w:tcPr>
            <w:tcW w:w="296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7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75"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75"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73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96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7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75"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75"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73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96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7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75"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75"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73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96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7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75"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75"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73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123" w:type="dxa"/>
            <w:gridSpan w:val="7"/>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黑体" w:cs="方正仿宋_GBK"/>
                <w:sz w:val="24"/>
              </w:rPr>
            </w:pPr>
            <w:r>
              <w:rPr>
                <w:rFonts w:hint="eastAsia" w:eastAsia="黑体" w:cs="方正仿宋_GBK"/>
                <w:sz w:val="24"/>
              </w:rPr>
              <w:t>公益支持指标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963"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spacing w:line="0" w:lineRule="atLeast"/>
              <w:ind w:firstLine="1920" w:firstLineChars="800"/>
              <w:rPr>
                <w:rFonts w:eastAsia="方正仿宋_GBK" w:cs="方正仿宋_GBK"/>
                <w:sz w:val="24"/>
              </w:rPr>
            </w:pPr>
            <w:r>
              <w:rPr>
                <w:rFonts w:hint="eastAsia" w:eastAsia="方正仿宋_GBK" w:cs="方正仿宋_GBK"/>
                <w:sz w:val="24"/>
              </w:rPr>
              <w:t>费用</w:t>
            </w:r>
          </w:p>
          <w:p>
            <w:pPr>
              <w:spacing w:line="0" w:lineRule="atLeast"/>
              <w:rPr>
                <w:rFonts w:eastAsia="方正仿宋_GBK" w:cs="方正仿宋_GBK"/>
                <w:sz w:val="24"/>
              </w:rPr>
            </w:pPr>
            <w:r>
              <w:rPr>
                <w:rFonts w:hint="eastAsia" w:eastAsia="方正仿宋_GBK" w:cs="方正仿宋_GBK"/>
                <w:sz w:val="24"/>
              </w:rPr>
              <w:t>支持领域</w:t>
            </w:r>
          </w:p>
        </w:tc>
        <w:tc>
          <w:tcPr>
            <w:tcW w:w="2053"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default" w:ascii="Times New Roman" w:hAnsi="Times New Roman" w:eastAsia="方正仿宋_GBK" w:cs="Times New Roman"/>
                <w:sz w:val="24"/>
              </w:rPr>
              <w:t>20</w:t>
            </w:r>
            <w:r>
              <w:rPr>
                <w:rFonts w:hint="eastAsia" w:ascii="Times New Roman" w:hAnsi="Times New Roman" w:eastAsia="方正仿宋_GBK" w:cs="Times New Roman"/>
                <w:sz w:val="24"/>
                <w:lang w:val="en-US" w:eastAsia="zh-CN"/>
              </w:rPr>
              <w:t>20</w:t>
            </w:r>
            <w:r>
              <w:rPr>
                <w:rFonts w:hint="eastAsia" w:eastAsia="方正仿宋_GBK" w:cs="方正仿宋_GBK"/>
                <w:sz w:val="24"/>
              </w:rPr>
              <w:t>年</w:t>
            </w:r>
          </w:p>
        </w:tc>
        <w:tc>
          <w:tcPr>
            <w:tcW w:w="2053"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default" w:ascii="Times New Roman" w:hAnsi="Times New Roman" w:eastAsia="方正仿宋_GBK" w:cs="Times New Roman"/>
                <w:sz w:val="24"/>
              </w:rPr>
              <w:t>20</w:t>
            </w:r>
            <w:r>
              <w:rPr>
                <w:rFonts w:hint="default" w:ascii="Times New Roman" w:hAnsi="Times New Roman" w:eastAsia="方正仿宋_GBK" w:cs="Times New Roman"/>
                <w:sz w:val="24"/>
                <w:lang w:val="en-US" w:eastAsia="zh-CN"/>
              </w:rPr>
              <w:t>2</w:t>
            </w:r>
            <w:r>
              <w:rPr>
                <w:rFonts w:hint="eastAsia" w:ascii="Times New Roman" w:hAnsi="Times New Roman" w:eastAsia="方正仿宋_GBK" w:cs="Times New Roman"/>
                <w:sz w:val="24"/>
                <w:lang w:val="en-US" w:eastAsia="zh-CN"/>
              </w:rPr>
              <w:t>1</w:t>
            </w:r>
            <w:r>
              <w:rPr>
                <w:rFonts w:hint="eastAsia" w:eastAsia="方正仿宋_GBK" w:cs="方正仿宋_GBK"/>
                <w:sz w:val="24"/>
              </w:rPr>
              <w:t>年</w:t>
            </w:r>
          </w:p>
        </w:tc>
        <w:tc>
          <w:tcPr>
            <w:tcW w:w="2054"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default" w:ascii="Times New Roman" w:hAnsi="Times New Roman" w:eastAsia="方正仿宋_GBK" w:cs="Times New Roman"/>
                <w:sz w:val="24"/>
              </w:rPr>
              <w:t>20</w:t>
            </w:r>
            <w:r>
              <w:rPr>
                <w:rFonts w:hint="default" w:ascii="Times New Roman" w:hAnsi="Times New Roman" w:eastAsia="方正仿宋_GBK" w:cs="Times New Roman"/>
                <w:sz w:val="24"/>
                <w:lang w:val="en-US" w:eastAsia="zh-CN"/>
              </w:rPr>
              <w:t>2</w:t>
            </w:r>
            <w:r>
              <w:rPr>
                <w:rFonts w:hint="eastAsia" w:ascii="Times New Roman" w:hAnsi="Times New Roman" w:eastAsia="方正仿宋_GBK" w:cs="Times New Roman"/>
                <w:sz w:val="24"/>
                <w:lang w:val="en-US" w:eastAsia="zh-CN"/>
              </w:rPr>
              <w:t>2</w:t>
            </w:r>
            <w:r>
              <w:rPr>
                <w:rFonts w:hint="eastAsia" w:eastAsia="方正仿宋_GBK" w:cs="方正仿宋_GBK"/>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96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053"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053"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054"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96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053"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053"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054"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96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053"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053"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054"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96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053"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053"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054"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123" w:type="dxa"/>
            <w:gridSpan w:val="7"/>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黑体" w:cs="方正仿宋_GBK"/>
                <w:sz w:val="24"/>
              </w:rPr>
            </w:pPr>
            <w:r>
              <w:rPr>
                <w:rFonts w:hint="eastAsia" w:eastAsia="黑体" w:cs="方正仿宋_GBK"/>
                <w:sz w:val="24"/>
              </w:rPr>
              <w:t>诚信建设情况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296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相关项目</w:t>
            </w:r>
          </w:p>
        </w:tc>
        <w:tc>
          <w:tcPr>
            <w:tcW w:w="2053"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default" w:ascii="Times New Roman" w:hAnsi="Times New Roman" w:eastAsia="方正仿宋_GBK" w:cs="Times New Roman"/>
                <w:sz w:val="24"/>
              </w:rPr>
              <w:t>20</w:t>
            </w:r>
            <w:r>
              <w:rPr>
                <w:rFonts w:hint="eastAsia" w:ascii="Times New Roman" w:hAnsi="Times New Roman" w:eastAsia="方正仿宋_GBK" w:cs="Times New Roman"/>
                <w:sz w:val="24"/>
                <w:lang w:val="en-US" w:eastAsia="zh-CN"/>
              </w:rPr>
              <w:t>20</w:t>
            </w:r>
            <w:r>
              <w:rPr>
                <w:rFonts w:hint="eastAsia" w:eastAsia="方正仿宋_GBK" w:cs="方正仿宋_GBK"/>
                <w:sz w:val="24"/>
              </w:rPr>
              <w:t>年</w:t>
            </w:r>
          </w:p>
        </w:tc>
        <w:tc>
          <w:tcPr>
            <w:tcW w:w="2053"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default" w:ascii="Times New Roman" w:hAnsi="Times New Roman" w:eastAsia="方正仿宋_GBK" w:cs="Times New Roman"/>
                <w:sz w:val="24"/>
              </w:rPr>
              <w:t>20</w:t>
            </w:r>
            <w:r>
              <w:rPr>
                <w:rFonts w:hint="default" w:ascii="Times New Roman" w:hAnsi="Times New Roman" w:eastAsia="方正仿宋_GBK" w:cs="Times New Roman"/>
                <w:sz w:val="24"/>
                <w:lang w:val="en-US" w:eastAsia="zh-CN"/>
              </w:rPr>
              <w:t>2</w:t>
            </w:r>
            <w:r>
              <w:rPr>
                <w:rFonts w:hint="eastAsia" w:ascii="Times New Roman" w:hAnsi="Times New Roman" w:eastAsia="方正仿宋_GBK" w:cs="Times New Roman"/>
                <w:sz w:val="24"/>
                <w:lang w:val="en-US" w:eastAsia="zh-CN"/>
              </w:rPr>
              <w:t>1</w:t>
            </w:r>
            <w:r>
              <w:rPr>
                <w:rFonts w:hint="eastAsia" w:eastAsia="方正仿宋_GBK" w:cs="方正仿宋_GBK"/>
                <w:sz w:val="24"/>
              </w:rPr>
              <w:t>年</w:t>
            </w:r>
          </w:p>
        </w:tc>
        <w:tc>
          <w:tcPr>
            <w:tcW w:w="2054"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default" w:ascii="Times New Roman" w:hAnsi="Times New Roman" w:eastAsia="方正仿宋_GBK" w:cs="Times New Roman"/>
                <w:sz w:val="24"/>
              </w:rPr>
              <w:t>20</w:t>
            </w:r>
            <w:r>
              <w:rPr>
                <w:rFonts w:hint="default" w:ascii="Times New Roman" w:hAnsi="Times New Roman" w:eastAsia="方正仿宋_GBK" w:cs="Times New Roman"/>
                <w:sz w:val="24"/>
                <w:lang w:val="en-US" w:eastAsia="zh-CN"/>
              </w:rPr>
              <w:t>2</w:t>
            </w:r>
            <w:r>
              <w:rPr>
                <w:rFonts w:hint="eastAsia" w:ascii="Times New Roman" w:hAnsi="Times New Roman" w:eastAsia="方正仿宋_GBK" w:cs="Times New Roman"/>
                <w:sz w:val="24"/>
                <w:lang w:val="en-US" w:eastAsia="zh-CN"/>
              </w:rPr>
              <w:t>2</w:t>
            </w:r>
            <w:r>
              <w:rPr>
                <w:rFonts w:hint="eastAsia" w:eastAsia="方正仿宋_GBK" w:cs="方正仿宋_GBK"/>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96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eastAsia="方正仿宋_GBK" w:cs="方正仿宋_GBK"/>
                <w:sz w:val="24"/>
              </w:rPr>
            </w:pPr>
            <w:r>
              <w:rPr>
                <w:rFonts w:hint="eastAsia" w:eastAsia="方正仿宋_GBK" w:cs="方正仿宋_GBK"/>
                <w:sz w:val="24"/>
              </w:rPr>
              <w:t>纳税信用等级</w:t>
            </w:r>
          </w:p>
        </w:tc>
        <w:tc>
          <w:tcPr>
            <w:tcW w:w="2053"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053"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054"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96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eastAsia="方正仿宋_GBK" w:cs="方正仿宋_GBK"/>
                <w:sz w:val="24"/>
              </w:rPr>
            </w:pPr>
            <w:r>
              <w:rPr>
                <w:rFonts w:hint="eastAsia" w:eastAsia="方正仿宋_GBK" w:cs="方正仿宋_GBK"/>
                <w:sz w:val="24"/>
              </w:rPr>
              <w:t>质量信用等级</w:t>
            </w:r>
          </w:p>
        </w:tc>
        <w:tc>
          <w:tcPr>
            <w:tcW w:w="2053"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053"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054"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96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053"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053"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054"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96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053"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053"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054"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bl>
    <w:p>
      <w:pPr>
        <w:spacing w:line="460" w:lineRule="exact"/>
        <w:rPr>
          <w:rFonts w:hint="eastAsia" w:eastAsia="方正仿宋_GBK" w:cs="方正仿宋_GBK"/>
          <w:bCs/>
          <w:color w:val="000000"/>
          <w:sz w:val="24"/>
        </w:rPr>
      </w:pPr>
      <w:r>
        <w:rPr>
          <w:rFonts w:hint="eastAsia" w:eastAsia="方正仿宋_GBK" w:cs="方正仿宋_GBK"/>
          <w:spacing w:val="-4"/>
          <w:sz w:val="24"/>
        </w:rPr>
        <w:t xml:space="preserve">注: </w:t>
      </w:r>
      <w:r>
        <w:rPr>
          <w:rFonts w:hint="eastAsia" w:eastAsia="方正仿宋_GBK" w:cs="方正仿宋_GBK"/>
          <w:bCs/>
          <w:spacing w:val="-4"/>
          <w:sz w:val="24"/>
        </w:rPr>
        <w:t>安全、环保、节能等指标按</w:t>
      </w:r>
      <w:r>
        <w:rPr>
          <w:rFonts w:hint="eastAsia" w:eastAsia="方正仿宋_GBK" w:cs="方正仿宋_GBK"/>
          <w:spacing w:val="-4"/>
          <w:sz w:val="24"/>
        </w:rPr>
        <w:t>行业要求</w:t>
      </w:r>
      <w:r>
        <w:rPr>
          <w:rFonts w:hint="eastAsia" w:eastAsia="方正仿宋_GBK" w:cs="方正仿宋_GBK"/>
          <w:bCs/>
          <w:spacing w:val="-4"/>
          <w:sz w:val="24"/>
        </w:rPr>
        <w:t>项目填写</w:t>
      </w:r>
      <w:r>
        <w:rPr>
          <w:rFonts w:hint="eastAsia" w:eastAsia="方正仿宋_GBK" w:cs="方正仿宋_GBK"/>
          <w:spacing w:val="-4"/>
          <w:sz w:val="24"/>
        </w:rPr>
        <w:t>，</w:t>
      </w:r>
      <w:r>
        <w:rPr>
          <w:rFonts w:hint="eastAsia" w:eastAsia="方正仿宋_GBK" w:cs="方正仿宋_GBK"/>
          <w:bCs/>
          <w:color w:val="000000"/>
          <w:sz w:val="24"/>
        </w:rPr>
        <w:t>并提供相关证实性材料。</w:t>
      </w:r>
    </w:p>
    <w:p>
      <w:pPr>
        <w:spacing w:line="360" w:lineRule="exact"/>
        <w:rPr>
          <w:rFonts w:hint="eastAsia" w:eastAsia="方正仿宋_GBK" w:cs="方正仿宋_GBK"/>
          <w:bCs/>
          <w:color w:val="000000"/>
          <w:sz w:val="24"/>
        </w:rPr>
      </w:pPr>
    </w:p>
    <w:p>
      <w:pPr>
        <w:spacing w:line="700" w:lineRule="exact"/>
        <w:jc w:val="center"/>
        <w:outlineLvl w:val="0"/>
        <w:rPr>
          <w:rFonts w:hint="eastAsia" w:eastAsia="方正小标宋_GBK" w:cs="方正仿宋_GBK"/>
          <w:sz w:val="44"/>
          <w:szCs w:val="44"/>
        </w:rPr>
      </w:pPr>
      <w:r>
        <w:rPr>
          <w:rFonts w:hint="eastAsia" w:eastAsia="方正小标宋_GBK" w:cs="方正仿宋_GBK"/>
          <w:b/>
          <w:bCs/>
          <w:sz w:val="32"/>
          <w:szCs w:val="32"/>
        </w:rPr>
        <w:t>六、市场竞争与顾客情况</w:t>
      </w:r>
    </w:p>
    <w:p>
      <w:pPr>
        <w:spacing w:line="0" w:lineRule="atLeast"/>
        <w:rPr>
          <w:rFonts w:hint="eastAsia" w:eastAsia="方正仿宋_GBK" w:cs="方正仿宋_GBK"/>
          <w:sz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62"/>
        <w:gridCol w:w="1421"/>
        <w:gridCol w:w="852"/>
        <w:gridCol w:w="142"/>
        <w:gridCol w:w="994"/>
        <w:gridCol w:w="1704"/>
        <w:gridCol w:w="710"/>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841" w:type="dxa"/>
            <w:gridSpan w:val="9"/>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黑体" w:cs="方正仿宋_GBK"/>
                <w:sz w:val="24"/>
              </w:rPr>
            </w:pPr>
            <w:r>
              <w:rPr>
                <w:rFonts w:hint="eastAsia" w:eastAsia="黑体" w:cs="方正仿宋_GBK"/>
                <w:sz w:val="24"/>
              </w:rPr>
              <w:t>主要竞争对手和标杆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序号</w:t>
            </w:r>
          </w:p>
        </w:tc>
        <w:tc>
          <w:tcPr>
            <w:tcW w:w="156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竞争对手和标杆名称</w:t>
            </w:r>
          </w:p>
        </w:tc>
        <w:tc>
          <w:tcPr>
            <w:tcW w:w="142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主要产品</w:t>
            </w:r>
            <w:r>
              <w:rPr>
                <w:rFonts w:eastAsia="方正仿宋_GBK" w:cs="方正仿宋_GBK"/>
                <w:sz w:val="24"/>
              </w:rPr>
              <w:t>/</w:t>
            </w:r>
            <w:r>
              <w:rPr>
                <w:rFonts w:hint="eastAsia" w:eastAsia="方正仿宋_GBK" w:cs="方正仿宋_GBK"/>
                <w:sz w:val="24"/>
              </w:rPr>
              <w:t>工程</w:t>
            </w:r>
            <w:r>
              <w:rPr>
                <w:rFonts w:eastAsia="方正仿宋_GBK" w:cs="方正仿宋_GBK"/>
                <w:sz w:val="24"/>
              </w:rPr>
              <w:t>/</w:t>
            </w:r>
            <w:r>
              <w:rPr>
                <w:rFonts w:hint="eastAsia" w:eastAsia="方正仿宋_GBK" w:cs="方正仿宋_GBK"/>
                <w:sz w:val="24"/>
              </w:rPr>
              <w:t>服务名称</w:t>
            </w:r>
          </w:p>
        </w:tc>
        <w:tc>
          <w:tcPr>
            <w:tcW w:w="85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品牌</w:t>
            </w:r>
          </w:p>
        </w:tc>
        <w:tc>
          <w:tcPr>
            <w:tcW w:w="284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主要优势</w:t>
            </w:r>
          </w:p>
          <w:p>
            <w:pPr>
              <w:spacing w:line="0" w:lineRule="atLeast"/>
              <w:jc w:val="center"/>
              <w:rPr>
                <w:rFonts w:eastAsia="方正仿宋_GBK" w:cs="方正仿宋_GBK"/>
                <w:sz w:val="24"/>
              </w:rPr>
            </w:pPr>
            <w:r>
              <w:rPr>
                <w:rFonts w:hint="eastAsia" w:eastAsia="方正仿宋_GBK" w:cs="方正仿宋_GBK"/>
                <w:sz w:val="24"/>
              </w:rPr>
              <w:t>（产品</w:t>
            </w:r>
            <w:r>
              <w:rPr>
                <w:rFonts w:eastAsia="方正仿宋_GBK" w:cs="方正仿宋_GBK"/>
                <w:sz w:val="24"/>
              </w:rPr>
              <w:t>/</w:t>
            </w:r>
            <w:r>
              <w:rPr>
                <w:rFonts w:hint="eastAsia" w:eastAsia="方正仿宋_GBK" w:cs="方正仿宋_GBK"/>
                <w:sz w:val="24"/>
              </w:rPr>
              <w:t>工程</w:t>
            </w:r>
            <w:r>
              <w:rPr>
                <w:rFonts w:eastAsia="方正仿宋_GBK" w:cs="方正仿宋_GBK"/>
                <w:sz w:val="24"/>
              </w:rPr>
              <w:t>/</w:t>
            </w:r>
            <w:r>
              <w:rPr>
                <w:rFonts w:hint="eastAsia" w:eastAsia="方正仿宋_GBK" w:cs="方正仿宋_GBK"/>
                <w:sz w:val="24"/>
              </w:rPr>
              <w:t>服务质量水平评价）</w:t>
            </w:r>
          </w:p>
        </w:tc>
        <w:tc>
          <w:tcPr>
            <w:tcW w:w="1456"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市场占有率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eastAsia="方正仿宋_GBK" w:cs="方正仿宋_GBK"/>
                <w:sz w:val="24"/>
              </w:rPr>
            </w:pPr>
          </w:p>
        </w:tc>
        <w:tc>
          <w:tcPr>
            <w:tcW w:w="15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eastAsia="方正仿宋_GBK" w:cs="方正仿宋_GBK"/>
                <w:sz w:val="24"/>
              </w:rPr>
            </w:pPr>
          </w:p>
        </w:tc>
        <w:tc>
          <w:tcPr>
            <w:tcW w:w="14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eastAsia="方正仿宋_GBK" w:cs="方正仿宋_GBK"/>
                <w:sz w:val="24"/>
              </w:rPr>
            </w:pPr>
          </w:p>
        </w:tc>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eastAsia="方正仿宋_GBK" w:cs="方正仿宋_GBK"/>
                <w:sz w:val="24"/>
              </w:rPr>
            </w:pPr>
          </w:p>
        </w:tc>
        <w:tc>
          <w:tcPr>
            <w:tcW w:w="284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eastAsia="方正仿宋_GBK" w:cs="方正仿宋_GBK"/>
                <w:sz w:val="24"/>
              </w:rPr>
            </w:pPr>
          </w:p>
        </w:tc>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eastAsia="方正仿宋_GBK" w:cs="方正仿宋_GBK"/>
                <w:sz w:val="24"/>
              </w:rPr>
            </w:pPr>
            <w:r>
              <w:rPr>
                <w:rFonts w:hint="eastAsia" w:eastAsia="方正仿宋_GBK" w:cs="方正仿宋_GBK"/>
                <w:sz w:val="24"/>
              </w:rPr>
              <w:t>国内</w:t>
            </w:r>
          </w:p>
        </w:tc>
        <w:tc>
          <w:tcPr>
            <w:tcW w:w="74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国际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56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840" w:type="dxa"/>
            <w:gridSpan w:val="3"/>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71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56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840" w:type="dxa"/>
            <w:gridSpan w:val="3"/>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71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56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840" w:type="dxa"/>
            <w:gridSpan w:val="3"/>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71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56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840" w:type="dxa"/>
            <w:gridSpan w:val="3"/>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71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56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840" w:type="dxa"/>
            <w:gridSpan w:val="3"/>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71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56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840" w:type="dxa"/>
            <w:gridSpan w:val="3"/>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71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746"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841" w:type="dxa"/>
            <w:gridSpan w:val="9"/>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eastAsia="黑体" w:cs="方正仿宋_GBK"/>
                <w:sz w:val="24"/>
              </w:rPr>
            </w:pPr>
            <w:r>
              <w:rPr>
                <w:rFonts w:hint="eastAsia" w:eastAsia="黑体" w:cs="方正仿宋_GBK"/>
                <w:sz w:val="24"/>
              </w:rPr>
              <w:t>主要供应商名单（供应商总数：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eastAsia="方正仿宋_GBK" w:cs="方正仿宋_GBK"/>
                <w:sz w:val="24"/>
              </w:rPr>
            </w:pPr>
            <w:r>
              <w:rPr>
                <w:rFonts w:hint="eastAsia" w:eastAsia="方正仿宋_GBK" w:cs="方正仿宋_GBK"/>
                <w:sz w:val="24"/>
              </w:rPr>
              <w:t>序号</w:t>
            </w:r>
          </w:p>
        </w:tc>
        <w:tc>
          <w:tcPr>
            <w:tcW w:w="1562"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eastAsia="方正仿宋_GBK" w:cs="方正仿宋_GBK"/>
                <w:sz w:val="24"/>
              </w:rPr>
            </w:pPr>
            <w:r>
              <w:rPr>
                <w:rFonts w:hint="eastAsia" w:eastAsia="方正仿宋_GBK" w:cs="方正仿宋_GBK"/>
                <w:sz w:val="24"/>
              </w:rPr>
              <w:t>单位名称</w:t>
            </w:r>
          </w:p>
        </w:tc>
        <w:tc>
          <w:tcPr>
            <w:tcW w:w="1421"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eastAsia="方正仿宋_GBK" w:cs="方正仿宋_GBK"/>
                <w:sz w:val="24"/>
              </w:rPr>
            </w:pPr>
            <w:r>
              <w:rPr>
                <w:rFonts w:hint="eastAsia" w:eastAsia="方正仿宋_GBK" w:cs="方正仿宋_GBK"/>
                <w:sz w:val="24"/>
              </w:rPr>
              <w:t>主要业务</w:t>
            </w:r>
          </w:p>
        </w:tc>
        <w:tc>
          <w:tcPr>
            <w:tcW w:w="994"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eastAsia="方正仿宋_GBK" w:cs="方正仿宋_GBK"/>
                <w:sz w:val="24"/>
              </w:rPr>
            </w:pPr>
            <w:r>
              <w:rPr>
                <w:rFonts w:hint="eastAsia" w:eastAsia="方正仿宋_GBK" w:cs="方正仿宋_GBK"/>
                <w:sz w:val="24"/>
              </w:rPr>
              <w:t>联系人</w:t>
            </w:r>
          </w:p>
        </w:tc>
        <w:tc>
          <w:tcPr>
            <w:tcW w:w="994"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eastAsia="方正仿宋_GBK" w:cs="方正仿宋_GBK"/>
                <w:sz w:val="24"/>
              </w:rPr>
            </w:pPr>
            <w:r>
              <w:rPr>
                <w:rFonts w:hint="eastAsia" w:eastAsia="方正仿宋_GBK" w:cs="方正仿宋_GBK"/>
                <w:sz w:val="24"/>
              </w:rPr>
              <w:t>电话</w:t>
            </w:r>
          </w:p>
        </w:tc>
        <w:tc>
          <w:tcPr>
            <w:tcW w:w="3160" w:type="dxa"/>
            <w:gridSpan w:val="3"/>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eastAsia="方正仿宋_GBK" w:cs="方正仿宋_GBK"/>
                <w:sz w:val="24"/>
              </w:rPr>
            </w:pPr>
            <w:r>
              <w:rPr>
                <w:rFonts w:hint="eastAsia" w:eastAsia="方正仿宋_GBK" w:cs="方正仿宋_GBK"/>
                <w:sz w:val="24"/>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56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994"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3160" w:type="dxa"/>
            <w:gridSpan w:val="3"/>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56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994"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3160" w:type="dxa"/>
            <w:gridSpan w:val="3"/>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56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994"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3160" w:type="dxa"/>
            <w:gridSpan w:val="3"/>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56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994"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3160" w:type="dxa"/>
            <w:gridSpan w:val="3"/>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56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994"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3160" w:type="dxa"/>
            <w:gridSpan w:val="3"/>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56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994"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3160" w:type="dxa"/>
            <w:gridSpan w:val="3"/>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841" w:type="dxa"/>
            <w:gridSpan w:val="9"/>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黑体" w:cs="方正仿宋_GBK"/>
                <w:sz w:val="24"/>
              </w:rPr>
            </w:pPr>
            <w:r>
              <w:rPr>
                <w:rFonts w:hint="eastAsia" w:eastAsia="黑体" w:cs="方正仿宋_GBK"/>
                <w:sz w:val="24"/>
              </w:rPr>
              <w:t>主要客户名单（客户总数：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eastAsia="方正仿宋_GBK" w:cs="方正仿宋_GBK"/>
                <w:sz w:val="24"/>
              </w:rPr>
            </w:pPr>
            <w:r>
              <w:rPr>
                <w:rFonts w:hint="eastAsia" w:eastAsia="方正仿宋_GBK" w:cs="方正仿宋_GBK"/>
                <w:sz w:val="24"/>
              </w:rPr>
              <w:t>序号</w:t>
            </w:r>
          </w:p>
        </w:tc>
        <w:tc>
          <w:tcPr>
            <w:tcW w:w="1562"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eastAsia="方正仿宋_GBK" w:cs="方正仿宋_GBK"/>
                <w:sz w:val="24"/>
              </w:rPr>
            </w:pPr>
            <w:r>
              <w:rPr>
                <w:rFonts w:hint="eastAsia" w:eastAsia="方正仿宋_GBK" w:cs="方正仿宋_GBK"/>
                <w:sz w:val="24"/>
              </w:rPr>
              <w:t>客户名称</w:t>
            </w:r>
          </w:p>
        </w:tc>
        <w:tc>
          <w:tcPr>
            <w:tcW w:w="1421"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eastAsia="方正仿宋_GBK" w:cs="方正仿宋_GBK"/>
                <w:sz w:val="24"/>
              </w:rPr>
            </w:pPr>
            <w:r>
              <w:rPr>
                <w:rFonts w:hint="eastAsia" w:eastAsia="方正仿宋_GBK" w:cs="方正仿宋_GBK"/>
                <w:sz w:val="24"/>
              </w:rPr>
              <w:t>主要业务</w:t>
            </w:r>
          </w:p>
        </w:tc>
        <w:tc>
          <w:tcPr>
            <w:tcW w:w="994"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eastAsia="方正仿宋_GBK" w:cs="方正仿宋_GBK"/>
                <w:sz w:val="24"/>
              </w:rPr>
            </w:pPr>
            <w:r>
              <w:rPr>
                <w:rFonts w:hint="eastAsia" w:eastAsia="方正仿宋_GBK" w:cs="方正仿宋_GBK"/>
                <w:sz w:val="24"/>
              </w:rPr>
              <w:t>联系人</w:t>
            </w:r>
          </w:p>
        </w:tc>
        <w:tc>
          <w:tcPr>
            <w:tcW w:w="994"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eastAsia="方正仿宋_GBK" w:cs="方正仿宋_GBK"/>
                <w:sz w:val="24"/>
              </w:rPr>
            </w:pPr>
            <w:r>
              <w:rPr>
                <w:rFonts w:hint="eastAsia" w:eastAsia="方正仿宋_GBK" w:cs="方正仿宋_GBK"/>
                <w:sz w:val="24"/>
              </w:rPr>
              <w:t>电话</w:t>
            </w:r>
          </w:p>
        </w:tc>
        <w:tc>
          <w:tcPr>
            <w:tcW w:w="3160" w:type="dxa"/>
            <w:gridSpan w:val="3"/>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eastAsia="方正仿宋_GBK" w:cs="方正仿宋_GBK"/>
                <w:sz w:val="24"/>
              </w:rPr>
            </w:pPr>
            <w:r>
              <w:rPr>
                <w:rFonts w:hint="eastAsia" w:eastAsia="方正仿宋_GBK" w:cs="方正仿宋_GBK"/>
                <w:sz w:val="24"/>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56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994"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3160" w:type="dxa"/>
            <w:gridSpan w:val="3"/>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56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994"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3160" w:type="dxa"/>
            <w:gridSpan w:val="3"/>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56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994"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3160" w:type="dxa"/>
            <w:gridSpan w:val="3"/>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56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994"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3160" w:type="dxa"/>
            <w:gridSpan w:val="3"/>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56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994"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3160" w:type="dxa"/>
            <w:gridSpan w:val="3"/>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56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994"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3160" w:type="dxa"/>
            <w:gridSpan w:val="3"/>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bl>
    <w:p>
      <w:pPr>
        <w:spacing w:line="700" w:lineRule="exact"/>
        <w:jc w:val="center"/>
        <w:outlineLvl w:val="0"/>
        <w:rPr>
          <w:rFonts w:hint="eastAsia" w:eastAsia="方正小标宋_GBK" w:cs="方正仿宋_GBK"/>
          <w:sz w:val="44"/>
          <w:szCs w:val="44"/>
        </w:rPr>
      </w:pPr>
      <w:r>
        <w:rPr>
          <w:rFonts w:hint="eastAsia" w:eastAsia="方正小标宋_GBK" w:cs="方正仿宋_GBK"/>
          <w:b/>
          <w:bCs/>
          <w:sz w:val="32"/>
          <w:szCs w:val="32"/>
        </w:rPr>
        <w:t>七、近三年其他与质量安全相关的情况</w:t>
      </w:r>
    </w:p>
    <w:p>
      <w:pPr>
        <w:spacing w:line="0" w:lineRule="atLeast"/>
        <w:jc w:val="center"/>
        <w:outlineLvl w:val="0"/>
        <w:rPr>
          <w:rFonts w:hint="eastAsia" w:eastAsia="方正小标宋_GBK" w:cs="方正仿宋_GBK"/>
          <w:sz w:val="18"/>
          <w:szCs w:val="18"/>
        </w:rPr>
      </w:pPr>
    </w:p>
    <w:tbl>
      <w:tblPr>
        <w:tblStyle w:val="5"/>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2015"/>
        <w:gridCol w:w="1834"/>
        <w:gridCol w:w="18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206"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黑体" w:cs="方正仿宋_GBK"/>
                <w:sz w:val="24"/>
              </w:rPr>
            </w:pPr>
            <w:r>
              <w:rPr>
                <w:rFonts w:hint="eastAsia" w:eastAsia="黑体" w:cs="方正仿宋_GBK"/>
                <w:sz w:val="24"/>
              </w:rPr>
              <w:t>时间</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黑体" w:cs="方正仿宋_GBK"/>
                <w:sz w:val="24"/>
              </w:rPr>
            </w:pPr>
            <w:r>
              <w:rPr>
                <w:rFonts w:hint="default" w:eastAsia="黑体" w:cs="方正仿宋_GBK"/>
                <w:sz w:val="24"/>
              </w:rPr>
              <w:t>20</w:t>
            </w:r>
            <w:r>
              <w:rPr>
                <w:rFonts w:hint="eastAsia" w:eastAsia="黑体" w:cs="方正仿宋_GBK"/>
                <w:sz w:val="24"/>
                <w:lang w:val="en-US" w:eastAsia="zh-CN"/>
              </w:rPr>
              <w:t>20</w:t>
            </w:r>
            <w:r>
              <w:rPr>
                <w:rFonts w:hint="eastAsia" w:eastAsia="黑体" w:cs="方正仿宋_GBK"/>
                <w:sz w:val="24"/>
              </w:rPr>
              <w:t>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黑体" w:cs="方正仿宋_GBK"/>
                <w:sz w:val="24"/>
              </w:rPr>
            </w:pPr>
            <w:r>
              <w:rPr>
                <w:rFonts w:hint="default" w:eastAsia="黑体" w:cs="方正仿宋_GBK"/>
                <w:sz w:val="24"/>
              </w:rPr>
              <w:t>20</w:t>
            </w:r>
            <w:r>
              <w:rPr>
                <w:rFonts w:hint="default" w:eastAsia="黑体" w:cs="方正仿宋_GBK"/>
                <w:sz w:val="24"/>
                <w:lang w:val="en-US" w:eastAsia="zh-CN"/>
              </w:rPr>
              <w:t>2</w:t>
            </w:r>
            <w:r>
              <w:rPr>
                <w:rFonts w:hint="eastAsia" w:eastAsia="黑体" w:cs="方正仿宋_GBK"/>
                <w:sz w:val="24"/>
                <w:lang w:val="en-US" w:eastAsia="zh-CN"/>
              </w:rPr>
              <w:t>1</w:t>
            </w:r>
            <w:r>
              <w:rPr>
                <w:rFonts w:hint="eastAsia" w:eastAsia="黑体" w:cs="方正仿宋_GBK"/>
                <w:sz w:val="24"/>
              </w:rPr>
              <w:t>年</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eastAsia="黑体" w:cs="方正仿宋_GBK"/>
                <w:sz w:val="24"/>
              </w:rPr>
            </w:pPr>
            <w:r>
              <w:rPr>
                <w:rFonts w:hint="default" w:eastAsia="黑体" w:cs="方正仿宋_GBK"/>
                <w:sz w:val="24"/>
              </w:rPr>
              <w:t>20</w:t>
            </w:r>
            <w:r>
              <w:rPr>
                <w:rFonts w:hint="default" w:eastAsia="黑体" w:cs="方正仿宋_GBK"/>
                <w:sz w:val="24"/>
                <w:lang w:val="en-US" w:eastAsia="zh-CN"/>
              </w:rPr>
              <w:t>2</w:t>
            </w:r>
            <w:r>
              <w:rPr>
                <w:rFonts w:hint="eastAsia" w:eastAsia="黑体" w:cs="方正仿宋_GBK"/>
                <w:sz w:val="24"/>
                <w:lang w:val="en-US" w:eastAsia="zh-CN"/>
              </w:rPr>
              <w:t>2</w:t>
            </w:r>
            <w:r>
              <w:rPr>
                <w:rFonts w:hint="eastAsia" w:eastAsia="黑体" w:cs="方正仿宋_GBK"/>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206"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eastAsia="方正仿宋_GBK" w:cs="方正仿宋_GBK"/>
                <w:sz w:val="24"/>
              </w:rPr>
            </w:pPr>
            <w:r>
              <w:rPr>
                <w:rFonts w:hint="eastAsia" w:eastAsia="方正仿宋_GBK" w:cs="方正仿宋_GBK"/>
                <w:sz w:val="24"/>
              </w:rPr>
              <w:t>各级产品质量监督检查不合格或有违法行为</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□有</w:t>
            </w:r>
          </w:p>
          <w:p>
            <w:pPr>
              <w:spacing w:line="0" w:lineRule="atLeast"/>
              <w:jc w:val="center"/>
              <w:rPr>
                <w:rFonts w:eastAsia="方正仿宋_GBK" w:cs="方正仿宋_GBK"/>
                <w:sz w:val="24"/>
              </w:rPr>
            </w:pPr>
            <w:r>
              <w:rPr>
                <w:rFonts w:hint="eastAsia" w:eastAsia="方正仿宋_GBK" w:cs="方正仿宋_GBK"/>
                <w:sz w:val="24"/>
              </w:rPr>
              <w:t>□无</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□有</w:t>
            </w:r>
          </w:p>
          <w:p>
            <w:pPr>
              <w:spacing w:line="0" w:lineRule="atLeast"/>
              <w:jc w:val="center"/>
              <w:rPr>
                <w:rFonts w:eastAsia="方正仿宋_GBK" w:cs="方正仿宋_GBK"/>
                <w:sz w:val="24"/>
              </w:rPr>
            </w:pPr>
            <w:r>
              <w:rPr>
                <w:rFonts w:hint="eastAsia" w:eastAsia="方正仿宋_GBK" w:cs="方正仿宋_GBK"/>
                <w:sz w:val="24"/>
              </w:rPr>
              <w:t>□无</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□有</w:t>
            </w:r>
          </w:p>
          <w:p>
            <w:pPr>
              <w:spacing w:line="0" w:lineRule="atLeast"/>
              <w:jc w:val="center"/>
              <w:rPr>
                <w:rFonts w:eastAsia="方正仿宋_GBK" w:cs="方正仿宋_GBK"/>
                <w:sz w:val="24"/>
              </w:rPr>
            </w:pPr>
            <w:r>
              <w:rPr>
                <w:rFonts w:hint="eastAsia" w:eastAsia="方正仿宋_GBK" w:cs="方正仿宋_GBK"/>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3206"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eastAsia="方正仿宋_GBK" w:cs="方正仿宋_GBK"/>
                <w:sz w:val="24"/>
              </w:rPr>
            </w:pPr>
            <w:r>
              <w:rPr>
                <w:rFonts w:hint="eastAsia" w:eastAsia="方正仿宋_GBK" w:cs="方正仿宋_GBK"/>
                <w:sz w:val="24"/>
              </w:rPr>
              <w:t>各级工程质量监督检查不合格或有违法行为</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□有</w:t>
            </w:r>
          </w:p>
          <w:p>
            <w:pPr>
              <w:spacing w:line="0" w:lineRule="atLeast"/>
              <w:jc w:val="center"/>
              <w:rPr>
                <w:rFonts w:eastAsia="方正仿宋_GBK" w:cs="方正仿宋_GBK"/>
                <w:sz w:val="24"/>
              </w:rPr>
            </w:pPr>
            <w:r>
              <w:rPr>
                <w:rFonts w:hint="eastAsia" w:eastAsia="方正仿宋_GBK" w:cs="方正仿宋_GBK"/>
                <w:sz w:val="24"/>
              </w:rPr>
              <w:t>□无</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□有</w:t>
            </w:r>
          </w:p>
          <w:p>
            <w:pPr>
              <w:spacing w:line="0" w:lineRule="atLeast"/>
              <w:jc w:val="center"/>
              <w:rPr>
                <w:rFonts w:eastAsia="方正仿宋_GBK" w:cs="方正仿宋_GBK"/>
                <w:sz w:val="24"/>
              </w:rPr>
            </w:pPr>
            <w:r>
              <w:rPr>
                <w:rFonts w:hint="eastAsia" w:eastAsia="方正仿宋_GBK" w:cs="方正仿宋_GBK"/>
                <w:sz w:val="24"/>
              </w:rPr>
              <w:t>□无</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□有</w:t>
            </w:r>
          </w:p>
          <w:p>
            <w:pPr>
              <w:spacing w:line="0" w:lineRule="atLeast"/>
              <w:jc w:val="center"/>
              <w:rPr>
                <w:rFonts w:eastAsia="方正仿宋_GBK" w:cs="方正仿宋_GBK"/>
                <w:sz w:val="24"/>
              </w:rPr>
            </w:pPr>
            <w:r>
              <w:rPr>
                <w:rFonts w:hint="eastAsia" w:eastAsia="方正仿宋_GBK" w:cs="方正仿宋_GBK"/>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206"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eastAsia="方正仿宋_GBK" w:cs="方正仿宋_GBK"/>
                <w:sz w:val="24"/>
              </w:rPr>
            </w:pPr>
            <w:r>
              <w:rPr>
                <w:rFonts w:hint="eastAsia" w:eastAsia="方正仿宋_GBK" w:cs="方正仿宋_GBK"/>
                <w:sz w:val="24"/>
              </w:rPr>
              <w:t>各级服务质量监督检查不合格或有违法行为</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□有</w:t>
            </w:r>
          </w:p>
          <w:p>
            <w:pPr>
              <w:spacing w:line="0" w:lineRule="atLeast"/>
              <w:jc w:val="center"/>
              <w:rPr>
                <w:rFonts w:eastAsia="方正仿宋_GBK" w:cs="方正仿宋_GBK"/>
                <w:sz w:val="24"/>
              </w:rPr>
            </w:pPr>
            <w:r>
              <w:rPr>
                <w:rFonts w:hint="eastAsia" w:eastAsia="方正仿宋_GBK" w:cs="方正仿宋_GBK"/>
                <w:sz w:val="24"/>
              </w:rPr>
              <w:t>□无</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□有</w:t>
            </w:r>
          </w:p>
          <w:p>
            <w:pPr>
              <w:spacing w:line="0" w:lineRule="atLeast"/>
              <w:jc w:val="center"/>
              <w:rPr>
                <w:rFonts w:eastAsia="方正仿宋_GBK" w:cs="方正仿宋_GBK"/>
                <w:sz w:val="24"/>
              </w:rPr>
            </w:pPr>
            <w:r>
              <w:rPr>
                <w:rFonts w:hint="eastAsia" w:eastAsia="方正仿宋_GBK" w:cs="方正仿宋_GBK"/>
                <w:sz w:val="24"/>
              </w:rPr>
              <w:t>□无</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□有</w:t>
            </w:r>
          </w:p>
          <w:p>
            <w:pPr>
              <w:spacing w:line="0" w:lineRule="atLeast"/>
              <w:jc w:val="center"/>
              <w:rPr>
                <w:rFonts w:eastAsia="方正仿宋_GBK" w:cs="方正仿宋_GBK"/>
                <w:sz w:val="24"/>
              </w:rPr>
            </w:pPr>
            <w:r>
              <w:rPr>
                <w:rFonts w:hint="eastAsia" w:eastAsia="方正仿宋_GBK" w:cs="方正仿宋_GBK"/>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3206"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eastAsia="方正仿宋_GBK" w:cs="方正仿宋_GBK"/>
                <w:sz w:val="24"/>
              </w:rPr>
            </w:pPr>
            <w:r>
              <w:rPr>
                <w:rFonts w:hint="eastAsia" w:eastAsia="方正仿宋_GBK" w:cs="方正仿宋_GBK"/>
                <w:sz w:val="24"/>
              </w:rPr>
              <w:t>各级环境保护监督检查不合格或有违法行为</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□有</w:t>
            </w:r>
          </w:p>
          <w:p>
            <w:pPr>
              <w:spacing w:line="0" w:lineRule="atLeast"/>
              <w:jc w:val="center"/>
              <w:rPr>
                <w:rFonts w:eastAsia="方正仿宋_GBK" w:cs="方正仿宋_GBK"/>
                <w:sz w:val="24"/>
              </w:rPr>
            </w:pPr>
            <w:r>
              <w:rPr>
                <w:rFonts w:hint="eastAsia" w:eastAsia="方正仿宋_GBK" w:cs="方正仿宋_GBK"/>
                <w:sz w:val="24"/>
              </w:rPr>
              <w:t>□无</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□有</w:t>
            </w:r>
          </w:p>
          <w:p>
            <w:pPr>
              <w:spacing w:line="0" w:lineRule="atLeast"/>
              <w:jc w:val="center"/>
              <w:rPr>
                <w:rFonts w:eastAsia="方正仿宋_GBK" w:cs="方正仿宋_GBK"/>
                <w:sz w:val="24"/>
              </w:rPr>
            </w:pPr>
            <w:r>
              <w:rPr>
                <w:rFonts w:hint="eastAsia" w:eastAsia="方正仿宋_GBK" w:cs="方正仿宋_GBK"/>
                <w:sz w:val="24"/>
              </w:rPr>
              <w:t>□无</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□有</w:t>
            </w:r>
          </w:p>
          <w:p>
            <w:pPr>
              <w:spacing w:line="0" w:lineRule="atLeast"/>
              <w:jc w:val="center"/>
              <w:rPr>
                <w:rFonts w:eastAsia="方正仿宋_GBK" w:cs="方正仿宋_GBK"/>
                <w:sz w:val="24"/>
              </w:rPr>
            </w:pPr>
            <w:r>
              <w:rPr>
                <w:rFonts w:hint="eastAsia" w:eastAsia="方正仿宋_GBK" w:cs="方正仿宋_GBK"/>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206"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eastAsia="方正仿宋_GBK" w:cs="方正仿宋_GBK"/>
                <w:sz w:val="24"/>
              </w:rPr>
            </w:pPr>
            <w:r>
              <w:rPr>
                <w:rFonts w:hint="eastAsia" w:eastAsia="方正仿宋_GBK" w:cs="方正仿宋_GBK"/>
                <w:sz w:val="24"/>
              </w:rPr>
              <w:t>各级安全生产监督检查不合格或有违法行为</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□有</w:t>
            </w:r>
          </w:p>
          <w:p>
            <w:pPr>
              <w:spacing w:line="0" w:lineRule="atLeast"/>
              <w:jc w:val="center"/>
              <w:rPr>
                <w:rFonts w:eastAsia="方正仿宋_GBK" w:cs="方正仿宋_GBK"/>
                <w:sz w:val="24"/>
              </w:rPr>
            </w:pPr>
            <w:r>
              <w:rPr>
                <w:rFonts w:hint="eastAsia" w:eastAsia="方正仿宋_GBK" w:cs="方正仿宋_GBK"/>
                <w:sz w:val="24"/>
              </w:rPr>
              <w:t>□无</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□有</w:t>
            </w:r>
          </w:p>
          <w:p>
            <w:pPr>
              <w:spacing w:line="0" w:lineRule="atLeast"/>
              <w:jc w:val="center"/>
              <w:rPr>
                <w:rFonts w:eastAsia="方正仿宋_GBK" w:cs="方正仿宋_GBK"/>
                <w:sz w:val="24"/>
              </w:rPr>
            </w:pPr>
            <w:r>
              <w:rPr>
                <w:rFonts w:hint="eastAsia" w:eastAsia="方正仿宋_GBK" w:cs="方正仿宋_GBK"/>
                <w:sz w:val="24"/>
              </w:rPr>
              <w:t>□无</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□有</w:t>
            </w:r>
          </w:p>
          <w:p>
            <w:pPr>
              <w:spacing w:line="0" w:lineRule="atLeast"/>
              <w:jc w:val="center"/>
              <w:rPr>
                <w:rFonts w:eastAsia="方正仿宋_GBK" w:cs="方正仿宋_GBK"/>
                <w:sz w:val="24"/>
              </w:rPr>
            </w:pPr>
            <w:r>
              <w:rPr>
                <w:rFonts w:hint="eastAsia" w:eastAsia="方正仿宋_GBK" w:cs="方正仿宋_GBK"/>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3206"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eastAsia="方正仿宋_GBK" w:cs="方正仿宋_GBK"/>
                <w:sz w:val="24"/>
              </w:rPr>
            </w:pPr>
            <w:r>
              <w:rPr>
                <w:rFonts w:hint="eastAsia" w:eastAsia="方正仿宋_GBK" w:cs="方正仿宋_GBK"/>
                <w:sz w:val="24"/>
              </w:rPr>
              <w:t>较大质量、安全、环境污染、公共卫生、食品安全等事故</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□有</w:t>
            </w:r>
          </w:p>
          <w:p>
            <w:pPr>
              <w:spacing w:line="0" w:lineRule="atLeast"/>
              <w:jc w:val="center"/>
              <w:rPr>
                <w:rFonts w:eastAsia="方正仿宋_GBK" w:cs="方正仿宋_GBK"/>
                <w:sz w:val="24"/>
              </w:rPr>
            </w:pPr>
            <w:r>
              <w:rPr>
                <w:rFonts w:hint="eastAsia" w:eastAsia="方正仿宋_GBK" w:cs="方正仿宋_GBK"/>
                <w:sz w:val="24"/>
              </w:rPr>
              <w:t>□无</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□有</w:t>
            </w:r>
          </w:p>
          <w:p>
            <w:pPr>
              <w:spacing w:line="0" w:lineRule="atLeast"/>
              <w:jc w:val="center"/>
              <w:rPr>
                <w:rFonts w:eastAsia="方正仿宋_GBK" w:cs="方正仿宋_GBK"/>
                <w:sz w:val="24"/>
              </w:rPr>
            </w:pPr>
            <w:r>
              <w:rPr>
                <w:rFonts w:hint="eastAsia" w:eastAsia="方正仿宋_GBK" w:cs="方正仿宋_GBK"/>
                <w:sz w:val="24"/>
              </w:rPr>
              <w:t>□无</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□有</w:t>
            </w:r>
          </w:p>
          <w:p>
            <w:pPr>
              <w:spacing w:line="0" w:lineRule="atLeast"/>
              <w:jc w:val="center"/>
              <w:rPr>
                <w:rFonts w:eastAsia="方正仿宋_GBK" w:cs="方正仿宋_GBK"/>
                <w:sz w:val="24"/>
              </w:rPr>
            </w:pPr>
            <w:r>
              <w:rPr>
                <w:rFonts w:hint="eastAsia" w:eastAsia="方正仿宋_GBK" w:cs="方正仿宋_GBK"/>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206"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eastAsia="方正仿宋_GBK" w:cs="方正仿宋_GBK"/>
                <w:sz w:val="24"/>
              </w:rPr>
            </w:pPr>
            <w:r>
              <w:rPr>
                <w:rFonts w:hint="eastAsia" w:eastAsia="方正仿宋_GBK" w:cs="方正仿宋_GBK"/>
                <w:sz w:val="24"/>
              </w:rPr>
              <w:t>重大质量投诉</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□有</w:t>
            </w:r>
          </w:p>
          <w:p>
            <w:pPr>
              <w:spacing w:line="0" w:lineRule="atLeast"/>
              <w:jc w:val="center"/>
              <w:rPr>
                <w:rFonts w:eastAsia="方正仿宋_GBK" w:cs="方正仿宋_GBK"/>
                <w:sz w:val="24"/>
              </w:rPr>
            </w:pPr>
            <w:r>
              <w:rPr>
                <w:rFonts w:hint="eastAsia" w:eastAsia="方正仿宋_GBK" w:cs="方正仿宋_GBK"/>
                <w:sz w:val="24"/>
              </w:rPr>
              <w:t>□无</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□有</w:t>
            </w:r>
          </w:p>
          <w:p>
            <w:pPr>
              <w:spacing w:line="0" w:lineRule="atLeast"/>
              <w:jc w:val="center"/>
              <w:rPr>
                <w:rFonts w:eastAsia="方正仿宋_GBK" w:cs="方正仿宋_GBK"/>
                <w:sz w:val="24"/>
              </w:rPr>
            </w:pPr>
            <w:r>
              <w:rPr>
                <w:rFonts w:hint="eastAsia" w:eastAsia="方正仿宋_GBK" w:cs="方正仿宋_GBK"/>
                <w:sz w:val="24"/>
              </w:rPr>
              <w:t>□无</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□有</w:t>
            </w:r>
          </w:p>
          <w:p>
            <w:pPr>
              <w:spacing w:line="0" w:lineRule="atLeast"/>
              <w:jc w:val="center"/>
              <w:rPr>
                <w:rFonts w:eastAsia="方正仿宋_GBK" w:cs="方正仿宋_GBK"/>
                <w:sz w:val="24"/>
              </w:rPr>
            </w:pPr>
            <w:r>
              <w:rPr>
                <w:rFonts w:hint="eastAsia" w:eastAsia="方正仿宋_GBK" w:cs="方正仿宋_GBK"/>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3206"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eastAsia="方正仿宋_GBK" w:cs="方正仿宋_GBK"/>
                <w:sz w:val="24"/>
              </w:rPr>
            </w:pPr>
            <w:r>
              <w:rPr>
                <w:rFonts w:hint="eastAsia" w:eastAsia="方正仿宋_GBK" w:cs="方正仿宋_GBK"/>
                <w:sz w:val="24"/>
              </w:rPr>
              <w:t>属于组织自身责任而引起的质量异议、索赔和退货</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□有</w:t>
            </w:r>
          </w:p>
          <w:p>
            <w:pPr>
              <w:spacing w:line="0" w:lineRule="atLeast"/>
              <w:jc w:val="center"/>
              <w:rPr>
                <w:rFonts w:eastAsia="方正仿宋_GBK" w:cs="方正仿宋_GBK"/>
                <w:sz w:val="24"/>
              </w:rPr>
            </w:pPr>
            <w:r>
              <w:rPr>
                <w:rFonts w:hint="eastAsia" w:eastAsia="方正仿宋_GBK" w:cs="方正仿宋_GBK"/>
                <w:sz w:val="24"/>
              </w:rPr>
              <w:t>□无</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□有</w:t>
            </w:r>
          </w:p>
          <w:p>
            <w:pPr>
              <w:spacing w:line="0" w:lineRule="atLeast"/>
              <w:jc w:val="center"/>
              <w:rPr>
                <w:rFonts w:eastAsia="方正仿宋_GBK" w:cs="方正仿宋_GBK"/>
                <w:sz w:val="24"/>
              </w:rPr>
            </w:pPr>
            <w:r>
              <w:rPr>
                <w:rFonts w:hint="eastAsia" w:eastAsia="方正仿宋_GBK" w:cs="方正仿宋_GBK"/>
                <w:sz w:val="24"/>
              </w:rPr>
              <w:t>□无</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□有</w:t>
            </w:r>
          </w:p>
          <w:p>
            <w:pPr>
              <w:spacing w:line="0" w:lineRule="atLeast"/>
              <w:jc w:val="center"/>
              <w:rPr>
                <w:rFonts w:eastAsia="方正仿宋_GBK" w:cs="方正仿宋_GBK"/>
                <w:sz w:val="24"/>
              </w:rPr>
            </w:pPr>
            <w:r>
              <w:rPr>
                <w:rFonts w:hint="eastAsia" w:eastAsia="方正仿宋_GBK" w:cs="方正仿宋_GBK"/>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206"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eastAsia="方正仿宋_GBK" w:cs="方正仿宋_GBK"/>
                <w:sz w:val="24"/>
              </w:rPr>
            </w:pPr>
            <w:r>
              <w:rPr>
                <w:rFonts w:hint="eastAsia" w:eastAsia="方正仿宋_GBK" w:cs="方正仿宋_GBK"/>
                <w:sz w:val="24"/>
              </w:rPr>
              <w:t>重大劳动保障失信记录</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□有</w:t>
            </w:r>
          </w:p>
          <w:p>
            <w:pPr>
              <w:spacing w:line="0" w:lineRule="atLeast"/>
              <w:jc w:val="center"/>
              <w:rPr>
                <w:rFonts w:eastAsia="方正仿宋_GBK" w:cs="方正仿宋_GBK"/>
                <w:sz w:val="24"/>
              </w:rPr>
            </w:pPr>
            <w:r>
              <w:rPr>
                <w:rFonts w:hint="eastAsia" w:eastAsia="方正仿宋_GBK" w:cs="方正仿宋_GBK"/>
                <w:sz w:val="24"/>
              </w:rPr>
              <w:t>□无</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□有</w:t>
            </w:r>
          </w:p>
          <w:p>
            <w:pPr>
              <w:spacing w:line="0" w:lineRule="atLeast"/>
              <w:jc w:val="center"/>
              <w:rPr>
                <w:rFonts w:eastAsia="方正仿宋_GBK" w:cs="方正仿宋_GBK"/>
                <w:sz w:val="24"/>
              </w:rPr>
            </w:pPr>
            <w:r>
              <w:rPr>
                <w:rFonts w:hint="eastAsia" w:eastAsia="方正仿宋_GBK" w:cs="方正仿宋_GBK"/>
                <w:sz w:val="24"/>
              </w:rPr>
              <w:t>□无</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□有</w:t>
            </w:r>
          </w:p>
          <w:p>
            <w:pPr>
              <w:spacing w:line="0" w:lineRule="atLeast"/>
              <w:jc w:val="center"/>
              <w:rPr>
                <w:rFonts w:eastAsia="方正仿宋_GBK" w:cs="方正仿宋_GBK"/>
                <w:sz w:val="24"/>
              </w:rPr>
            </w:pPr>
            <w:r>
              <w:rPr>
                <w:rFonts w:hint="eastAsia" w:eastAsia="方正仿宋_GBK" w:cs="方正仿宋_GBK"/>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206"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eastAsia="方正仿宋_GBK" w:cs="方正仿宋_GBK"/>
                <w:sz w:val="24"/>
              </w:rPr>
            </w:pPr>
            <w:r>
              <w:rPr>
                <w:rFonts w:hint="eastAsia" w:eastAsia="方正仿宋_GBK" w:cs="方正仿宋_GBK"/>
                <w:sz w:val="24"/>
              </w:rPr>
              <w:t>其他严重违法违规不良记录</w:t>
            </w:r>
          </w:p>
        </w:tc>
        <w:tc>
          <w:tcPr>
            <w:tcW w:w="18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□有</w:t>
            </w:r>
          </w:p>
          <w:p>
            <w:pPr>
              <w:spacing w:line="0" w:lineRule="atLeast"/>
              <w:jc w:val="center"/>
              <w:rPr>
                <w:rFonts w:eastAsia="方正仿宋_GBK" w:cs="方正仿宋_GBK"/>
                <w:sz w:val="24"/>
              </w:rPr>
            </w:pPr>
            <w:r>
              <w:rPr>
                <w:rFonts w:hint="eastAsia" w:eastAsia="方正仿宋_GBK" w:cs="方正仿宋_GBK"/>
                <w:sz w:val="24"/>
              </w:rPr>
              <w:t>□无</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□有</w:t>
            </w:r>
          </w:p>
          <w:p>
            <w:pPr>
              <w:spacing w:line="0" w:lineRule="atLeast"/>
              <w:jc w:val="center"/>
              <w:rPr>
                <w:rFonts w:eastAsia="方正仿宋_GBK" w:cs="方正仿宋_GBK"/>
                <w:sz w:val="24"/>
              </w:rPr>
            </w:pPr>
            <w:r>
              <w:rPr>
                <w:rFonts w:hint="eastAsia" w:eastAsia="方正仿宋_GBK" w:cs="方正仿宋_GBK"/>
                <w:sz w:val="24"/>
              </w:rPr>
              <w:t>□无</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方正仿宋_GBK" w:cs="方正仿宋_GBK"/>
                <w:sz w:val="24"/>
              </w:rPr>
            </w:pPr>
            <w:r>
              <w:rPr>
                <w:rFonts w:hint="eastAsia" w:eastAsia="方正仿宋_GBK" w:cs="方正仿宋_GBK"/>
                <w:sz w:val="24"/>
              </w:rPr>
              <w:t>□有</w:t>
            </w:r>
          </w:p>
          <w:p>
            <w:pPr>
              <w:spacing w:line="0" w:lineRule="atLeast"/>
              <w:jc w:val="center"/>
              <w:rPr>
                <w:rFonts w:eastAsia="方正仿宋_GBK" w:cs="方正仿宋_GBK"/>
                <w:sz w:val="24"/>
              </w:rPr>
            </w:pPr>
            <w:r>
              <w:rPr>
                <w:rFonts w:hint="eastAsia" w:eastAsia="方正仿宋_GBK" w:cs="方正仿宋_GBK"/>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eastAsia="方正仿宋_GBK" w:cs="方正仿宋_GBK"/>
                <w:sz w:val="24"/>
              </w:rPr>
            </w:pPr>
            <w:r>
              <w:rPr>
                <w:rFonts w:hint="eastAsia" w:eastAsia="方正仿宋_GBK" w:cs="方正仿宋_GBK"/>
                <w:sz w:val="24"/>
              </w:rPr>
              <w:t>情形简述</w:t>
            </w:r>
          </w:p>
        </w:tc>
        <w:tc>
          <w:tcPr>
            <w:tcW w:w="7629" w:type="dxa"/>
            <w:gridSpan w:val="4"/>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eastAsia="方正仿宋_GBK" w:cs="方正仿宋_GBK"/>
                <w:sz w:val="24"/>
              </w:rPr>
            </w:pPr>
          </w:p>
        </w:tc>
      </w:tr>
    </w:tbl>
    <w:p>
      <w:pPr>
        <w:spacing w:line="360" w:lineRule="exact"/>
        <w:ind w:left="823" w:hanging="823" w:hangingChars="343"/>
        <w:rPr>
          <w:rFonts w:hint="eastAsia" w:eastAsia="方正仿宋_GBK" w:cs="方正仿宋_GBK"/>
          <w:sz w:val="24"/>
        </w:rPr>
      </w:pPr>
      <w:r>
        <w:rPr>
          <w:rFonts w:hint="eastAsia" w:eastAsia="方正仿宋_GBK" w:cs="方正仿宋_GBK"/>
          <w:sz w:val="24"/>
        </w:rPr>
        <w:t>注：1、可根据所属行业和产品/工程/服务的实际情况填写，在相关的符合项的“□”内打“√”。</w:t>
      </w:r>
    </w:p>
    <w:p>
      <w:pPr>
        <w:spacing w:line="360" w:lineRule="exact"/>
        <w:ind w:left="839" w:leftChars="228" w:hanging="360" w:hangingChars="150"/>
        <w:rPr>
          <w:rFonts w:hint="eastAsia" w:eastAsia="方正仿宋_GBK" w:cs="方正仿宋_GBK"/>
          <w:sz w:val="24"/>
        </w:rPr>
      </w:pPr>
      <w:r>
        <w:rPr>
          <w:rFonts w:hint="eastAsia" w:eastAsia="方正仿宋_GBK" w:cs="方正仿宋_GBK"/>
          <w:sz w:val="24"/>
        </w:rPr>
        <w:t>2、较大质量、安全、环境污染、公共卫生等责任事故按国家有关规定认定。</w:t>
      </w:r>
    </w:p>
    <w:p>
      <w:pPr>
        <w:spacing w:line="360" w:lineRule="exact"/>
        <w:ind w:left="775" w:leftChars="222" w:hanging="309" w:hangingChars="150"/>
        <w:rPr>
          <w:rFonts w:hint="eastAsia" w:eastAsia="方正仿宋_GBK" w:cs="方正仿宋_GBK"/>
          <w:spacing w:val="-17"/>
          <w:sz w:val="24"/>
        </w:rPr>
      </w:pPr>
      <w:r>
        <w:rPr>
          <w:rFonts w:hint="eastAsia" w:eastAsia="方正仿宋_GBK" w:cs="方正仿宋_GBK"/>
          <w:spacing w:val="-17"/>
          <w:sz w:val="24"/>
        </w:rPr>
        <w:t>3、如有相关违反法律法规行为或事故状况，请在“情形简述”栏中简要说明情况及处理结果。</w:t>
      </w:r>
    </w:p>
    <w:p>
      <w:pPr>
        <w:spacing w:line="700" w:lineRule="exact"/>
        <w:jc w:val="center"/>
        <w:outlineLvl w:val="0"/>
        <w:rPr>
          <w:rFonts w:hint="eastAsia" w:eastAsia="方正小标宋_GBK" w:cs="方正仿宋_GBK"/>
          <w:b/>
          <w:bCs/>
          <w:sz w:val="32"/>
          <w:szCs w:val="32"/>
        </w:rPr>
      </w:pPr>
    </w:p>
    <w:p>
      <w:pPr>
        <w:spacing w:line="700" w:lineRule="exact"/>
        <w:jc w:val="center"/>
        <w:outlineLvl w:val="0"/>
        <w:rPr>
          <w:rFonts w:hint="eastAsia" w:eastAsia="方正小标宋_GBK" w:cs="方正仿宋_GBK"/>
          <w:sz w:val="44"/>
          <w:szCs w:val="44"/>
        </w:rPr>
      </w:pPr>
      <w:r>
        <w:rPr>
          <w:rFonts w:hint="eastAsia" w:eastAsia="方正小标宋_GBK" w:cs="方正仿宋_GBK"/>
          <w:b/>
          <w:bCs/>
          <w:sz w:val="32"/>
          <w:szCs w:val="32"/>
        </w:rPr>
        <w:t>八、近三年获得其他奖项情况</w:t>
      </w:r>
    </w:p>
    <w:p>
      <w:pPr>
        <w:spacing w:line="0" w:lineRule="atLeast"/>
        <w:rPr>
          <w:rFonts w:hint="eastAsia" w:eastAsia="方正仿宋_GBK" w:cs="方正仿宋_GBK"/>
          <w:sz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3563"/>
        <w:gridCol w:w="2564"/>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黑体" w:cs="方正仿宋_GBK"/>
                <w:sz w:val="24"/>
              </w:rPr>
            </w:pPr>
            <w:r>
              <w:rPr>
                <w:rFonts w:hint="eastAsia" w:eastAsia="黑体" w:cs="方正仿宋_GBK"/>
                <w:sz w:val="24"/>
              </w:rPr>
              <w:t>序号</w:t>
            </w:r>
          </w:p>
        </w:tc>
        <w:tc>
          <w:tcPr>
            <w:tcW w:w="356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黑体" w:cs="方正仿宋_GBK"/>
                <w:sz w:val="24"/>
              </w:rPr>
            </w:pPr>
            <w:r>
              <w:rPr>
                <w:rFonts w:hint="eastAsia" w:eastAsia="黑体" w:cs="方正仿宋_GBK"/>
                <w:sz w:val="24"/>
              </w:rPr>
              <w:t>获奖名称</w:t>
            </w:r>
          </w:p>
        </w:tc>
        <w:tc>
          <w:tcPr>
            <w:tcW w:w="256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黑体" w:cs="方正仿宋_GBK"/>
                <w:sz w:val="24"/>
              </w:rPr>
            </w:pPr>
            <w:r>
              <w:rPr>
                <w:rFonts w:hint="eastAsia" w:eastAsia="黑体" w:cs="方正仿宋_GBK"/>
                <w:sz w:val="24"/>
              </w:rPr>
              <w:t>颁奖部门</w:t>
            </w:r>
          </w:p>
        </w:tc>
        <w:tc>
          <w:tcPr>
            <w:tcW w:w="185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eastAsia="黑体" w:cs="方正仿宋_GBK"/>
                <w:sz w:val="24"/>
              </w:rPr>
            </w:pPr>
            <w:r>
              <w:rPr>
                <w:rFonts w:hint="eastAsia" w:eastAsia="黑体" w:cs="方正仿宋_GBK"/>
                <w:sz w:val="24"/>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356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56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356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56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356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56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356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56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356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56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356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56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356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56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356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56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356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56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356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56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356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56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356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56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356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56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356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56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356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56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356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56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356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56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356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56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356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56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5"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356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256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eastAsia="方正仿宋_GBK" w:cs="方正仿宋_GBK"/>
                <w:sz w:val="24"/>
              </w:rPr>
            </w:pPr>
          </w:p>
        </w:tc>
      </w:tr>
    </w:tbl>
    <w:p>
      <w:pPr>
        <w:spacing w:line="400" w:lineRule="exact"/>
        <w:ind w:left="480" w:hanging="436" w:hangingChars="200"/>
        <w:rPr>
          <w:rFonts w:hint="eastAsia" w:ascii="仿宋_GB2312" w:hAnsi="仿宋_GB2312" w:eastAsia="仿宋_GB2312" w:cs="仿宋_GB2312"/>
          <w:spacing w:val="-11"/>
          <w:sz w:val="24"/>
        </w:rPr>
      </w:pPr>
      <w:r>
        <w:rPr>
          <w:rFonts w:hint="eastAsia" w:ascii="仿宋_GB2312" w:hAnsi="仿宋_GB2312" w:eastAsia="仿宋_GB2312" w:cs="仿宋_GB2312"/>
          <w:spacing w:val="-11"/>
          <w:sz w:val="24"/>
        </w:rPr>
        <w:t>注：填写本申报表中“表二”以外的省、部级以上的主要奖项情况，需要提供证实性材料。</w:t>
      </w:r>
    </w:p>
    <w:p>
      <w:pPr>
        <w:spacing w:line="0" w:lineRule="atLeast"/>
        <w:jc w:val="center"/>
        <w:rPr>
          <w:rFonts w:hint="eastAsia" w:eastAsia="方正小标宋_GBK" w:cs="方正仿宋_GBK"/>
          <w:sz w:val="32"/>
          <w:szCs w:val="32"/>
          <w:lang w:eastAsia="zh-CN"/>
        </w:rPr>
      </w:pPr>
    </w:p>
    <w:p>
      <w:pPr>
        <w:spacing w:line="0" w:lineRule="atLeast"/>
        <w:jc w:val="center"/>
        <w:rPr>
          <w:rFonts w:hint="eastAsia" w:eastAsia="方正小标宋_GBK" w:cs="方正仿宋_GBK"/>
          <w:b/>
          <w:bCs/>
          <w:sz w:val="32"/>
          <w:szCs w:val="32"/>
        </w:rPr>
      </w:pPr>
      <w:r>
        <w:rPr>
          <w:rFonts w:hint="eastAsia" w:eastAsia="方正小标宋_GBK" w:cs="方正仿宋_GBK"/>
          <w:b/>
          <w:bCs/>
          <w:sz w:val="32"/>
          <w:szCs w:val="32"/>
          <w:lang w:eastAsia="zh-CN"/>
        </w:rPr>
        <w:t>九</w:t>
      </w:r>
      <w:r>
        <w:rPr>
          <w:rFonts w:hint="eastAsia" w:eastAsia="方正小标宋_GBK" w:cs="方正仿宋_GBK"/>
          <w:b/>
          <w:bCs/>
          <w:sz w:val="32"/>
          <w:szCs w:val="32"/>
        </w:rPr>
        <w:t>、</w:t>
      </w:r>
      <w:r>
        <w:rPr>
          <w:rFonts w:hint="eastAsia" w:eastAsia="方正小标宋_GBK" w:cs="方正仿宋_GBK"/>
          <w:b/>
          <w:bCs/>
          <w:sz w:val="32"/>
          <w:szCs w:val="32"/>
          <w:lang w:eastAsia="zh-CN"/>
        </w:rPr>
        <w:t>镇、街道</w:t>
      </w:r>
      <w:r>
        <w:rPr>
          <w:rFonts w:hint="eastAsia" w:eastAsia="方正小标宋_GBK" w:cs="方正仿宋_GBK"/>
          <w:b/>
          <w:bCs/>
          <w:sz w:val="32"/>
          <w:szCs w:val="32"/>
        </w:rPr>
        <w:t>推荐意见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tcBorders>
              <w:top w:val="single" w:color="auto" w:sz="4" w:space="0"/>
              <w:left w:val="single" w:color="auto" w:sz="4" w:space="0"/>
              <w:bottom w:val="single" w:color="auto" w:sz="4" w:space="0"/>
              <w:right w:val="single" w:color="auto" w:sz="4" w:space="0"/>
            </w:tcBorders>
            <w:noWrap w:val="0"/>
            <w:vAlign w:val="top"/>
          </w:tcPr>
          <w:p>
            <w:pPr>
              <w:tabs>
                <w:tab w:val="left" w:pos="5640"/>
              </w:tabs>
              <w:rPr>
                <w:rFonts w:eastAsia="方正仿宋_GBK" w:cs="方正仿宋_GBK"/>
                <w:sz w:val="27"/>
                <w:szCs w:val="27"/>
              </w:rPr>
            </w:pPr>
          </w:p>
          <w:p>
            <w:pPr>
              <w:spacing w:line="400" w:lineRule="exact"/>
              <w:rPr>
                <w:rFonts w:hint="eastAsia" w:eastAsia="方正仿宋_GBK" w:cs="方正仿宋_GBK"/>
                <w:sz w:val="24"/>
              </w:rPr>
            </w:pPr>
          </w:p>
          <w:p>
            <w:pPr>
              <w:spacing w:line="400" w:lineRule="exact"/>
              <w:rPr>
                <w:rFonts w:eastAsia="方正仿宋_GBK" w:cs="方正仿宋_GBK"/>
                <w:sz w:val="24"/>
              </w:rPr>
            </w:pPr>
          </w:p>
          <w:p>
            <w:pPr>
              <w:spacing w:line="400" w:lineRule="exact"/>
              <w:rPr>
                <w:rFonts w:eastAsia="方正仿宋_GBK" w:cs="方正仿宋_GBK"/>
                <w:sz w:val="24"/>
              </w:rPr>
            </w:pPr>
          </w:p>
          <w:p>
            <w:pPr>
              <w:spacing w:line="400" w:lineRule="exact"/>
              <w:rPr>
                <w:rFonts w:eastAsia="方正仿宋_GBK" w:cs="方正仿宋_GBK"/>
                <w:sz w:val="24"/>
              </w:rPr>
            </w:pPr>
          </w:p>
          <w:p>
            <w:pPr>
              <w:spacing w:line="400" w:lineRule="exact"/>
              <w:rPr>
                <w:rFonts w:eastAsia="方正仿宋_GBK" w:cs="方正仿宋_GBK"/>
                <w:sz w:val="24"/>
              </w:rPr>
            </w:pPr>
          </w:p>
          <w:p>
            <w:pPr>
              <w:spacing w:line="400" w:lineRule="exact"/>
              <w:rPr>
                <w:rFonts w:eastAsia="方正仿宋_GBK" w:cs="方正仿宋_GBK"/>
                <w:sz w:val="24"/>
              </w:rPr>
            </w:pPr>
          </w:p>
          <w:p>
            <w:pPr>
              <w:spacing w:line="400" w:lineRule="exact"/>
              <w:rPr>
                <w:rFonts w:eastAsia="方正仿宋_GBK" w:cs="方正仿宋_GBK"/>
                <w:sz w:val="24"/>
              </w:rPr>
            </w:pPr>
          </w:p>
          <w:p>
            <w:pPr>
              <w:spacing w:line="400" w:lineRule="exact"/>
              <w:rPr>
                <w:rFonts w:eastAsia="方正仿宋_GBK" w:cs="方正仿宋_GBK"/>
                <w:sz w:val="24"/>
              </w:rPr>
            </w:pPr>
          </w:p>
          <w:p>
            <w:pPr>
              <w:spacing w:line="400" w:lineRule="exact"/>
              <w:rPr>
                <w:rFonts w:eastAsia="方正仿宋_GBK" w:cs="方正仿宋_GBK"/>
                <w:sz w:val="24"/>
              </w:rPr>
            </w:pPr>
          </w:p>
          <w:p>
            <w:pPr>
              <w:spacing w:line="400" w:lineRule="exact"/>
              <w:rPr>
                <w:rFonts w:eastAsia="方正仿宋_GBK" w:cs="方正仿宋_GBK"/>
                <w:sz w:val="24"/>
              </w:rPr>
            </w:pPr>
          </w:p>
          <w:p>
            <w:pPr>
              <w:spacing w:line="400" w:lineRule="exact"/>
              <w:rPr>
                <w:rFonts w:eastAsia="方正仿宋_GBK" w:cs="方正仿宋_GBK"/>
                <w:sz w:val="24"/>
              </w:rPr>
            </w:pPr>
          </w:p>
          <w:p>
            <w:pPr>
              <w:spacing w:line="400" w:lineRule="exact"/>
              <w:rPr>
                <w:rFonts w:eastAsia="方正仿宋_GBK" w:cs="方正仿宋_GBK"/>
                <w:sz w:val="24"/>
              </w:rPr>
            </w:pPr>
          </w:p>
          <w:p>
            <w:pPr>
              <w:spacing w:line="400" w:lineRule="exact"/>
              <w:rPr>
                <w:rFonts w:eastAsia="方正仿宋_GBK" w:cs="方正仿宋_GBK"/>
                <w:sz w:val="24"/>
              </w:rPr>
            </w:pPr>
          </w:p>
          <w:p>
            <w:pPr>
              <w:spacing w:line="400" w:lineRule="exact"/>
              <w:rPr>
                <w:rFonts w:eastAsia="方正仿宋_GBK" w:cs="方正仿宋_GBK"/>
                <w:sz w:val="24"/>
              </w:rPr>
            </w:pPr>
          </w:p>
          <w:p>
            <w:pPr>
              <w:spacing w:line="400" w:lineRule="exact"/>
              <w:rPr>
                <w:rFonts w:eastAsia="方正仿宋_GBK" w:cs="方正仿宋_GBK"/>
                <w:sz w:val="24"/>
              </w:rPr>
            </w:pPr>
          </w:p>
          <w:p>
            <w:pPr>
              <w:spacing w:line="400" w:lineRule="exact"/>
              <w:rPr>
                <w:rFonts w:eastAsia="方正仿宋_GBK" w:cs="方正仿宋_GBK"/>
                <w:sz w:val="24"/>
              </w:rPr>
            </w:pPr>
          </w:p>
          <w:p>
            <w:pPr>
              <w:spacing w:line="400" w:lineRule="exact"/>
              <w:rPr>
                <w:rFonts w:eastAsia="方正仿宋_GBK" w:cs="方正仿宋_GBK"/>
                <w:sz w:val="24"/>
              </w:rPr>
            </w:pPr>
          </w:p>
          <w:p>
            <w:pPr>
              <w:spacing w:line="400" w:lineRule="exact"/>
              <w:rPr>
                <w:rFonts w:eastAsia="方正仿宋_GBK" w:cs="方正仿宋_GBK"/>
                <w:sz w:val="24"/>
              </w:rPr>
            </w:pPr>
          </w:p>
          <w:p>
            <w:pPr>
              <w:spacing w:line="400" w:lineRule="exact"/>
              <w:rPr>
                <w:rFonts w:eastAsia="方正仿宋_GBK" w:cs="方正仿宋_GBK"/>
                <w:sz w:val="24"/>
              </w:rPr>
            </w:pPr>
          </w:p>
          <w:p>
            <w:pPr>
              <w:spacing w:line="400" w:lineRule="exact"/>
              <w:rPr>
                <w:rFonts w:eastAsia="方正仿宋_GBK" w:cs="方正仿宋_GBK"/>
                <w:sz w:val="24"/>
              </w:rPr>
            </w:pPr>
          </w:p>
          <w:p>
            <w:pPr>
              <w:spacing w:line="400" w:lineRule="exact"/>
              <w:rPr>
                <w:rFonts w:eastAsia="方正仿宋_GBK" w:cs="方正仿宋_GBK"/>
                <w:sz w:val="24"/>
              </w:rPr>
            </w:pPr>
          </w:p>
          <w:p>
            <w:pPr>
              <w:spacing w:line="400" w:lineRule="exact"/>
              <w:rPr>
                <w:rFonts w:eastAsia="方正仿宋_GBK" w:cs="方正仿宋_GBK"/>
                <w:sz w:val="24"/>
              </w:rPr>
            </w:pPr>
          </w:p>
          <w:p>
            <w:pPr>
              <w:spacing w:line="400" w:lineRule="exact"/>
              <w:rPr>
                <w:rFonts w:hint="eastAsia" w:eastAsia="仿宋_GB2312" w:cs="方正仿宋_GBK"/>
                <w:sz w:val="24"/>
              </w:rPr>
            </w:pPr>
          </w:p>
          <w:p>
            <w:pPr>
              <w:spacing w:line="580" w:lineRule="exact"/>
              <w:rPr>
                <w:rFonts w:hint="eastAsia" w:eastAsia="仿宋_GB2312" w:cs="方正仿宋_GBK"/>
                <w:sz w:val="32"/>
                <w:szCs w:val="32"/>
              </w:rPr>
            </w:pPr>
            <w:r>
              <w:rPr>
                <w:rFonts w:hint="eastAsia" w:eastAsia="仿宋_GB2312" w:cs="方正仿宋_GBK"/>
                <w:sz w:val="24"/>
              </w:rPr>
              <w:t xml:space="preserve">                                        </w:t>
            </w:r>
            <w:r>
              <w:rPr>
                <w:rFonts w:hint="eastAsia" w:eastAsia="仿宋_GB2312" w:cs="方正仿宋_GBK"/>
                <w:sz w:val="32"/>
                <w:szCs w:val="32"/>
              </w:rPr>
              <w:t xml:space="preserve">      （盖章）</w:t>
            </w:r>
          </w:p>
          <w:p>
            <w:pPr>
              <w:spacing w:line="580" w:lineRule="exact"/>
              <w:rPr>
                <w:rFonts w:hint="eastAsia" w:eastAsia="仿宋_GB2312" w:cs="方正仿宋_GBK"/>
                <w:sz w:val="32"/>
                <w:szCs w:val="32"/>
              </w:rPr>
            </w:pPr>
            <w:r>
              <w:rPr>
                <w:rFonts w:hint="eastAsia" w:eastAsia="仿宋_GB2312" w:cs="方正仿宋_GBK"/>
                <w:sz w:val="32"/>
                <w:szCs w:val="32"/>
              </w:rPr>
              <w:t xml:space="preserve">                               年      月     日</w:t>
            </w:r>
          </w:p>
          <w:p>
            <w:pPr>
              <w:spacing w:line="400" w:lineRule="exact"/>
              <w:rPr>
                <w:rFonts w:eastAsia="方正仿宋_GBK" w:cs="方正仿宋_GBK"/>
                <w:sz w:val="24"/>
              </w:rPr>
            </w:pPr>
          </w:p>
        </w:tc>
      </w:tr>
    </w:tbl>
    <w:p>
      <w:pPr>
        <w:adjustRightInd w:val="0"/>
        <w:snapToGrid w:val="0"/>
        <w:spacing w:line="570" w:lineRule="exact"/>
        <w:ind w:right="-156"/>
        <w:rPr>
          <w:rFonts w:hint="eastAsia"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黑体" w:hAnsi="黑体" w:eastAsia="黑体" w:cs="黑体"/>
          <w:b w:val="0"/>
          <w:bCs w:val="0"/>
          <w:spacing w:val="20"/>
          <w:sz w:val="32"/>
          <w:szCs w:val="32"/>
          <w:lang w:val="en-US" w:eastAsia="zh-CN"/>
        </w:rPr>
      </w:pPr>
      <w:r>
        <w:rPr>
          <w:rFonts w:hint="eastAsia" w:ascii="黑体" w:hAnsi="黑体" w:eastAsia="黑体" w:cs="黑体"/>
          <w:b w:val="0"/>
          <w:bCs w:val="0"/>
          <w:spacing w:val="2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pacing w:val="20"/>
          <w:sz w:val="44"/>
          <w:szCs w:val="44"/>
          <w:lang w:val="en-US" w:eastAsia="zh-CN"/>
        </w:rPr>
      </w:pPr>
      <w:r>
        <w:rPr>
          <w:rFonts w:hint="eastAsia" w:ascii="方正小标宋_GBK" w:hAnsi="方正小标宋_GBK" w:eastAsia="方正小标宋_GBK" w:cs="方正小标宋_GBK"/>
          <w:spacing w:val="20"/>
          <w:sz w:val="44"/>
          <w:szCs w:val="44"/>
          <w:lang w:val="en-US" w:eastAsia="zh-CN"/>
        </w:rPr>
        <w:t>2023年经开区质量管理奖</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pacing w:val="20"/>
          <w:sz w:val="44"/>
          <w:szCs w:val="44"/>
          <w:lang w:val="en-US" w:eastAsia="zh-CN"/>
        </w:rPr>
      </w:pPr>
      <w:r>
        <w:rPr>
          <w:rFonts w:hint="eastAsia" w:ascii="方正小标宋_GBK" w:hAnsi="方正小标宋_GBK" w:eastAsia="方正小标宋_GBK" w:cs="方正小标宋_GBK"/>
          <w:spacing w:val="20"/>
          <w:sz w:val="44"/>
          <w:szCs w:val="44"/>
          <w:lang w:val="en-US" w:eastAsia="zh-CN"/>
        </w:rPr>
        <w:t>申报汇总表</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b/>
          <w:bCs/>
          <w:color w:val="auto"/>
          <w:kern w:val="0"/>
          <w:sz w:val="32"/>
          <w:szCs w:val="32"/>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 xml:space="preserve">镇（街道）: </w:t>
      </w:r>
      <w:r>
        <w:rPr>
          <w:rFonts w:hint="eastAsia" w:ascii="黑体" w:hAnsi="黑体" w:eastAsia="黑体" w:cs="黑体"/>
          <w:b w:val="0"/>
          <w:bCs w:val="0"/>
          <w:color w:val="auto"/>
          <w:kern w:val="0"/>
          <w:sz w:val="32"/>
          <w:szCs w:val="32"/>
          <w:u w:val="single"/>
          <w:lang w:val="en-US" w:eastAsia="zh-CN" w:bidi="ar"/>
        </w:rPr>
        <w:t xml:space="preserve">                 </w:t>
      </w:r>
      <w:r>
        <w:rPr>
          <w:rFonts w:hint="eastAsia" w:ascii="黑体" w:hAnsi="黑体" w:eastAsia="黑体" w:cs="黑体"/>
          <w:b w:val="0"/>
          <w:bCs w:val="0"/>
          <w:color w:val="auto"/>
          <w:kern w:val="0"/>
          <w:sz w:val="32"/>
          <w:szCs w:val="32"/>
          <w:lang w:val="en-US" w:eastAsia="zh-CN" w:bidi="ar"/>
        </w:rPr>
        <w:t>（盖章）</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4756"/>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kern w:val="0"/>
                <w:sz w:val="32"/>
                <w:szCs w:val="32"/>
                <w:vertAlign w:val="baseline"/>
                <w:lang w:val="en-US" w:eastAsia="zh-CN" w:bidi="ar"/>
              </w:rPr>
            </w:pPr>
            <w:r>
              <w:rPr>
                <w:rFonts w:hint="eastAsia" w:ascii="黑体" w:hAnsi="黑体" w:eastAsia="黑体" w:cs="黑体"/>
                <w:b w:val="0"/>
                <w:bCs w:val="0"/>
                <w:color w:val="auto"/>
                <w:kern w:val="0"/>
                <w:sz w:val="32"/>
                <w:szCs w:val="32"/>
                <w:vertAlign w:val="baseline"/>
                <w:lang w:val="en-US" w:eastAsia="zh-CN" w:bidi="ar"/>
              </w:rPr>
              <w:t>序号</w:t>
            </w:r>
          </w:p>
        </w:tc>
        <w:tc>
          <w:tcPr>
            <w:tcW w:w="4756" w:type="dxa"/>
          </w:tcPr>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kern w:val="0"/>
                <w:sz w:val="32"/>
                <w:szCs w:val="32"/>
                <w:vertAlign w:val="baseline"/>
                <w:lang w:val="en-US" w:eastAsia="zh-CN" w:bidi="ar"/>
              </w:rPr>
            </w:pPr>
            <w:r>
              <w:rPr>
                <w:rFonts w:hint="eastAsia" w:ascii="黑体" w:hAnsi="黑体" w:eastAsia="黑体" w:cs="黑体"/>
                <w:b w:val="0"/>
                <w:bCs w:val="0"/>
                <w:color w:val="auto"/>
                <w:kern w:val="0"/>
                <w:sz w:val="32"/>
                <w:szCs w:val="32"/>
                <w:vertAlign w:val="baseline"/>
                <w:lang w:val="en-US" w:eastAsia="zh-CN" w:bidi="ar"/>
              </w:rPr>
              <w:t>企业（组织）名称</w:t>
            </w:r>
          </w:p>
        </w:tc>
        <w:tc>
          <w:tcPr>
            <w:tcW w:w="2841" w:type="dxa"/>
          </w:tcPr>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kern w:val="0"/>
                <w:sz w:val="32"/>
                <w:szCs w:val="32"/>
                <w:vertAlign w:val="baseline"/>
                <w:lang w:val="en-US" w:eastAsia="zh-CN" w:bidi="ar"/>
              </w:rPr>
            </w:pPr>
            <w:r>
              <w:rPr>
                <w:rFonts w:hint="eastAsia" w:ascii="黑体" w:hAnsi="黑体" w:eastAsia="黑体" w:cs="黑体"/>
                <w:b w:val="0"/>
                <w:bCs w:val="0"/>
                <w:color w:val="auto"/>
                <w:kern w:val="0"/>
                <w:sz w:val="32"/>
                <w:szCs w:val="32"/>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vertAlign w:val="baseline"/>
                <w:lang w:val="en-US" w:eastAsia="zh-CN" w:bidi="ar"/>
              </w:rPr>
            </w:pPr>
          </w:p>
        </w:tc>
        <w:tc>
          <w:tcPr>
            <w:tcW w:w="4756" w:type="dxa"/>
          </w:tcPr>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vertAlign w:val="baseline"/>
                <w:lang w:val="en-US" w:eastAsia="zh-CN" w:bidi="ar"/>
              </w:rPr>
            </w:pPr>
          </w:p>
        </w:tc>
        <w:tc>
          <w:tcPr>
            <w:tcW w:w="2841" w:type="dxa"/>
          </w:tcPr>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vertAlign w:val="baseline"/>
                <w:lang w:val="en-US" w:eastAsia="zh-CN" w:bidi="ar"/>
              </w:rPr>
            </w:pPr>
          </w:p>
        </w:tc>
        <w:tc>
          <w:tcPr>
            <w:tcW w:w="4756" w:type="dxa"/>
          </w:tcPr>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vertAlign w:val="baseline"/>
                <w:lang w:val="en-US" w:eastAsia="zh-CN" w:bidi="ar"/>
              </w:rPr>
            </w:pPr>
          </w:p>
        </w:tc>
        <w:tc>
          <w:tcPr>
            <w:tcW w:w="2841" w:type="dxa"/>
          </w:tcPr>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vertAlign w:val="baseline"/>
                <w:lang w:val="en-US" w:eastAsia="zh-CN" w:bidi="ar"/>
              </w:rPr>
            </w:pPr>
          </w:p>
        </w:tc>
        <w:tc>
          <w:tcPr>
            <w:tcW w:w="4756" w:type="dxa"/>
          </w:tcPr>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vertAlign w:val="baseline"/>
                <w:lang w:val="en-US" w:eastAsia="zh-CN" w:bidi="ar"/>
              </w:rPr>
            </w:pPr>
          </w:p>
        </w:tc>
        <w:tc>
          <w:tcPr>
            <w:tcW w:w="2841" w:type="dxa"/>
          </w:tcPr>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vertAlign w:val="baseline"/>
                <w:lang w:val="en-US" w:eastAsia="zh-CN" w:bidi="ar"/>
              </w:rPr>
            </w:pPr>
          </w:p>
        </w:tc>
        <w:tc>
          <w:tcPr>
            <w:tcW w:w="4756" w:type="dxa"/>
          </w:tcPr>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vertAlign w:val="baseline"/>
                <w:lang w:val="en-US" w:eastAsia="zh-CN" w:bidi="ar"/>
              </w:rPr>
            </w:pPr>
          </w:p>
        </w:tc>
        <w:tc>
          <w:tcPr>
            <w:tcW w:w="2841" w:type="dxa"/>
          </w:tcPr>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vertAlign w:val="baseline"/>
                <w:lang w:val="en-US" w:eastAsia="zh-CN" w:bidi="ar"/>
              </w:rPr>
            </w:pPr>
          </w:p>
        </w:tc>
        <w:tc>
          <w:tcPr>
            <w:tcW w:w="4756" w:type="dxa"/>
          </w:tcPr>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vertAlign w:val="baseline"/>
                <w:lang w:val="en-US" w:eastAsia="zh-CN" w:bidi="ar"/>
              </w:rPr>
            </w:pPr>
          </w:p>
        </w:tc>
        <w:tc>
          <w:tcPr>
            <w:tcW w:w="2841" w:type="dxa"/>
          </w:tcPr>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vertAlign w:val="baseline"/>
                <w:lang w:val="en-US" w:eastAsia="zh-CN" w:bidi="ar"/>
              </w:rPr>
            </w:pPr>
          </w:p>
        </w:tc>
        <w:tc>
          <w:tcPr>
            <w:tcW w:w="4756" w:type="dxa"/>
          </w:tcPr>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vertAlign w:val="baseline"/>
                <w:lang w:val="en-US" w:eastAsia="zh-CN" w:bidi="ar"/>
              </w:rPr>
            </w:pPr>
          </w:p>
        </w:tc>
        <w:tc>
          <w:tcPr>
            <w:tcW w:w="2841" w:type="dxa"/>
          </w:tcPr>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vertAlign w:val="baseline"/>
                <w:lang w:val="en-US" w:eastAsia="zh-CN" w:bidi="ar"/>
              </w:rPr>
            </w:pPr>
          </w:p>
        </w:tc>
        <w:tc>
          <w:tcPr>
            <w:tcW w:w="4756" w:type="dxa"/>
          </w:tcPr>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vertAlign w:val="baseline"/>
                <w:lang w:val="en-US" w:eastAsia="zh-CN" w:bidi="ar"/>
              </w:rPr>
            </w:pPr>
          </w:p>
        </w:tc>
        <w:tc>
          <w:tcPr>
            <w:tcW w:w="2841" w:type="dxa"/>
          </w:tcPr>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tcPr>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vertAlign w:val="baseline"/>
                <w:lang w:val="en-US" w:eastAsia="zh-CN" w:bidi="ar"/>
              </w:rPr>
            </w:pPr>
          </w:p>
        </w:tc>
        <w:tc>
          <w:tcPr>
            <w:tcW w:w="4756" w:type="dxa"/>
          </w:tcPr>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vertAlign w:val="baseline"/>
                <w:lang w:val="en-US" w:eastAsia="zh-CN" w:bidi="ar"/>
              </w:rPr>
            </w:pPr>
          </w:p>
        </w:tc>
        <w:tc>
          <w:tcPr>
            <w:tcW w:w="2841" w:type="dxa"/>
          </w:tcPr>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vertAlign w:val="baseline"/>
                <w:lang w:val="en-US" w:eastAsia="zh-CN" w:bidi="ar"/>
              </w:rPr>
            </w:pPr>
          </w:p>
        </w:tc>
      </w:tr>
    </w:tbl>
    <w:p>
      <w:pPr>
        <w:pStyle w:val="4"/>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color w:val="auto"/>
          <w:kern w:val="0"/>
          <w:sz w:val="28"/>
          <w:szCs w:val="28"/>
          <w:lang w:val="en-US" w:eastAsia="zh-CN" w:bidi="ar"/>
        </w:rPr>
      </w:pPr>
      <w:r>
        <w:rPr>
          <w:rFonts w:hint="eastAsia" w:ascii="仿宋_GB2312" w:hAnsi="仿宋_GB2312" w:eastAsia="仿宋_GB2312" w:cs="仿宋_GB2312"/>
          <w:b/>
          <w:bCs/>
          <w:color w:val="auto"/>
          <w:kern w:val="0"/>
          <w:sz w:val="28"/>
          <w:szCs w:val="28"/>
          <w:lang w:val="en-US" w:eastAsia="zh-CN" w:bidi="ar"/>
        </w:rPr>
        <w:t>注：此表由各镇、街道填写，随申报材料一起报送。</w:t>
      </w:r>
    </w:p>
    <w:sectPr>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0N2E0MmQ5Njc0NDYyMWUwOWJkNzEwYjMwZGQ0N2EifQ=="/>
  </w:docVars>
  <w:rsids>
    <w:rsidRoot w:val="567C663B"/>
    <w:rsid w:val="00267187"/>
    <w:rsid w:val="006850AF"/>
    <w:rsid w:val="0073751E"/>
    <w:rsid w:val="008B3F17"/>
    <w:rsid w:val="00913BF7"/>
    <w:rsid w:val="01207B0A"/>
    <w:rsid w:val="01473145"/>
    <w:rsid w:val="018404CF"/>
    <w:rsid w:val="01F76A43"/>
    <w:rsid w:val="02447828"/>
    <w:rsid w:val="024B5D3E"/>
    <w:rsid w:val="024E06A7"/>
    <w:rsid w:val="02713D90"/>
    <w:rsid w:val="029C3B08"/>
    <w:rsid w:val="02BC2C2F"/>
    <w:rsid w:val="02C46E9A"/>
    <w:rsid w:val="02C710BD"/>
    <w:rsid w:val="02EB75F8"/>
    <w:rsid w:val="02FA557E"/>
    <w:rsid w:val="03060F81"/>
    <w:rsid w:val="030C568F"/>
    <w:rsid w:val="031C5E79"/>
    <w:rsid w:val="032D3235"/>
    <w:rsid w:val="0361440A"/>
    <w:rsid w:val="03657329"/>
    <w:rsid w:val="03E60911"/>
    <w:rsid w:val="03FA3AF1"/>
    <w:rsid w:val="040F20B8"/>
    <w:rsid w:val="041633FF"/>
    <w:rsid w:val="0420374C"/>
    <w:rsid w:val="04207286"/>
    <w:rsid w:val="0452607D"/>
    <w:rsid w:val="04AB7AE3"/>
    <w:rsid w:val="04BC6683"/>
    <w:rsid w:val="04D110C4"/>
    <w:rsid w:val="04DA4474"/>
    <w:rsid w:val="04DE4D01"/>
    <w:rsid w:val="04E32D5F"/>
    <w:rsid w:val="04F45546"/>
    <w:rsid w:val="05467D5B"/>
    <w:rsid w:val="054875E6"/>
    <w:rsid w:val="05641450"/>
    <w:rsid w:val="05753D74"/>
    <w:rsid w:val="05E56506"/>
    <w:rsid w:val="06257970"/>
    <w:rsid w:val="0641290C"/>
    <w:rsid w:val="066A6ABF"/>
    <w:rsid w:val="067526A6"/>
    <w:rsid w:val="068746B9"/>
    <w:rsid w:val="06896151"/>
    <w:rsid w:val="068C7AB5"/>
    <w:rsid w:val="069032C5"/>
    <w:rsid w:val="069B5F8A"/>
    <w:rsid w:val="06D253C9"/>
    <w:rsid w:val="06E96BF0"/>
    <w:rsid w:val="06F57503"/>
    <w:rsid w:val="070F5172"/>
    <w:rsid w:val="07156CF9"/>
    <w:rsid w:val="072A026F"/>
    <w:rsid w:val="07430AB2"/>
    <w:rsid w:val="078C1405"/>
    <w:rsid w:val="0791455E"/>
    <w:rsid w:val="07B70F6B"/>
    <w:rsid w:val="07E37CDB"/>
    <w:rsid w:val="07F6349C"/>
    <w:rsid w:val="080923DC"/>
    <w:rsid w:val="085F7295"/>
    <w:rsid w:val="08965100"/>
    <w:rsid w:val="08B576D2"/>
    <w:rsid w:val="08F16F39"/>
    <w:rsid w:val="091C61F5"/>
    <w:rsid w:val="0923288D"/>
    <w:rsid w:val="093C2D9C"/>
    <w:rsid w:val="094D2A20"/>
    <w:rsid w:val="09900040"/>
    <w:rsid w:val="09904046"/>
    <w:rsid w:val="09951DD0"/>
    <w:rsid w:val="09F40A46"/>
    <w:rsid w:val="09F4422A"/>
    <w:rsid w:val="09F61A02"/>
    <w:rsid w:val="0A2C4CA9"/>
    <w:rsid w:val="0A652A31"/>
    <w:rsid w:val="0A777302"/>
    <w:rsid w:val="0AD32F01"/>
    <w:rsid w:val="0AE8749C"/>
    <w:rsid w:val="0AF3628F"/>
    <w:rsid w:val="0B23283B"/>
    <w:rsid w:val="0B376573"/>
    <w:rsid w:val="0B463500"/>
    <w:rsid w:val="0B8F5D13"/>
    <w:rsid w:val="0BD47A28"/>
    <w:rsid w:val="0BF21F0A"/>
    <w:rsid w:val="0C1C7A68"/>
    <w:rsid w:val="0C3D5EFD"/>
    <w:rsid w:val="0C554491"/>
    <w:rsid w:val="0CC4647A"/>
    <w:rsid w:val="0D196EAF"/>
    <w:rsid w:val="0D35101A"/>
    <w:rsid w:val="0D666E73"/>
    <w:rsid w:val="0D8238FA"/>
    <w:rsid w:val="0D960278"/>
    <w:rsid w:val="0DB233BF"/>
    <w:rsid w:val="0DBA463C"/>
    <w:rsid w:val="0DFB1F48"/>
    <w:rsid w:val="0DFD7BAE"/>
    <w:rsid w:val="0E2658B5"/>
    <w:rsid w:val="0E4806A0"/>
    <w:rsid w:val="0EA24254"/>
    <w:rsid w:val="0EA855E3"/>
    <w:rsid w:val="0EC83EED"/>
    <w:rsid w:val="0F0F1652"/>
    <w:rsid w:val="0F204C39"/>
    <w:rsid w:val="0F2145C1"/>
    <w:rsid w:val="0F234C69"/>
    <w:rsid w:val="0F6D4EBA"/>
    <w:rsid w:val="0F851404"/>
    <w:rsid w:val="0F8B16B5"/>
    <w:rsid w:val="0F8B39E4"/>
    <w:rsid w:val="0F993FDA"/>
    <w:rsid w:val="0FAA2FE4"/>
    <w:rsid w:val="0FBD1730"/>
    <w:rsid w:val="10222A66"/>
    <w:rsid w:val="102A3E92"/>
    <w:rsid w:val="1030446E"/>
    <w:rsid w:val="103A346D"/>
    <w:rsid w:val="10536835"/>
    <w:rsid w:val="105E307F"/>
    <w:rsid w:val="10EA1EE1"/>
    <w:rsid w:val="11362C20"/>
    <w:rsid w:val="11471309"/>
    <w:rsid w:val="11651569"/>
    <w:rsid w:val="118C741B"/>
    <w:rsid w:val="11992497"/>
    <w:rsid w:val="123C190C"/>
    <w:rsid w:val="1247310E"/>
    <w:rsid w:val="12883761"/>
    <w:rsid w:val="129D4715"/>
    <w:rsid w:val="12B10F0A"/>
    <w:rsid w:val="12D50D19"/>
    <w:rsid w:val="12E43C9E"/>
    <w:rsid w:val="12E9710B"/>
    <w:rsid w:val="131B5A77"/>
    <w:rsid w:val="13213F98"/>
    <w:rsid w:val="134B5AE0"/>
    <w:rsid w:val="136B4AD7"/>
    <w:rsid w:val="13805E99"/>
    <w:rsid w:val="13923E2F"/>
    <w:rsid w:val="13B4712D"/>
    <w:rsid w:val="13D5074B"/>
    <w:rsid w:val="13DA623E"/>
    <w:rsid w:val="13E803FE"/>
    <w:rsid w:val="13EA7E40"/>
    <w:rsid w:val="13FD2723"/>
    <w:rsid w:val="14091196"/>
    <w:rsid w:val="145C6C53"/>
    <w:rsid w:val="147D1AAC"/>
    <w:rsid w:val="14912DB8"/>
    <w:rsid w:val="14B82413"/>
    <w:rsid w:val="14C129AB"/>
    <w:rsid w:val="14CD7B51"/>
    <w:rsid w:val="14CF071C"/>
    <w:rsid w:val="14D741D1"/>
    <w:rsid w:val="14DF3878"/>
    <w:rsid w:val="14E17B8A"/>
    <w:rsid w:val="14E863C4"/>
    <w:rsid w:val="14ED2FA2"/>
    <w:rsid w:val="14FA1C32"/>
    <w:rsid w:val="152F6808"/>
    <w:rsid w:val="154A0E3A"/>
    <w:rsid w:val="15516803"/>
    <w:rsid w:val="15837B7E"/>
    <w:rsid w:val="15A8548B"/>
    <w:rsid w:val="15CD5701"/>
    <w:rsid w:val="15D24D30"/>
    <w:rsid w:val="15F05A9F"/>
    <w:rsid w:val="161A4D93"/>
    <w:rsid w:val="16214B54"/>
    <w:rsid w:val="165A1637"/>
    <w:rsid w:val="166167A3"/>
    <w:rsid w:val="16724643"/>
    <w:rsid w:val="16952F99"/>
    <w:rsid w:val="16C82FEA"/>
    <w:rsid w:val="16E158E9"/>
    <w:rsid w:val="17017612"/>
    <w:rsid w:val="171C69EB"/>
    <w:rsid w:val="172D3429"/>
    <w:rsid w:val="174114C0"/>
    <w:rsid w:val="175646D0"/>
    <w:rsid w:val="17A0779F"/>
    <w:rsid w:val="17AE3762"/>
    <w:rsid w:val="17D957B7"/>
    <w:rsid w:val="18011D83"/>
    <w:rsid w:val="18025D64"/>
    <w:rsid w:val="181D2B9D"/>
    <w:rsid w:val="18380016"/>
    <w:rsid w:val="1871165B"/>
    <w:rsid w:val="187225BD"/>
    <w:rsid w:val="18855DE2"/>
    <w:rsid w:val="189B5D0F"/>
    <w:rsid w:val="18D0623C"/>
    <w:rsid w:val="18D42A8E"/>
    <w:rsid w:val="18DC4807"/>
    <w:rsid w:val="18FE29CF"/>
    <w:rsid w:val="1901601B"/>
    <w:rsid w:val="191C0A69"/>
    <w:rsid w:val="19616ABA"/>
    <w:rsid w:val="19652BB4"/>
    <w:rsid w:val="197C6FE2"/>
    <w:rsid w:val="198A3964"/>
    <w:rsid w:val="19A469A5"/>
    <w:rsid w:val="19AE7522"/>
    <w:rsid w:val="19B24D8D"/>
    <w:rsid w:val="19B71462"/>
    <w:rsid w:val="19CB3DB3"/>
    <w:rsid w:val="19CF1C75"/>
    <w:rsid w:val="19E75211"/>
    <w:rsid w:val="1A075514"/>
    <w:rsid w:val="1A1457A7"/>
    <w:rsid w:val="1A260B05"/>
    <w:rsid w:val="1A391181"/>
    <w:rsid w:val="1A393593"/>
    <w:rsid w:val="1A6B5E42"/>
    <w:rsid w:val="1A757D11"/>
    <w:rsid w:val="1A767FDE"/>
    <w:rsid w:val="1AA55031"/>
    <w:rsid w:val="1AAE1A6F"/>
    <w:rsid w:val="1AB84CEB"/>
    <w:rsid w:val="1ACB068F"/>
    <w:rsid w:val="1ADA6FCB"/>
    <w:rsid w:val="1B493214"/>
    <w:rsid w:val="1B5468D6"/>
    <w:rsid w:val="1B6D3826"/>
    <w:rsid w:val="1B7F24F6"/>
    <w:rsid w:val="1BA76E9C"/>
    <w:rsid w:val="1BB837BA"/>
    <w:rsid w:val="1BE458C1"/>
    <w:rsid w:val="1BEE16C1"/>
    <w:rsid w:val="1C053F66"/>
    <w:rsid w:val="1C3267BE"/>
    <w:rsid w:val="1C6800A7"/>
    <w:rsid w:val="1CE7226A"/>
    <w:rsid w:val="1CEF68C7"/>
    <w:rsid w:val="1D0A4179"/>
    <w:rsid w:val="1D156539"/>
    <w:rsid w:val="1D2378F9"/>
    <w:rsid w:val="1D526EE4"/>
    <w:rsid w:val="1D6628F1"/>
    <w:rsid w:val="1D860E34"/>
    <w:rsid w:val="1DC47E7A"/>
    <w:rsid w:val="1DD5674C"/>
    <w:rsid w:val="1EBE4870"/>
    <w:rsid w:val="1EC4024D"/>
    <w:rsid w:val="1EE71308"/>
    <w:rsid w:val="1F3927AF"/>
    <w:rsid w:val="1F3F33F9"/>
    <w:rsid w:val="1F572ED1"/>
    <w:rsid w:val="1F6040E8"/>
    <w:rsid w:val="1F742268"/>
    <w:rsid w:val="1FB93B5E"/>
    <w:rsid w:val="1FC65F91"/>
    <w:rsid w:val="1FD33FF3"/>
    <w:rsid w:val="1FD41FC0"/>
    <w:rsid w:val="1FE5569D"/>
    <w:rsid w:val="200E38E8"/>
    <w:rsid w:val="203311C1"/>
    <w:rsid w:val="204A05F1"/>
    <w:rsid w:val="204E3AAD"/>
    <w:rsid w:val="20566C4C"/>
    <w:rsid w:val="206065A1"/>
    <w:rsid w:val="2066105B"/>
    <w:rsid w:val="20B14E93"/>
    <w:rsid w:val="20C27DE3"/>
    <w:rsid w:val="210F7C28"/>
    <w:rsid w:val="211B5718"/>
    <w:rsid w:val="212408A2"/>
    <w:rsid w:val="212E5E1B"/>
    <w:rsid w:val="213636EF"/>
    <w:rsid w:val="215166CC"/>
    <w:rsid w:val="215D5A0D"/>
    <w:rsid w:val="216E7939"/>
    <w:rsid w:val="21881B8F"/>
    <w:rsid w:val="21A63C04"/>
    <w:rsid w:val="21CE43CF"/>
    <w:rsid w:val="21D15036"/>
    <w:rsid w:val="22136A04"/>
    <w:rsid w:val="22145D3E"/>
    <w:rsid w:val="22452C87"/>
    <w:rsid w:val="22747350"/>
    <w:rsid w:val="228E4DC3"/>
    <w:rsid w:val="22A37A9C"/>
    <w:rsid w:val="22CA1B74"/>
    <w:rsid w:val="22F67620"/>
    <w:rsid w:val="2318334A"/>
    <w:rsid w:val="231E74CD"/>
    <w:rsid w:val="231F52F1"/>
    <w:rsid w:val="2331727F"/>
    <w:rsid w:val="23491D90"/>
    <w:rsid w:val="234C4337"/>
    <w:rsid w:val="23573568"/>
    <w:rsid w:val="235A6A54"/>
    <w:rsid w:val="235B48F0"/>
    <w:rsid w:val="237F470C"/>
    <w:rsid w:val="2396561E"/>
    <w:rsid w:val="23CC4D38"/>
    <w:rsid w:val="23E44FBD"/>
    <w:rsid w:val="23FE7D27"/>
    <w:rsid w:val="240815EF"/>
    <w:rsid w:val="24442D43"/>
    <w:rsid w:val="249A5ED9"/>
    <w:rsid w:val="24A156CB"/>
    <w:rsid w:val="24A57AAE"/>
    <w:rsid w:val="24B508B0"/>
    <w:rsid w:val="24B52917"/>
    <w:rsid w:val="24D62421"/>
    <w:rsid w:val="24D83FB5"/>
    <w:rsid w:val="24DB7012"/>
    <w:rsid w:val="24FD682A"/>
    <w:rsid w:val="253861C4"/>
    <w:rsid w:val="25416831"/>
    <w:rsid w:val="25542CD4"/>
    <w:rsid w:val="25543705"/>
    <w:rsid w:val="255A71DF"/>
    <w:rsid w:val="25677BCC"/>
    <w:rsid w:val="25687F81"/>
    <w:rsid w:val="259B1D69"/>
    <w:rsid w:val="25D80933"/>
    <w:rsid w:val="263A3E14"/>
    <w:rsid w:val="26625E86"/>
    <w:rsid w:val="266F4D30"/>
    <w:rsid w:val="26BE72FA"/>
    <w:rsid w:val="26CB4A70"/>
    <w:rsid w:val="27014FD3"/>
    <w:rsid w:val="273F370A"/>
    <w:rsid w:val="2769292D"/>
    <w:rsid w:val="276F7866"/>
    <w:rsid w:val="27840543"/>
    <w:rsid w:val="27910EB2"/>
    <w:rsid w:val="27B32111"/>
    <w:rsid w:val="27B87E17"/>
    <w:rsid w:val="27BB7766"/>
    <w:rsid w:val="28030678"/>
    <w:rsid w:val="28133675"/>
    <w:rsid w:val="28242B3A"/>
    <w:rsid w:val="283E7852"/>
    <w:rsid w:val="28600EC4"/>
    <w:rsid w:val="28A40C13"/>
    <w:rsid w:val="28C43DCD"/>
    <w:rsid w:val="28D35017"/>
    <w:rsid w:val="28D35767"/>
    <w:rsid w:val="28ED3D5F"/>
    <w:rsid w:val="290671C1"/>
    <w:rsid w:val="293E483E"/>
    <w:rsid w:val="295465CE"/>
    <w:rsid w:val="295A3459"/>
    <w:rsid w:val="29637E78"/>
    <w:rsid w:val="297A643B"/>
    <w:rsid w:val="29BB5D72"/>
    <w:rsid w:val="29C36076"/>
    <w:rsid w:val="29F8018A"/>
    <w:rsid w:val="2A2934F6"/>
    <w:rsid w:val="2A2D6F5E"/>
    <w:rsid w:val="2A42476E"/>
    <w:rsid w:val="2A570191"/>
    <w:rsid w:val="2A6B5A79"/>
    <w:rsid w:val="2A830F86"/>
    <w:rsid w:val="2A8A7CE4"/>
    <w:rsid w:val="2AC65F73"/>
    <w:rsid w:val="2ACF204F"/>
    <w:rsid w:val="2AEF2177"/>
    <w:rsid w:val="2B146082"/>
    <w:rsid w:val="2B1B0FF7"/>
    <w:rsid w:val="2B2E56C1"/>
    <w:rsid w:val="2B493CEC"/>
    <w:rsid w:val="2B5B4A62"/>
    <w:rsid w:val="2B794672"/>
    <w:rsid w:val="2B7B55DF"/>
    <w:rsid w:val="2B883778"/>
    <w:rsid w:val="2B962598"/>
    <w:rsid w:val="2BD16C6C"/>
    <w:rsid w:val="2C025EDA"/>
    <w:rsid w:val="2C2D0A4E"/>
    <w:rsid w:val="2C424529"/>
    <w:rsid w:val="2C4B0855"/>
    <w:rsid w:val="2CB168BA"/>
    <w:rsid w:val="2CC3566A"/>
    <w:rsid w:val="2CEE69E2"/>
    <w:rsid w:val="2D3F7976"/>
    <w:rsid w:val="2D472C02"/>
    <w:rsid w:val="2D87733B"/>
    <w:rsid w:val="2D8B4AC4"/>
    <w:rsid w:val="2D9759D9"/>
    <w:rsid w:val="2DA82AB1"/>
    <w:rsid w:val="2DA84860"/>
    <w:rsid w:val="2DBA4A8B"/>
    <w:rsid w:val="2DCF003E"/>
    <w:rsid w:val="2E1856ED"/>
    <w:rsid w:val="2E6A303B"/>
    <w:rsid w:val="2E714133"/>
    <w:rsid w:val="2E9070D7"/>
    <w:rsid w:val="2E935F8A"/>
    <w:rsid w:val="2EC71560"/>
    <w:rsid w:val="2ED57C20"/>
    <w:rsid w:val="2EF95894"/>
    <w:rsid w:val="2F195A15"/>
    <w:rsid w:val="2F277652"/>
    <w:rsid w:val="2F4B032F"/>
    <w:rsid w:val="2F5E3572"/>
    <w:rsid w:val="2F6A787F"/>
    <w:rsid w:val="2F7377E0"/>
    <w:rsid w:val="2F7F0C26"/>
    <w:rsid w:val="2F880DEC"/>
    <w:rsid w:val="2FB876A8"/>
    <w:rsid w:val="2FC32141"/>
    <w:rsid w:val="2FE53B49"/>
    <w:rsid w:val="30222AEB"/>
    <w:rsid w:val="302562B8"/>
    <w:rsid w:val="302A66A3"/>
    <w:rsid w:val="303C688B"/>
    <w:rsid w:val="30445AA5"/>
    <w:rsid w:val="30534154"/>
    <w:rsid w:val="30781161"/>
    <w:rsid w:val="308C08B3"/>
    <w:rsid w:val="309732A8"/>
    <w:rsid w:val="309E377E"/>
    <w:rsid w:val="309F2A42"/>
    <w:rsid w:val="30AD223B"/>
    <w:rsid w:val="30B005FB"/>
    <w:rsid w:val="30B314CE"/>
    <w:rsid w:val="30B61BD6"/>
    <w:rsid w:val="30C06A4D"/>
    <w:rsid w:val="30C166D1"/>
    <w:rsid w:val="30DF2C8E"/>
    <w:rsid w:val="310D3357"/>
    <w:rsid w:val="311C04C7"/>
    <w:rsid w:val="3122117C"/>
    <w:rsid w:val="3124741D"/>
    <w:rsid w:val="313077B8"/>
    <w:rsid w:val="31335043"/>
    <w:rsid w:val="313B76B7"/>
    <w:rsid w:val="319E2E4B"/>
    <w:rsid w:val="31C23FAD"/>
    <w:rsid w:val="31D77392"/>
    <w:rsid w:val="325772F4"/>
    <w:rsid w:val="3274159E"/>
    <w:rsid w:val="32777821"/>
    <w:rsid w:val="32837515"/>
    <w:rsid w:val="32C85799"/>
    <w:rsid w:val="32CE0EE8"/>
    <w:rsid w:val="32EF4A68"/>
    <w:rsid w:val="33070462"/>
    <w:rsid w:val="333A39C1"/>
    <w:rsid w:val="335D716B"/>
    <w:rsid w:val="336B25B7"/>
    <w:rsid w:val="33A6132D"/>
    <w:rsid w:val="33AD7074"/>
    <w:rsid w:val="33D60A90"/>
    <w:rsid w:val="33D67BCE"/>
    <w:rsid w:val="33DB61EE"/>
    <w:rsid w:val="342B2C9D"/>
    <w:rsid w:val="34393865"/>
    <w:rsid w:val="344038D9"/>
    <w:rsid w:val="347216CE"/>
    <w:rsid w:val="348778C5"/>
    <w:rsid w:val="348E1B3A"/>
    <w:rsid w:val="34961E36"/>
    <w:rsid w:val="349A75F8"/>
    <w:rsid w:val="349B3444"/>
    <w:rsid w:val="34C93B9C"/>
    <w:rsid w:val="34CD7E3C"/>
    <w:rsid w:val="34D32B0A"/>
    <w:rsid w:val="34D87231"/>
    <w:rsid w:val="34F06480"/>
    <w:rsid w:val="350B22A4"/>
    <w:rsid w:val="350B42B9"/>
    <w:rsid w:val="350C3D8E"/>
    <w:rsid w:val="35101668"/>
    <w:rsid w:val="352F4FEC"/>
    <w:rsid w:val="35436A2A"/>
    <w:rsid w:val="357A7E40"/>
    <w:rsid w:val="35836D3F"/>
    <w:rsid w:val="35C637B3"/>
    <w:rsid w:val="35CA140D"/>
    <w:rsid w:val="361431C3"/>
    <w:rsid w:val="364F3ECB"/>
    <w:rsid w:val="36560FE7"/>
    <w:rsid w:val="365C0AC4"/>
    <w:rsid w:val="36793DF4"/>
    <w:rsid w:val="367B5207"/>
    <w:rsid w:val="369811A3"/>
    <w:rsid w:val="36B34B97"/>
    <w:rsid w:val="36D67D72"/>
    <w:rsid w:val="36F954F0"/>
    <w:rsid w:val="37517635"/>
    <w:rsid w:val="375515B4"/>
    <w:rsid w:val="375F7C0F"/>
    <w:rsid w:val="378D7758"/>
    <w:rsid w:val="378F1214"/>
    <w:rsid w:val="37AA53C1"/>
    <w:rsid w:val="37FC439A"/>
    <w:rsid w:val="38636931"/>
    <w:rsid w:val="3885236D"/>
    <w:rsid w:val="38A4364A"/>
    <w:rsid w:val="38CE251F"/>
    <w:rsid w:val="38D43176"/>
    <w:rsid w:val="38D454B7"/>
    <w:rsid w:val="38EF77E6"/>
    <w:rsid w:val="38FB618B"/>
    <w:rsid w:val="39310F9D"/>
    <w:rsid w:val="3946173B"/>
    <w:rsid w:val="396C6D96"/>
    <w:rsid w:val="39787671"/>
    <w:rsid w:val="39A44A75"/>
    <w:rsid w:val="39D70C2D"/>
    <w:rsid w:val="39DA7E88"/>
    <w:rsid w:val="39EE75F5"/>
    <w:rsid w:val="3A372FEF"/>
    <w:rsid w:val="3A39623B"/>
    <w:rsid w:val="3A53693E"/>
    <w:rsid w:val="3A7F5450"/>
    <w:rsid w:val="3A80103E"/>
    <w:rsid w:val="3ACE085B"/>
    <w:rsid w:val="3B0314F3"/>
    <w:rsid w:val="3B06688A"/>
    <w:rsid w:val="3B0848A5"/>
    <w:rsid w:val="3B2020A8"/>
    <w:rsid w:val="3B4D097D"/>
    <w:rsid w:val="3B684055"/>
    <w:rsid w:val="3B82066A"/>
    <w:rsid w:val="3B905D5E"/>
    <w:rsid w:val="3BC66F24"/>
    <w:rsid w:val="3BDC4E6A"/>
    <w:rsid w:val="3BE1219F"/>
    <w:rsid w:val="3BEB6A40"/>
    <w:rsid w:val="3BF86A0B"/>
    <w:rsid w:val="3C1C5BE7"/>
    <w:rsid w:val="3C2F3562"/>
    <w:rsid w:val="3C2F641A"/>
    <w:rsid w:val="3C3A521C"/>
    <w:rsid w:val="3C4E1DF1"/>
    <w:rsid w:val="3C6B55D6"/>
    <w:rsid w:val="3C701929"/>
    <w:rsid w:val="3C8D359E"/>
    <w:rsid w:val="3C8F7316"/>
    <w:rsid w:val="3C9F6AE7"/>
    <w:rsid w:val="3CA07775"/>
    <w:rsid w:val="3CAC4DC6"/>
    <w:rsid w:val="3CC43C4F"/>
    <w:rsid w:val="3CE84C78"/>
    <w:rsid w:val="3CF45C20"/>
    <w:rsid w:val="3D74411C"/>
    <w:rsid w:val="3D803103"/>
    <w:rsid w:val="3D8F3346"/>
    <w:rsid w:val="3DB534F6"/>
    <w:rsid w:val="3DB64D77"/>
    <w:rsid w:val="3DBF6D3B"/>
    <w:rsid w:val="3DC96B13"/>
    <w:rsid w:val="3DE2791A"/>
    <w:rsid w:val="3DF064DB"/>
    <w:rsid w:val="3DFC2630"/>
    <w:rsid w:val="3E28603D"/>
    <w:rsid w:val="3EBB36D0"/>
    <w:rsid w:val="3EC73F2C"/>
    <w:rsid w:val="3EDE53C8"/>
    <w:rsid w:val="3F06437B"/>
    <w:rsid w:val="3F094861"/>
    <w:rsid w:val="3F3E39C2"/>
    <w:rsid w:val="3F4D1E1E"/>
    <w:rsid w:val="3F724CCD"/>
    <w:rsid w:val="3F7B1DD4"/>
    <w:rsid w:val="3F984734"/>
    <w:rsid w:val="3FB468F6"/>
    <w:rsid w:val="3FB6105E"/>
    <w:rsid w:val="3FDB6D16"/>
    <w:rsid w:val="3FE204BB"/>
    <w:rsid w:val="401F79BA"/>
    <w:rsid w:val="402122F4"/>
    <w:rsid w:val="40707931"/>
    <w:rsid w:val="407D3A2C"/>
    <w:rsid w:val="40AF6998"/>
    <w:rsid w:val="40D226D0"/>
    <w:rsid w:val="40F2706C"/>
    <w:rsid w:val="411F5BBE"/>
    <w:rsid w:val="412070D7"/>
    <w:rsid w:val="413823FB"/>
    <w:rsid w:val="417762C8"/>
    <w:rsid w:val="4181131A"/>
    <w:rsid w:val="418A4DFF"/>
    <w:rsid w:val="419B724F"/>
    <w:rsid w:val="41AA522C"/>
    <w:rsid w:val="42344BF9"/>
    <w:rsid w:val="423D5A66"/>
    <w:rsid w:val="4266524E"/>
    <w:rsid w:val="426678E0"/>
    <w:rsid w:val="4276163D"/>
    <w:rsid w:val="42801F39"/>
    <w:rsid w:val="428806E2"/>
    <w:rsid w:val="428C42F8"/>
    <w:rsid w:val="42965DE6"/>
    <w:rsid w:val="42A20761"/>
    <w:rsid w:val="42B71C07"/>
    <w:rsid w:val="42CC5D15"/>
    <w:rsid w:val="42DF2129"/>
    <w:rsid w:val="42FC7AF6"/>
    <w:rsid w:val="43000B58"/>
    <w:rsid w:val="4307721E"/>
    <w:rsid w:val="431346C0"/>
    <w:rsid w:val="43380177"/>
    <w:rsid w:val="433F6712"/>
    <w:rsid w:val="43672CC0"/>
    <w:rsid w:val="437863EE"/>
    <w:rsid w:val="43A318F9"/>
    <w:rsid w:val="43CF48CC"/>
    <w:rsid w:val="43D81B1F"/>
    <w:rsid w:val="43E84ECD"/>
    <w:rsid w:val="44216222"/>
    <w:rsid w:val="44267615"/>
    <w:rsid w:val="442E1C88"/>
    <w:rsid w:val="44305883"/>
    <w:rsid w:val="443F2A2D"/>
    <w:rsid w:val="443F5DF1"/>
    <w:rsid w:val="444747AA"/>
    <w:rsid w:val="446C31A6"/>
    <w:rsid w:val="448A3D44"/>
    <w:rsid w:val="44E61DED"/>
    <w:rsid w:val="44F235DF"/>
    <w:rsid w:val="44FC0CAC"/>
    <w:rsid w:val="450B1FA6"/>
    <w:rsid w:val="451D0CB4"/>
    <w:rsid w:val="453F38A4"/>
    <w:rsid w:val="45445051"/>
    <w:rsid w:val="4568140F"/>
    <w:rsid w:val="45681E98"/>
    <w:rsid w:val="45755E75"/>
    <w:rsid w:val="45B24C02"/>
    <w:rsid w:val="45B46040"/>
    <w:rsid w:val="45BC4FDD"/>
    <w:rsid w:val="45C1785E"/>
    <w:rsid w:val="45DE4E6B"/>
    <w:rsid w:val="460348D1"/>
    <w:rsid w:val="46105431"/>
    <w:rsid w:val="46220AAB"/>
    <w:rsid w:val="46226A42"/>
    <w:rsid w:val="462B5816"/>
    <w:rsid w:val="46690A7B"/>
    <w:rsid w:val="46DB4929"/>
    <w:rsid w:val="46DC7D06"/>
    <w:rsid w:val="46FE3A16"/>
    <w:rsid w:val="47507198"/>
    <w:rsid w:val="476C2789"/>
    <w:rsid w:val="47772DBA"/>
    <w:rsid w:val="479B74B7"/>
    <w:rsid w:val="47A41BC7"/>
    <w:rsid w:val="47B06101"/>
    <w:rsid w:val="47CC6B69"/>
    <w:rsid w:val="47D27D37"/>
    <w:rsid w:val="4818676B"/>
    <w:rsid w:val="481A26A9"/>
    <w:rsid w:val="4843475E"/>
    <w:rsid w:val="48853CC3"/>
    <w:rsid w:val="488937B4"/>
    <w:rsid w:val="48C30E03"/>
    <w:rsid w:val="48CF2D31"/>
    <w:rsid w:val="48E72288"/>
    <w:rsid w:val="490A5D76"/>
    <w:rsid w:val="494A610D"/>
    <w:rsid w:val="497A34DF"/>
    <w:rsid w:val="497D5CB9"/>
    <w:rsid w:val="498323EE"/>
    <w:rsid w:val="49846CC0"/>
    <w:rsid w:val="499B22FD"/>
    <w:rsid w:val="49AB75DF"/>
    <w:rsid w:val="49AF48E1"/>
    <w:rsid w:val="49E66BC2"/>
    <w:rsid w:val="4A142EED"/>
    <w:rsid w:val="4A5225B5"/>
    <w:rsid w:val="4A556A39"/>
    <w:rsid w:val="4A5C4AFE"/>
    <w:rsid w:val="4A7340A8"/>
    <w:rsid w:val="4A877955"/>
    <w:rsid w:val="4A8933CE"/>
    <w:rsid w:val="4AB56AE2"/>
    <w:rsid w:val="4AC40324"/>
    <w:rsid w:val="4ADB7892"/>
    <w:rsid w:val="4B033C6D"/>
    <w:rsid w:val="4B320132"/>
    <w:rsid w:val="4B445729"/>
    <w:rsid w:val="4B7E7865"/>
    <w:rsid w:val="4B9761AB"/>
    <w:rsid w:val="4B9F5696"/>
    <w:rsid w:val="4BAB71F4"/>
    <w:rsid w:val="4BC863A1"/>
    <w:rsid w:val="4BD20FCE"/>
    <w:rsid w:val="4BD24AD5"/>
    <w:rsid w:val="4C061F27"/>
    <w:rsid w:val="4C180ED5"/>
    <w:rsid w:val="4C1A139B"/>
    <w:rsid w:val="4C4220B3"/>
    <w:rsid w:val="4CB16D1F"/>
    <w:rsid w:val="4D2F41FE"/>
    <w:rsid w:val="4D387556"/>
    <w:rsid w:val="4D8579B6"/>
    <w:rsid w:val="4DB56717"/>
    <w:rsid w:val="4DE8210B"/>
    <w:rsid w:val="4E26445E"/>
    <w:rsid w:val="4E6B74B7"/>
    <w:rsid w:val="4E781F5A"/>
    <w:rsid w:val="4E874E17"/>
    <w:rsid w:val="4E9457B9"/>
    <w:rsid w:val="4EA53F5C"/>
    <w:rsid w:val="4EAC5244"/>
    <w:rsid w:val="4EB3158A"/>
    <w:rsid w:val="4ED908C5"/>
    <w:rsid w:val="4EF950D7"/>
    <w:rsid w:val="4F155BA3"/>
    <w:rsid w:val="4F253B0A"/>
    <w:rsid w:val="4F391FD1"/>
    <w:rsid w:val="4F5D372E"/>
    <w:rsid w:val="4F6175C6"/>
    <w:rsid w:val="4F67707A"/>
    <w:rsid w:val="4F8B0A61"/>
    <w:rsid w:val="4F932A3D"/>
    <w:rsid w:val="4F9355FA"/>
    <w:rsid w:val="4F952390"/>
    <w:rsid w:val="4F9B0399"/>
    <w:rsid w:val="4F9F0BC2"/>
    <w:rsid w:val="4FBB0A88"/>
    <w:rsid w:val="4FD74E04"/>
    <w:rsid w:val="50072E49"/>
    <w:rsid w:val="501F17AD"/>
    <w:rsid w:val="50495829"/>
    <w:rsid w:val="507C24A6"/>
    <w:rsid w:val="50A53155"/>
    <w:rsid w:val="50B03C4E"/>
    <w:rsid w:val="50D40C29"/>
    <w:rsid w:val="50D568F1"/>
    <w:rsid w:val="50E377D9"/>
    <w:rsid w:val="50EB0B78"/>
    <w:rsid w:val="51507E8F"/>
    <w:rsid w:val="51777E52"/>
    <w:rsid w:val="517911CF"/>
    <w:rsid w:val="517A72A6"/>
    <w:rsid w:val="51823496"/>
    <w:rsid w:val="518A6702"/>
    <w:rsid w:val="51C876C8"/>
    <w:rsid w:val="52171E30"/>
    <w:rsid w:val="524A2421"/>
    <w:rsid w:val="5257222D"/>
    <w:rsid w:val="52846D9A"/>
    <w:rsid w:val="52892D24"/>
    <w:rsid w:val="52972448"/>
    <w:rsid w:val="52972F71"/>
    <w:rsid w:val="52D945AD"/>
    <w:rsid w:val="52E72061"/>
    <w:rsid w:val="532530B6"/>
    <w:rsid w:val="533E27BE"/>
    <w:rsid w:val="53652971"/>
    <w:rsid w:val="5395317F"/>
    <w:rsid w:val="539A4D77"/>
    <w:rsid w:val="539E5808"/>
    <w:rsid w:val="53C12813"/>
    <w:rsid w:val="53EE290F"/>
    <w:rsid w:val="53FA7313"/>
    <w:rsid w:val="53FD32A8"/>
    <w:rsid w:val="54060F1E"/>
    <w:rsid w:val="54466E9D"/>
    <w:rsid w:val="54760C5B"/>
    <w:rsid w:val="54FC5E8F"/>
    <w:rsid w:val="55924CD2"/>
    <w:rsid w:val="55A44366"/>
    <w:rsid w:val="55FE7CE6"/>
    <w:rsid w:val="560C1580"/>
    <w:rsid w:val="56100547"/>
    <w:rsid w:val="562A2FC7"/>
    <w:rsid w:val="566E3A64"/>
    <w:rsid w:val="56751F2A"/>
    <w:rsid w:val="567C663B"/>
    <w:rsid w:val="569A7451"/>
    <w:rsid w:val="569C0FC0"/>
    <w:rsid w:val="56F27B31"/>
    <w:rsid w:val="572C2EE8"/>
    <w:rsid w:val="573E476A"/>
    <w:rsid w:val="57404274"/>
    <w:rsid w:val="57453CFC"/>
    <w:rsid w:val="57460AC2"/>
    <w:rsid w:val="5748662B"/>
    <w:rsid w:val="576508D8"/>
    <w:rsid w:val="57BC190C"/>
    <w:rsid w:val="57C93BCD"/>
    <w:rsid w:val="57CA34A1"/>
    <w:rsid w:val="5808378D"/>
    <w:rsid w:val="580E0D3F"/>
    <w:rsid w:val="581156F9"/>
    <w:rsid w:val="5813309A"/>
    <w:rsid w:val="58296865"/>
    <w:rsid w:val="582A5F0E"/>
    <w:rsid w:val="586369C4"/>
    <w:rsid w:val="5869582C"/>
    <w:rsid w:val="58B2640F"/>
    <w:rsid w:val="58CB6FB4"/>
    <w:rsid w:val="58F225E3"/>
    <w:rsid w:val="590D32D5"/>
    <w:rsid w:val="59735DCD"/>
    <w:rsid w:val="598503A6"/>
    <w:rsid w:val="59A1379E"/>
    <w:rsid w:val="59C84BC9"/>
    <w:rsid w:val="5A170439"/>
    <w:rsid w:val="5A1D0200"/>
    <w:rsid w:val="5A63306C"/>
    <w:rsid w:val="5A8E077C"/>
    <w:rsid w:val="5AA15EAD"/>
    <w:rsid w:val="5AB47F2F"/>
    <w:rsid w:val="5ACB6EF3"/>
    <w:rsid w:val="5ACC08C9"/>
    <w:rsid w:val="5AE434AE"/>
    <w:rsid w:val="5B033138"/>
    <w:rsid w:val="5B1A277F"/>
    <w:rsid w:val="5B3A4892"/>
    <w:rsid w:val="5B4F40B2"/>
    <w:rsid w:val="5B5A7161"/>
    <w:rsid w:val="5BA3714F"/>
    <w:rsid w:val="5BAE5D5F"/>
    <w:rsid w:val="5BDC4D17"/>
    <w:rsid w:val="5BF931A9"/>
    <w:rsid w:val="5C4814ED"/>
    <w:rsid w:val="5C613C51"/>
    <w:rsid w:val="5CA93FCD"/>
    <w:rsid w:val="5CAA2F52"/>
    <w:rsid w:val="5CB41836"/>
    <w:rsid w:val="5CC25C69"/>
    <w:rsid w:val="5CDA12B6"/>
    <w:rsid w:val="5CEB6393"/>
    <w:rsid w:val="5D011713"/>
    <w:rsid w:val="5D227B53"/>
    <w:rsid w:val="5D356A7A"/>
    <w:rsid w:val="5D3C0868"/>
    <w:rsid w:val="5D573A29"/>
    <w:rsid w:val="5D630071"/>
    <w:rsid w:val="5D735898"/>
    <w:rsid w:val="5D8E7C7E"/>
    <w:rsid w:val="5D9B59C3"/>
    <w:rsid w:val="5DB1138B"/>
    <w:rsid w:val="5DDF5904"/>
    <w:rsid w:val="5E287173"/>
    <w:rsid w:val="5E6B3B25"/>
    <w:rsid w:val="5E9B16F3"/>
    <w:rsid w:val="5EB546DC"/>
    <w:rsid w:val="5EBE0FB6"/>
    <w:rsid w:val="5ECC3929"/>
    <w:rsid w:val="5EEA4A69"/>
    <w:rsid w:val="5EF1173A"/>
    <w:rsid w:val="5F1B7D5A"/>
    <w:rsid w:val="5F357D99"/>
    <w:rsid w:val="5F3A5EBD"/>
    <w:rsid w:val="5F794CFC"/>
    <w:rsid w:val="5F7C1524"/>
    <w:rsid w:val="5F972924"/>
    <w:rsid w:val="5FD55959"/>
    <w:rsid w:val="5FDC1FC3"/>
    <w:rsid w:val="5FEB3B0A"/>
    <w:rsid w:val="600C0AFA"/>
    <w:rsid w:val="6032388C"/>
    <w:rsid w:val="603B14CC"/>
    <w:rsid w:val="60696E30"/>
    <w:rsid w:val="606C1599"/>
    <w:rsid w:val="606F087A"/>
    <w:rsid w:val="607933A7"/>
    <w:rsid w:val="60C51D52"/>
    <w:rsid w:val="61226010"/>
    <w:rsid w:val="61375C1C"/>
    <w:rsid w:val="61430FF2"/>
    <w:rsid w:val="61490C63"/>
    <w:rsid w:val="615A5AC0"/>
    <w:rsid w:val="61690E45"/>
    <w:rsid w:val="617B0278"/>
    <w:rsid w:val="61C62A0D"/>
    <w:rsid w:val="623E51B7"/>
    <w:rsid w:val="62A35721"/>
    <w:rsid w:val="62AA2519"/>
    <w:rsid w:val="62CA07F9"/>
    <w:rsid w:val="62D14881"/>
    <w:rsid w:val="62D829B4"/>
    <w:rsid w:val="62D83C0A"/>
    <w:rsid w:val="631D50EB"/>
    <w:rsid w:val="632443AD"/>
    <w:rsid w:val="6344711B"/>
    <w:rsid w:val="635A392B"/>
    <w:rsid w:val="63957A9F"/>
    <w:rsid w:val="63B80C6B"/>
    <w:rsid w:val="63B85790"/>
    <w:rsid w:val="640C639D"/>
    <w:rsid w:val="64136EAE"/>
    <w:rsid w:val="64183939"/>
    <w:rsid w:val="64507220"/>
    <w:rsid w:val="64BA6555"/>
    <w:rsid w:val="64C35BD9"/>
    <w:rsid w:val="64CE638F"/>
    <w:rsid w:val="64CF65CD"/>
    <w:rsid w:val="64D21BE7"/>
    <w:rsid w:val="64D43BB1"/>
    <w:rsid w:val="64E252AD"/>
    <w:rsid w:val="64F50E09"/>
    <w:rsid w:val="65102E3B"/>
    <w:rsid w:val="65143FAD"/>
    <w:rsid w:val="65394490"/>
    <w:rsid w:val="655F3E63"/>
    <w:rsid w:val="65B729EC"/>
    <w:rsid w:val="65D537D8"/>
    <w:rsid w:val="65E23624"/>
    <w:rsid w:val="661B4BA1"/>
    <w:rsid w:val="661E1587"/>
    <w:rsid w:val="6634048B"/>
    <w:rsid w:val="663616D8"/>
    <w:rsid w:val="66473D7C"/>
    <w:rsid w:val="664D0383"/>
    <w:rsid w:val="66540B05"/>
    <w:rsid w:val="665F27D0"/>
    <w:rsid w:val="66790CED"/>
    <w:rsid w:val="667E1983"/>
    <w:rsid w:val="66884C3D"/>
    <w:rsid w:val="668C77E3"/>
    <w:rsid w:val="669763C3"/>
    <w:rsid w:val="670F72F4"/>
    <w:rsid w:val="674D2581"/>
    <w:rsid w:val="67544876"/>
    <w:rsid w:val="676236F6"/>
    <w:rsid w:val="67726175"/>
    <w:rsid w:val="677646BB"/>
    <w:rsid w:val="67811E06"/>
    <w:rsid w:val="67B828A0"/>
    <w:rsid w:val="67D34238"/>
    <w:rsid w:val="680255AC"/>
    <w:rsid w:val="681850BB"/>
    <w:rsid w:val="682D3D04"/>
    <w:rsid w:val="68484D74"/>
    <w:rsid w:val="685A617B"/>
    <w:rsid w:val="6863117F"/>
    <w:rsid w:val="68693192"/>
    <w:rsid w:val="688A5A90"/>
    <w:rsid w:val="68B67F23"/>
    <w:rsid w:val="68B73F42"/>
    <w:rsid w:val="69132EFA"/>
    <w:rsid w:val="693B79ED"/>
    <w:rsid w:val="697C0D7F"/>
    <w:rsid w:val="697D6E31"/>
    <w:rsid w:val="69835E9C"/>
    <w:rsid w:val="698C2BC9"/>
    <w:rsid w:val="69A66942"/>
    <w:rsid w:val="69DC30DC"/>
    <w:rsid w:val="69F83E9D"/>
    <w:rsid w:val="69FC294F"/>
    <w:rsid w:val="6A2618C6"/>
    <w:rsid w:val="6A5B0A41"/>
    <w:rsid w:val="6A7458F8"/>
    <w:rsid w:val="6A934877"/>
    <w:rsid w:val="6AB53B3C"/>
    <w:rsid w:val="6ADF77C9"/>
    <w:rsid w:val="6AE761DE"/>
    <w:rsid w:val="6B01585C"/>
    <w:rsid w:val="6B0F5943"/>
    <w:rsid w:val="6B5B166D"/>
    <w:rsid w:val="6BB03769"/>
    <w:rsid w:val="6BB67CC3"/>
    <w:rsid w:val="6BCF5E54"/>
    <w:rsid w:val="6BE446D9"/>
    <w:rsid w:val="6BF631E4"/>
    <w:rsid w:val="6C19259F"/>
    <w:rsid w:val="6C4E44ED"/>
    <w:rsid w:val="6C6447CF"/>
    <w:rsid w:val="6C6770B8"/>
    <w:rsid w:val="6C9F6852"/>
    <w:rsid w:val="6CE15748"/>
    <w:rsid w:val="6CF14287"/>
    <w:rsid w:val="6D163CAB"/>
    <w:rsid w:val="6D463C95"/>
    <w:rsid w:val="6DAE5051"/>
    <w:rsid w:val="6DFB43BC"/>
    <w:rsid w:val="6E0E3C8F"/>
    <w:rsid w:val="6E617835"/>
    <w:rsid w:val="6E842B25"/>
    <w:rsid w:val="6F045092"/>
    <w:rsid w:val="6F0A55B7"/>
    <w:rsid w:val="6F253791"/>
    <w:rsid w:val="6F281A41"/>
    <w:rsid w:val="6F282CA5"/>
    <w:rsid w:val="6F3A1FF5"/>
    <w:rsid w:val="6F4E5F05"/>
    <w:rsid w:val="6F552B87"/>
    <w:rsid w:val="6F76077B"/>
    <w:rsid w:val="6FC74EB3"/>
    <w:rsid w:val="6FD2666B"/>
    <w:rsid w:val="6FFE360B"/>
    <w:rsid w:val="700307A2"/>
    <w:rsid w:val="70390D6C"/>
    <w:rsid w:val="70A32355"/>
    <w:rsid w:val="70DE29A2"/>
    <w:rsid w:val="70E00575"/>
    <w:rsid w:val="712758DA"/>
    <w:rsid w:val="713A79E0"/>
    <w:rsid w:val="71450684"/>
    <w:rsid w:val="716D358C"/>
    <w:rsid w:val="71C70D25"/>
    <w:rsid w:val="720707CC"/>
    <w:rsid w:val="72252897"/>
    <w:rsid w:val="72730368"/>
    <w:rsid w:val="727D02E5"/>
    <w:rsid w:val="72894348"/>
    <w:rsid w:val="72A30847"/>
    <w:rsid w:val="72C2329A"/>
    <w:rsid w:val="72C23437"/>
    <w:rsid w:val="72C712A9"/>
    <w:rsid w:val="7326551A"/>
    <w:rsid w:val="7345513C"/>
    <w:rsid w:val="73800F74"/>
    <w:rsid w:val="73891AFF"/>
    <w:rsid w:val="73B45CC3"/>
    <w:rsid w:val="73D74B24"/>
    <w:rsid w:val="7414449E"/>
    <w:rsid w:val="741864DD"/>
    <w:rsid w:val="7426058D"/>
    <w:rsid w:val="742C5825"/>
    <w:rsid w:val="74457550"/>
    <w:rsid w:val="744B5DFA"/>
    <w:rsid w:val="744D0A0E"/>
    <w:rsid w:val="74697DAA"/>
    <w:rsid w:val="746A3BEA"/>
    <w:rsid w:val="746F1294"/>
    <w:rsid w:val="7471374F"/>
    <w:rsid w:val="74984622"/>
    <w:rsid w:val="74C46F32"/>
    <w:rsid w:val="74C70515"/>
    <w:rsid w:val="75637F7F"/>
    <w:rsid w:val="757A0D75"/>
    <w:rsid w:val="75A63275"/>
    <w:rsid w:val="75AA1DD1"/>
    <w:rsid w:val="75BF1D13"/>
    <w:rsid w:val="75CB690A"/>
    <w:rsid w:val="75E105C7"/>
    <w:rsid w:val="75F01E39"/>
    <w:rsid w:val="75F25735"/>
    <w:rsid w:val="763D68E6"/>
    <w:rsid w:val="764D37C3"/>
    <w:rsid w:val="7663614D"/>
    <w:rsid w:val="767A4482"/>
    <w:rsid w:val="76A00117"/>
    <w:rsid w:val="76B0205C"/>
    <w:rsid w:val="76F40E0D"/>
    <w:rsid w:val="777234E1"/>
    <w:rsid w:val="7782124A"/>
    <w:rsid w:val="779C3AF7"/>
    <w:rsid w:val="77C86558"/>
    <w:rsid w:val="78303A3B"/>
    <w:rsid w:val="786078C4"/>
    <w:rsid w:val="78A23952"/>
    <w:rsid w:val="78C12413"/>
    <w:rsid w:val="78D21D5D"/>
    <w:rsid w:val="78EB7991"/>
    <w:rsid w:val="792B5D01"/>
    <w:rsid w:val="79627585"/>
    <w:rsid w:val="79927E6B"/>
    <w:rsid w:val="799C34A1"/>
    <w:rsid w:val="79A57C08"/>
    <w:rsid w:val="79DB075E"/>
    <w:rsid w:val="7A001048"/>
    <w:rsid w:val="7A106B7D"/>
    <w:rsid w:val="7A3D02C7"/>
    <w:rsid w:val="7A4A134C"/>
    <w:rsid w:val="7A535B17"/>
    <w:rsid w:val="7A5673C0"/>
    <w:rsid w:val="7A6B2556"/>
    <w:rsid w:val="7A7F4EE6"/>
    <w:rsid w:val="7A8377B3"/>
    <w:rsid w:val="7A962093"/>
    <w:rsid w:val="7AC537B1"/>
    <w:rsid w:val="7ADA08DE"/>
    <w:rsid w:val="7AE31F24"/>
    <w:rsid w:val="7AE44E67"/>
    <w:rsid w:val="7AF06F01"/>
    <w:rsid w:val="7B29628C"/>
    <w:rsid w:val="7B651023"/>
    <w:rsid w:val="7B8255F5"/>
    <w:rsid w:val="7B8F1395"/>
    <w:rsid w:val="7B94721D"/>
    <w:rsid w:val="7B9D48A5"/>
    <w:rsid w:val="7BA50706"/>
    <w:rsid w:val="7BB75966"/>
    <w:rsid w:val="7BDF6C6B"/>
    <w:rsid w:val="7C0E12FE"/>
    <w:rsid w:val="7C1D2E6B"/>
    <w:rsid w:val="7C1E6EA8"/>
    <w:rsid w:val="7C30396B"/>
    <w:rsid w:val="7CAF5CA8"/>
    <w:rsid w:val="7CFB5D27"/>
    <w:rsid w:val="7D095589"/>
    <w:rsid w:val="7D1F687A"/>
    <w:rsid w:val="7D207529"/>
    <w:rsid w:val="7D423795"/>
    <w:rsid w:val="7D6F4F1D"/>
    <w:rsid w:val="7D9417CD"/>
    <w:rsid w:val="7D995D35"/>
    <w:rsid w:val="7DAF1CCB"/>
    <w:rsid w:val="7DCC76C3"/>
    <w:rsid w:val="7DDA7E88"/>
    <w:rsid w:val="7E0C4BCF"/>
    <w:rsid w:val="7E17093E"/>
    <w:rsid w:val="7E8556C5"/>
    <w:rsid w:val="7E891110"/>
    <w:rsid w:val="7E9410CB"/>
    <w:rsid w:val="7E965E64"/>
    <w:rsid w:val="7EB86566"/>
    <w:rsid w:val="7EBA1661"/>
    <w:rsid w:val="7EC27E82"/>
    <w:rsid w:val="7EC9775F"/>
    <w:rsid w:val="7F0621A8"/>
    <w:rsid w:val="7F24492B"/>
    <w:rsid w:val="7F3C7847"/>
    <w:rsid w:val="7F567E18"/>
    <w:rsid w:val="7F857E23"/>
    <w:rsid w:val="7F905B5A"/>
    <w:rsid w:val="7FA56579"/>
    <w:rsid w:val="7FBC2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150" w:afterAutospacing="0"/>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qFormat/>
    <w:uiPriority w:val="0"/>
    <w:rPr>
      <w:color w:val="333333"/>
      <w:u w:val="none"/>
    </w:rPr>
  </w:style>
  <w:style w:type="character" w:styleId="11">
    <w:name w:val="HTML Definition"/>
    <w:basedOn w:val="7"/>
    <w:qFormat/>
    <w:uiPriority w:val="0"/>
    <w:rPr>
      <w:i/>
    </w:rPr>
  </w:style>
  <w:style w:type="character" w:styleId="12">
    <w:name w:val="Hyperlink"/>
    <w:basedOn w:val="7"/>
    <w:qFormat/>
    <w:uiPriority w:val="0"/>
    <w:rPr>
      <w:color w:val="333333"/>
      <w:u w:val="none"/>
    </w:rPr>
  </w:style>
  <w:style w:type="character" w:styleId="13">
    <w:name w:val="HTML Code"/>
    <w:basedOn w:val="7"/>
    <w:qFormat/>
    <w:uiPriority w:val="0"/>
    <w:rPr>
      <w:rFonts w:hint="default" w:ascii="Consolas" w:hAnsi="Consolas" w:eastAsia="Consolas" w:cs="Consolas"/>
      <w:color w:val="C7254E"/>
      <w:sz w:val="21"/>
      <w:szCs w:val="21"/>
      <w:shd w:val="clear" w:fill="F9F2F4"/>
    </w:rPr>
  </w:style>
  <w:style w:type="character" w:styleId="14">
    <w:name w:val="HTML Keyboard"/>
    <w:basedOn w:val="7"/>
    <w:qFormat/>
    <w:uiPriority w:val="0"/>
    <w:rPr>
      <w:rFonts w:hint="default" w:ascii="Consolas" w:hAnsi="Consolas" w:eastAsia="Consolas" w:cs="Consolas"/>
      <w:color w:val="FFFFFF"/>
      <w:sz w:val="21"/>
      <w:szCs w:val="21"/>
      <w:shd w:val="clear" w:fill="333333"/>
    </w:rPr>
  </w:style>
  <w:style w:type="character" w:styleId="15">
    <w:name w:val="HTML Sample"/>
    <w:basedOn w:val="7"/>
    <w:qFormat/>
    <w:uiPriority w:val="0"/>
    <w:rPr>
      <w:rFonts w:ascii="Consolas" w:hAnsi="Consolas" w:eastAsia="Consolas" w:cs="Consolas"/>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4432</Words>
  <Characters>4721</Characters>
  <Lines>0</Lines>
  <Paragraphs>0</Paragraphs>
  <TotalTime>14</TotalTime>
  <ScaleCrop>false</ScaleCrop>
  <LinksUpToDate>false</LinksUpToDate>
  <CharactersWithSpaces>5419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2020-09-18T06:14:00Z</dcterms:created>
  <dc:creator>传希</dc:creator>
  <cp:lastModifiedBy>∞Daydream∞</cp:lastModifiedBy>
  <cp:lastPrinted>2023-07-05T05:45:26Z</cp:lastPrinted>
  <dcterms:modified xsi:type="dcterms:W3CDTF">2023-07-05T05:45:33Z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CA00AFFF2E1247DFAE6D12B2D316DD96</vt:lpwstr>
  </property>
</Properties>
</file>