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tabs>
          <w:tab w:val="center" w:pos="4422"/>
        </w:tabs>
        <w:spacing w:afterLines="5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常州经开区征迁拆除机构20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信用考核得分表</w:t>
      </w:r>
    </w:p>
    <w:tbl>
      <w:tblPr>
        <w:tblStyle w:val="6"/>
        <w:tblW w:w="8175" w:type="dxa"/>
        <w:tblInd w:w="4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280"/>
        <w:gridCol w:w="1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征迁拆除公司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得 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常州百丈建筑工程有限公司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常州市遥观剑湖建筑有限公司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江苏凯业建设工程有限公司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江苏鼎耀星环境工程有限公司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江苏烨瑞建设工程有限公司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常州浩志建设工程有限公司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江苏皓盛建设发展有限公司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常州天佑建设有限公司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常州市武进雪堰第二建筑工程有限公司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常州市小河建筑工程有限公司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常州市武进华润建筑安装工程有限公司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常州市申达建设有限公司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江苏雄正建设发展有限公司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常州市中大建设工程有限公司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常州昊铖扬建筑工程有限公司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常州力润建设工程有限公司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江苏豪江建设工程有限公司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江苏房玳鑫建设有限公司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征迁拆除公司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得 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江苏华宇建设有限公司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常州荣建建设工程有限公司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常州礼加建筑工程有限公司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常州市横山建筑工程有限公司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江苏环泰建设有限公司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无业绩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江苏前王建设有限公司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无业绩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常州市顺昌建筑安装工程有限公司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无业绩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江苏瑞恒元厦建设工程有限公司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无业绩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江苏千本建设工程有限公司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无业绩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28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江苏恒厦投资有限公司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无业绩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常州市八方市政建设工程有限公司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无业绩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注：无业绩得基本信用分</w:t>
      </w:r>
      <w:r>
        <w:rPr>
          <w:rFonts w:ascii="Times New Roman" w:hAnsi="Times New Roman" w:eastAsia="仿宋_GB2312" w:cs="Times New Roman"/>
          <w:sz w:val="24"/>
          <w:szCs w:val="24"/>
        </w:rPr>
        <w:t>8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0</w:t>
      </w:r>
      <w:r>
        <w:rPr>
          <w:rFonts w:hint="eastAsia" w:ascii="仿宋_GB2312" w:hAnsi="仿宋_GB2312" w:eastAsia="仿宋_GB2312" w:cs="仿宋_GB2312"/>
          <w:sz w:val="24"/>
          <w:szCs w:val="24"/>
        </w:rPr>
        <w:t>分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709" w:footer="136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zlmZjY2ZTY5ZjAzMzY1MGEzOWI3MGEwZTE3ZmUifQ=="/>
  </w:docVars>
  <w:rsids>
    <w:rsidRoot w:val="0EC252A9"/>
    <w:rsid w:val="01512D27"/>
    <w:rsid w:val="0EC252A9"/>
    <w:rsid w:val="343B47B3"/>
    <w:rsid w:val="555C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firstLine="600"/>
      <w:jc w:val="left"/>
    </w:pPr>
    <w:rPr>
      <w:rFonts w:ascii="Calibri" w:eastAsia="Calibri" w:cs="Times New Roman"/>
      <w:smallCaps/>
      <w:sz w:val="30"/>
      <w:szCs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2024-01-25T03:13:00Z</dcterms:created>
  <dc:creator>WPS_1692579778</dc:creator>
  <cp:lastModifiedBy>WPS_1692579778</cp:lastModifiedBy>
  <dcterms:modified xsi:type="dcterms:W3CDTF">2024-02-29T03:03:02Z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3D5E945E00C14B298120D7E8AEA4D4AA_13</vt:lpwstr>
  </property>
</Properties>
</file>