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12320483467339980H</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江苏常州经济开发区横山桥农业水利服务中心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江苏常州经济开发区横山桥农业水利服务中心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宣传贯彻有关水利法律法规及方针政策；参与编制并组织实施本地农村水利规划、 农村河道和村庄河塘疏浚整治规划；协助地方政府组织防汛防旱  工作；指导农村水利设施的日常管理与维护；承担水资源管理与  保护、水土保持及治理；负责农村饮水安全管理工作；组织水利 科技推广运用；负责辖区范围内供水、排水的管理工作；负责本镇畜禽疫病和人畜共患病的防治、检疫、监督等工作及畜牧业生产工作；负责上级交办的其他任务。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常州市武进区横山桥镇横山桥村横崔路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王海烽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江苏常州经济开发区农业农村工作局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85.52</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64.52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一、2023年工作总结
今年水利建设继续贯彻以“防洪保安为主”、“洪、涝、旱、渍兼治”的治水方针，坚持“建重于防、防重于抢”的指导思想，科学规划、统筹兼顾、综合治理的原则，实行防洪、抗旱并举。目前水利工程项目建设情况如下：
（一）堤防加固工程
1、三山港（沪蓉高速）段堤防加固工程：现状浆砌石驳岸修复、堤防加固203米；浆砌石护坡加固48米；新建浆砌石驳岸8米。现已完工并进行竣工验收，投入资金约25.7万。
2、芙蓉河堤防修复工程：对芙蓉河李象桥段倾斜、垮塌的石驳及码头进行拆除后利用原有石料砌筑或混凝土浇筑的方式进行修复，对基础薄弱的地段用木桩再加固。修复长度约60米，现已完工并进行竣工验收，投入资金约4.5万。
以上工程共投入资金30.2万。   
（二）污水管网建设工程和长效管护工作
1、2023年度计划接管企业15家，目前已完成15家。
2、积极配合区排水管理中心对已建好的110公里污水主管网、15座提升泵站进行社会化市场运作长效管护工作，做到及时发现制止违反排水许可和损害管网设施等行为。
（三）水政、水资源管理工作
   1、积极开展水法规宣传活动。3月22日是第三十一届“世界水日”，3月22日-28日是第三十六届“中国水周”。 横山桥农业水利服务中心以“世界水日”“中国水周”的宣传活动为契机，紧紧围绕今年的宣传主题“强化依法治水，携手共护母亲河”结合当前的水利工作积极认真开展了宣传活动。此次宣传，共在横山桥镇区主要街道醒目处悬挂横幅10条，宣传口号画发放到各村及电子屏幕滚动播放宣传标语进行宣传。
2、加强水资源管理，强化取水许可制度，对取水许可证进行年审，年审率达100%。对取水单位和个人逐步做到“四个一”管理，即一证、一卡、一表、一牌。 
（四）河长制工作
横山桥镇严格按照经开区河长制工作的方案和总体要求，科学计划，精心组织，统筹协调，会同相关部门，合力推进全镇水环境整治和“河长制”工作落实。结合“一河一策”和《横山桥镇河长制实施方案》，对全镇5条镇级河道和55条村级河道，与河长一起到实地详细的调查和排摸，做了大量的摸排工作。完成五一村小微水体创建工作。完成梁家河（市级）、青龙浜、跃进河、小湖沟河、闸径河、荡面河共6条“幸福河湖”的创建工作。
截至12月29日，根据常州市河（湖）长制综合信息管理平台统计，横山桥镇村级河长巡河率满足规定要求，横山桥镇共发现问题河道176条、问题村塘54座，均整改完成。
（五）闸站、河道和标准圩堤长效管护工作
1、闸站长效管护：对21座镇管排涝站、17座村管排涝站、28座灌溉站进行长效管护，与所属行政村签订了长效管护合同，每月不少于3次巡查，并建立台账。今年已完成对全镇各排涝站机泵设备、灌溉站设备的逐站逐台检查修理工作。
2、河道长效管护：对全镇18.4公里镇级河道进行长效管护，由镇政府与管护公司签订长效管护合同，实行市场化运作管理；对110.06公里村级河道进行了长效管护，由所属行政村与管护公司签订了长效管护合同，并实行市场化运作管理。
3、标准圩堤长效管护：对全镇2.5公里标准圩堤进行长效管护，镇政府与管护公司签订长效管护合同，实行市场化运作管理。
二、2024年度工作计划
1、水利工程建设
完成2023年度各水利建设项目的收尾及验收工作。配合推进水环境五期债券项目的实施工作。
2、污水管网建设工程和长效管护工作
继续做好污水管网长效管护工作，加强与各村委、横山桥污水处理厂及东方环保的协调配合，确保我镇污水管网稳定正常运行。结合横山桥镇污水主管网建设工作推进沿线企业接管，确保完成年度企业接管任务。
3、防汛及闸站、河道和标准圩堤长效管护工作
立足防大汛、抢大险、救大灾，持续做好防汛抗旱工作，确保我镇今年安全度汛。继续做好河道、机电排灌站和标准圩堤长效管护工作。进一步强化依法治水，加强水资源管理，加强水资源管理费的征收工作。
4、河长制工作
持续推进全镇水环境整治和“河长制”工作落实。全力推进2024年度小微水体、幸福河湖的创建工作。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王凤娟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13656113627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