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12320412MB1W025924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常州市宋剑湖高级中学（筹）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常州市宋剑湖高级中学（筹）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限定负责常州市宋剑湖高级中学的筹建工作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常州市武进区遥观镇华通路与钱家路交汇处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陆明亮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10.0（万元）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江苏常州经济开发区社会事业局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0.0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.配合社会事业局进行学校建设的各项工作。学校两位校长担任宋剑湖高级中学筹建办的主任和副主任，负责学校建设的建设的准备工作。学校前期进行了网上设立登记，完成了各项设立登记的准备材料，并按时做好了法人证书的办理工作、学校公章和法人章的办理。之后进行了建设初期的各项手续办理工作，使得学校建设得以顺利进行。
2.完成了学校建设图的方案论证工作。在准备工作完成的情况下，配合主管部门做好学校建设图纸的各项工作，并按照要求规范的开展了学校建设图纸的方案论证工作，保证学校施工顺利进行。
3.完成了学校智能化设备的采购论证，并做好了设备的安装使用准备。智能化设备的引入能大大提高校园能耗设备运行效率、智能化管理水平、工作环境舒适性，最大限度的减少了管理人员并节约能耗，降低管理和营运费用成本，全面提升高校校园的节能管理智能化水平，按照要求认真做好智能化设备的采购。比如：激发学生学习的兴趣是老师们的首要任务，触摸屏一体机辅助教学则成为有效激发学生学习兴趣的教学手段。
4.完成了厨房设备的采购论证，并顺利完成采购与安装工作。对于学校而言，厨房关乎学校食品安全等多项安全工作，是学校后勤建设的重中之重，因此及时进行了厨房设备的采购论证工作。
5.配合完成学校建设的各项资产清算工作。根据财政局和经开区资产清查工作的相关制度、政策和要求,学校正配合完成资产清查的各项主体工作。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2024年01月30日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2024年01月30日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曾素英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13813687916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