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12320483MB0457799N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常州市武进区丁堰街道综合保障中心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常州市武进区丁堰街道综合保障中心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协助丁堰街道各职能机构开展工作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常州市延陵东路508号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周莉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7.0（万元）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常州市武进区丁堰街道办事处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8.63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协助丁堰街道各职能机构开展工作。
      一是经济发展取得新成效。1、经济运行总体平稳。全年预计完成地区生产总值100.11亿元，一般公共预算收入3.5亿元，规上工业总产值161.2亿元，固定资产投资总额35.21亿元，限上消费品零售总额3.28亿元，限上贸易销售额191.2亿元，纳税上千万企业18家。2、项目攻坚加速突破。招引落地常宝新能源、Cu1958创意园、芬奇新能源3个超亿元项目，新引进16个生产性服务业项目。3、产业奋进成果丰盈。全年认定高企29家、高企总数达51家。4、三新经济聚能成势。工业战略性新兴产业占规上工业总产值50%；“四特三新”产业增速9%；新能源产业增速8%；服务业增速27%。
      二是城市建设呈现新面貌。1、城市空间布局站上新台阶。大运河经开区丁堰段沿线城市设计方案已通过专家评审；丁剑路南侧片区控规调整已获市政府批复；收回的戚电公司震华热电地块正推进先行启动实施方案。爱琴海南侧（西）、赛马河南侧A等地块摘牌成交。2、中心城区建设取得新成效。率先完成沪武高速及其扩建配套工程（丁堰段）征迁签约；政成路、丁剑路、华丰路、民泰路已竣工通车；延陵东路道路提升改造项目完工；高压线迁改10KV蓝山线已完成、35KV常冶线、广源线加快推进；大明路、漕上路等道路沿线交通枢纽绿化一期工程完工；大明丰泰苑小区完工，东方君开、潮起东方一期和水漾花城一期已交付。3、市容环境面貌焕发新风采。完成了运河沿线常钢宿舍、冶炼宿舍等7个老旧小区散居楼改造和青洋花苑小区基础设施整治提升，小园、邱家巷两个城中村整治提升项目开工；庄基村天然气已入户通气；运河公园、圩墩村、南秧街3所新提档升级公厕已投入使用。4、生态环保治理实现新提升。环境质量持续改善。PM2.5浓度、降尘量逐步下降，圩墩大桥出境断面“稳定达三”。
      三是运河文旅绽放新色彩1、运河文旅内涵进一步丰富。完成了运河公园景观绿化、灯光亮化、主入广场等基础设施提升工程；建成了“常州最美”基督教堂；戚电公司3座冷却塔美化亮化成果正式亮相。大运河“工业遗存”文化带项目成功获得了2023年度省级城乡建设发展专项历史文化保护利用项目资金。2、运河文旅价值进一步提升。全新推出5条工业研学线路；丁堰大运河工业游入选经开区唯一的“常州市第三批社区教育游学实验项目”。3、运河文旅品牌进一步做强。戚电厂创成首批江苏“省级工业遗产”；国棉四厂旧址（大明厂民国建筑群）入选“江苏省革命文物名录”；戚机公司、天虹纺织荣升江苏省教育厅“大思政课”实践教学基地；秋白书苑（丁堰·运河公园馆）获评“江苏省最美公共文化空间”；常州大运河（丁堰段）文旅健身步道上榜“江苏省最美跑步线路”；戚电厂成为第四批“常州市中小学劳动实践基地”，天虹挂牌市关工委“‘文化塑造未来’铸魂工程教育基地”。戚机厂、大明创意园工业文旅项目登上央视《朝闻天下》；《大运河，请为我们喝彩》原创节目获常州市公共文化“青果奖”音乐类奖项。重点活动精彩纷呈。2023工业旅游暨大运河工业遗产峰会落地丁堰；第六届运河文化节系列活动成功举办。
      四是社会治理增进新优势。1、共建共享凸显多元化优质化。经开区第二实验小学落成启用；《运河边的党课》创成经开区唯一入选的“省级社区教育品牌项目”；丁堰、东方君开两个社区卫生服务站开诊；丁堰、梅港两个社区老年助餐点建成运营，老年大学首批120余名学员入学；“五燕齐飞”矛盾化解工作法》《“丁香小筑”精微网格自治生态圈建设工程》2个项目入选“常州市平安建设典型案例”；18个“闪亮丁堰？创新特色”项目贯穿全年。2、社区治理凸显实用性创新性。制定实施《社区建设和管理行动2.0“提质增效年”工作计划》，部署党建引领提质、共治共享增效等12个项目，以社区治理项目品牌展示活动总结全年。3、安保维稳凸显攻难点创亮点。建成中车常州车辆、天成安评两家公共安全体验馆，实施东方数字经济产业园安全生产社会化治理项目；圆满举办安全生产月暨“丁小运说安”上线仪式、“119”消防安全宣传月等活动；微电影《最重要的小事》被国家、省、市级媒体录用，建成街道矛盾纠纷多元化解“一站式”平台，开发“全域涉稳风险感知平台”，一批重点涉稳涉诉问题有力化解；扎实做好两节两会、杭州亚运会等重要节点维稳安保工作，全年无国治省治件，无赴省进京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事业单位法人证书有效期2020年3月2日——2025年3月2日。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2024年01月15日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陈婕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15806120806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