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123204054673010773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江苏常州经济开发区房屋征收补偿中心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江苏常州经济开发区房屋征收补偿中心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做好棚户区改造工作，做好经济适用住房、廉租住房和其他保障性住房的实施、建设、管理、分配等工作，并对保障性住房的使用情况进行监督管理；受房屋征收管理部门委托承担房屋征收与补偿具体工作，维护公共利益，保障被征收房屋所有权人的合法利益，对房屋征收补偿工作实施监督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306308.8224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306340.6729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问需于民，顺应群众对美好生活的期待，立足主责主业，统筹抓好底线民生、基本民生和质量民生工程，高标准兑现民生承诺，持续提升经开区群众的幸福指数。全力做好被拆户安置工作。全区25个安置房权证办理项目已全部取得大产权证。有序推进权证分割试点工作，第一批分割权证已完成登记和发放。8月横山桥新庄花苑分房工作圆满结束，安置群众喜领新房钥匙。跟踪推进悦蓉雅苑、大明丰泰苑、金茂悦（部分回购）年内完工交付事宜，有序推进黄桥港西侧、广电东路北侧、横麓雅居南侧、观墩花苑三期4个安置地块的开发建设。
瞄准靶向，坚持“要素跟着项目走”，抢抓政策机遇期，努力破解要素瓶颈制约，为项目落地提供土地和资金保障。净地保障跑出速度。重点围绕交通基础设施建设和园区更新，强力推进征迁项目。同步做好结转项目已签约企业腾空拆除工作。
后续，加快安置房建设分房，紧盯黄桥港西侧等4个在建安置小区建设进度，全面推进安置房权证分割。房票安置，因地制宜探新路。制定房票安置实施细则，建立健全审核机制，确保房票合理使用。谋划好已出让地块的开发建设，保障已实施征迁项目的安置需求，确保有房可用。首先进行试点，筹集房票安置资金，建立房票核发结算体系，为全面推广房票安置奠定坚实的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中华人民共和国事业单位法人证书有效期自2020年1月15日至2025年1月15日。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（1）绩效考评合格；（2）无受奖惩情况；（3）无投诉诉讼情况。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金颉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13584560862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