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12320483467338486G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常州市武进区剑湖实验学校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常州市武进区剑湖实验学校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贯彻执行党的教育方针，为国家培养德智体全面发展的中小学生。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常州市武进区戚月线旁1号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王建明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568.0（万元）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1136.28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1024.19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学校全面贯彻党的教育方针，认真贯彻落实年全国教育工作会议精神。以“引领课程改革、提升教学质量、促进教师发展”为宗旨，积极践行“双减”政策，以研究、指导、引领、服务为抓手，围绕“提升内涵，提高质量”这一工作中心，五育并举，促进学生全面发展。我们圆满地完成了教育教学任务，通过了一轮又一轮的检测，以实际行动和成绩落 实党的二十大精神，携手推进教育高质量发展。
       学校依托规划建设，进一步提升了硬件设施，成功创建常州市应用装备示范校；进一步提升了品质内涵，成功创建常州市墨香校园、江苏省健康促进学校银牌单位。高分通过了四年一轮经开区教育督导，小学部接受了区教师发展中心的教育教学专项调研。与常州市同济中学结对办学，获经开区集团化办学一等奖。初中部集团化办学水平考核获优秀等第。规划重点项目“守正创新谋发展赋能‘双减’显成效”获经开区一等奖，并成为区重点实验项目。
       学校坚持依法治校、保证办学方向，扎实开展党建工作、引领学校发展，“三线”并进合力育人、创建“坚实”德育，多种举措齐下发力、打造“坚实”课堂。学校还申报了常州市“五好乡村教工之家”、常州市节水型学校、常州市第二批关工委优质化建设试点校。成绩的背后，都是全体剑实人的辛勤耕耘，砥砺前行，我们将继续努力，再创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徐丹丹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15861168532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