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579B3">
      <w:pPr>
        <w:pStyle w:val="5"/>
        <w:spacing w:line="360" w:lineRule="auto"/>
        <w:jc w:val="center"/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eastAsia="zh-CN"/>
        </w:rPr>
        <w:t>江苏常州经济开发区教育和文体旅局</w:t>
      </w:r>
    </w:p>
    <w:p w14:paraId="1A8C721B">
      <w:pPr>
        <w:pStyle w:val="5"/>
        <w:spacing w:line="360" w:lineRule="auto"/>
        <w:jc w:val="center"/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202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年教师资格认定体检通知</w:t>
      </w:r>
    </w:p>
    <w:p w14:paraId="61C9063E"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各有关人员： </w:t>
      </w:r>
    </w:p>
    <w:p w14:paraId="0C74CFB8">
      <w:pPr>
        <w:spacing w:line="400" w:lineRule="exact"/>
        <w:ind w:firstLine="420" w:firstLineChars="200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按我省规定，202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年我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区</w:t>
      </w:r>
      <w:r>
        <w:rPr>
          <w:rFonts w:hint="eastAsia" w:ascii="微软雅黑" w:hAnsi="微软雅黑" w:eastAsia="微软雅黑" w:cs="微软雅黑"/>
          <w:color w:val="333333"/>
          <w:szCs w:val="21"/>
        </w:rPr>
        <w:t>中小学教师资格认定分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三次开展</w:t>
      </w:r>
      <w:r>
        <w:rPr>
          <w:rFonts w:hint="eastAsia" w:ascii="微软雅黑" w:hAnsi="微软雅黑" w:eastAsia="微软雅黑" w:cs="微软雅黑"/>
          <w:color w:val="333333"/>
          <w:szCs w:val="21"/>
        </w:rPr>
        <w:t>。现将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2025年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Cs w:val="21"/>
        </w:rPr>
        <w:t>申请幼儿园、小学、初级中学教师资格认定体检的有关要求通知如下：</w:t>
      </w:r>
    </w:p>
    <w:p w14:paraId="62F700B2"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一、体检时间与地点 </w:t>
      </w:r>
    </w:p>
    <w:p w14:paraId="26F075C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第一批次</w:t>
      </w:r>
      <w:r>
        <w:rPr>
          <w:rFonts w:hint="eastAsia" w:ascii="微软雅黑" w:hAnsi="微软雅黑" w:eastAsia="微软雅黑" w:cs="微软雅黑"/>
          <w:color w:val="333333"/>
          <w:szCs w:val="21"/>
        </w:rPr>
        <w:t>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：预计从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5月13日开始；</w:t>
      </w:r>
    </w:p>
    <w:p w14:paraId="736A9DE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ascii="微软雅黑" w:hAnsi="微软雅黑" w:eastAsia="微软雅黑" w:cs="微软雅黑"/>
          <w:color w:val="333333"/>
          <w:szCs w:val="21"/>
        </w:rPr>
        <w:t>第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二批</w:t>
      </w:r>
      <w:r>
        <w:rPr>
          <w:rFonts w:hint="eastAsia" w:ascii="微软雅黑" w:hAnsi="微软雅黑" w:eastAsia="微软雅黑" w:cs="微软雅黑"/>
          <w:color w:val="333333"/>
          <w:szCs w:val="21"/>
        </w:rPr>
        <w:t>次认定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：预计从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7月1日开始；</w:t>
      </w:r>
    </w:p>
    <w:p w14:paraId="251CBA0F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Cs w:val="21"/>
        </w:rPr>
        <w:t>第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三批</w:t>
      </w:r>
      <w:r>
        <w:rPr>
          <w:rFonts w:hint="eastAsia" w:ascii="微软雅黑" w:hAnsi="微软雅黑" w:eastAsia="微软雅黑" w:cs="微软雅黑"/>
          <w:color w:val="333333"/>
          <w:szCs w:val="21"/>
        </w:rPr>
        <w:t>次认定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预计从11月3日开始；</w:t>
      </w:r>
    </w:p>
    <w:p w14:paraId="21E2C4FF"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每</w:t>
      </w:r>
      <w:r>
        <w:rPr>
          <w:rFonts w:hint="eastAsia" w:ascii="微软雅黑" w:hAnsi="微软雅黑" w:eastAsia="微软雅黑" w:cs="微软雅黑"/>
          <w:color w:val="333333"/>
          <w:szCs w:val="21"/>
        </w:rPr>
        <w:t>批次的具体体检时间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将</w:t>
      </w:r>
      <w:r>
        <w:rPr>
          <w:rFonts w:hint="eastAsia" w:ascii="微软雅黑" w:hAnsi="微软雅黑" w:eastAsia="微软雅黑" w:cs="微软雅黑"/>
          <w:color w:val="333333"/>
          <w:szCs w:val="21"/>
        </w:rPr>
        <w:t>在体检预约时查看。</w:t>
      </w:r>
    </w:p>
    <w:p w14:paraId="30112E33"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地点：武进人民医院（常州市天宁区永宁北路2号，常州火车站北广场到医院约100米）门诊三楼健康管理中心。体检当日从门诊大厅进入，去服务台报到、收费处交费。</w:t>
      </w:r>
    </w:p>
    <w:p w14:paraId="4F292D8F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已经参加202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年常州市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各</w:t>
      </w:r>
      <w:r>
        <w:rPr>
          <w:rFonts w:hint="eastAsia" w:ascii="微软雅黑" w:hAnsi="微软雅黑" w:eastAsia="微软雅黑" w:cs="微软雅黑"/>
          <w:color w:val="333333"/>
          <w:szCs w:val="21"/>
        </w:rPr>
        <w:t>教育行政部门组织的新教师入职体检的人员，凭相关教育行政部门提供的体检合格证明，可免予重复体检。具体事宜可向相关教育行政部门咨询。</w:t>
      </w:r>
    </w:p>
    <w:p w14:paraId="3298419D"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二、体检对象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10247D6D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在</w:t>
      </w:r>
      <w:r>
        <w:rPr>
          <w:rFonts w:hint="eastAsia" w:ascii="微软雅黑" w:hAnsi="微软雅黑" w:eastAsia="微软雅黑" w:cs="微软雅黑"/>
          <w:color w:val="333333"/>
          <w:szCs w:val="21"/>
        </w:rPr>
        <w:t>“苏服办”APP上完成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2025年各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批次教师资格</w:t>
      </w:r>
      <w:r>
        <w:rPr>
          <w:rFonts w:hint="eastAsia" w:ascii="微软雅黑" w:hAnsi="微软雅黑" w:eastAsia="微软雅黑" w:cs="微软雅黑"/>
          <w:color w:val="333333"/>
          <w:szCs w:val="21"/>
        </w:rPr>
        <w:t>认定材料申报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并审核</w:t>
      </w:r>
      <w:r>
        <w:rPr>
          <w:rFonts w:hint="eastAsia" w:ascii="微软雅黑" w:hAnsi="微软雅黑" w:eastAsia="微软雅黑" w:cs="微软雅黑"/>
          <w:color w:val="333333"/>
          <w:szCs w:val="21"/>
        </w:rPr>
        <w:t>通过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的申请人可参加相应认定批次的体检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。 </w:t>
      </w:r>
    </w:p>
    <w:p w14:paraId="6CFCBCD2"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三、体检项目 </w:t>
      </w:r>
    </w:p>
    <w:p w14:paraId="6F66FD0C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1. 临床：内科、外科、眼科、五官科、测血压；2. 心电图；3. 肝功能；4. 血糖；</w:t>
      </w:r>
    </w:p>
    <w:p w14:paraId="72B5F9E8"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5.肾功能；6. B超；7. 胸片；8. 尿常规；9. 血常规。 </w:t>
      </w:r>
    </w:p>
    <w:p w14:paraId="303260C6"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四、体检要求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3122FCC0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准备工作：请带好身份证原件和《江苏省教师资格申请人员体检表》（详见认定公告附件3，A4纸双面打印）。在体检表的右上角编号栏填写网上申请统一报名号，填写姓名、性别、年龄、婚否、民族、籍贯、现住所、联系电话、既往病史，并粘贴好照片，在体检报到处领取体检单（含B超单、心电图单、化验单）， 收费处缴费（中小学教师资格体检费为280元/人</w:t>
      </w:r>
      <w:r>
        <w:rPr>
          <w:rFonts w:hint="eastAsia" w:ascii="微软雅黑" w:hAnsi="微软雅黑" w:eastAsia="微软雅黑"/>
          <w:szCs w:val="21"/>
        </w:rPr>
        <w:t>，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由体检医院按物价部门核定的收费标准收取）。 </w:t>
      </w:r>
    </w:p>
    <w:p w14:paraId="16989E44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（二）体检人员听从医院体检中心工作人员的引导和安排，做好各项检查。 </w:t>
      </w:r>
    </w:p>
    <w:p w14:paraId="7E71193F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（三）可灵活机动完成体检项目，先在人少的体检项目处体检，直至做完所有体检项目。 </w:t>
      </w:r>
    </w:p>
    <w:p w14:paraId="48F9DC2E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（四）体检结束后应把体检表留在体检中心交表处，体检表作为终审材料之一，不需要领回。联系电话：0519-85579185，0519-85356726。 </w:t>
      </w:r>
    </w:p>
    <w:p w14:paraId="1C75186A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（五）未在各认定批次指定时间内按要求参加体检的人员，视为自动放弃。 </w:t>
      </w:r>
    </w:p>
    <w:p w14:paraId="33C473F2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 五、注意事项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 w14:paraId="556FABAE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妊娠期申请人可暂免检孕妇不宜的体检项目，在其他可检测项目合格的情况下，由主检医生在体检表上签署妊娠情况说明，并附上妊娠反应为阳性的检测报告或围产检查档案等证明材料。材料齐全后，可以先进行认定，但证书暂缓发放。一年内补做未检项目，合格后发放教师资格证书。（不含备孕人员） </w:t>
      </w:r>
    </w:p>
    <w:p w14:paraId="6C754AD7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（二）须自觉遵守纪律，维护秩序，不随地扔垃圾，不高声喧哗，不损坏公物。 </w:t>
      </w:r>
    </w:p>
    <w:p w14:paraId="1B58489A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（三）体检隔天晚上10点以后禁食，体检当天早上抽血、B超两项做完后才能进食（医院提供早餐）。 </w:t>
      </w:r>
    </w:p>
    <w:p w14:paraId="4E9D1C7A">
      <w:pPr>
        <w:spacing w:line="40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六、相关政策 </w:t>
      </w:r>
    </w:p>
    <w:p w14:paraId="1EDF40C6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体检项目、办法、程序和标准严格按江苏省教育厅《关于做好教师资格认定体检工作的通知》（苏教师〔2002〕59号）和《省教育厅关于申请教师资格认定人员体检取消乙肝项目检测的通知》（苏教人〔2010〕14号）文件要求进行。 </w:t>
      </w:r>
    </w:p>
    <w:p w14:paraId="47EBCA19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（二）申请教师资格的人员，均应进行体检。 </w:t>
      </w:r>
    </w:p>
    <w:p w14:paraId="33C948FD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后申请人如对体检结论有异议，提出复查要求，经主检医师同意，报教师资格认定机构批准后，可予复查。复查应使用原体检表，原则上只限于单科检查，最多复检一次。体检结论以复查后的结论为准。 </w:t>
      </w:r>
    </w:p>
    <w:p w14:paraId="397C63FC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教师资格认定机构负责对体检表进行审查，如发现有作弊行为，取消申请资格；如有缺漏项目及结论不确切、不清楚的情况，应通知申请人和指定医院及时补查。申请人故意不参加体检造成项目缺漏，该项目视同不合格处理。 </w:t>
      </w:r>
    </w:p>
    <w:p w14:paraId="29EBFC3A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（五）未参加教师资格认定机构组织的体检，其擅自体检的结论一律不予认可。 </w:t>
      </w:r>
    </w:p>
    <w:p w14:paraId="3E10BFC2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（六）体检表“既往病史”一栏，申请人应如实填写。如有隐瞒病情，不符合认定条件者取消教师资格，按弄虚作假、骗取教师资格处理，撤销其教师资格。 </w:t>
      </w:r>
    </w:p>
    <w:p w14:paraId="16FC7515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（七）体检表由教师资格认定机构归档保存，不退还本人。再次申请教师资格者必须重新体检。 </w:t>
      </w:r>
    </w:p>
    <w:p w14:paraId="394F24C9"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</w:p>
    <w:p w14:paraId="33064F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mNDk5OWZmMDEwYzBjN2ExMDU0YTdmMjE4MWMyZjkifQ=="/>
  </w:docVars>
  <w:rsids>
    <w:rsidRoot w:val="00F879FC"/>
    <w:rsid w:val="00016136"/>
    <w:rsid w:val="000316D4"/>
    <w:rsid w:val="000B4336"/>
    <w:rsid w:val="000B49D3"/>
    <w:rsid w:val="000F0CD6"/>
    <w:rsid w:val="00145906"/>
    <w:rsid w:val="00186283"/>
    <w:rsid w:val="001D6366"/>
    <w:rsid w:val="001E1A93"/>
    <w:rsid w:val="002422E0"/>
    <w:rsid w:val="00455D04"/>
    <w:rsid w:val="00471031"/>
    <w:rsid w:val="004B6A0D"/>
    <w:rsid w:val="004E17D9"/>
    <w:rsid w:val="00543ABB"/>
    <w:rsid w:val="005815A6"/>
    <w:rsid w:val="00587090"/>
    <w:rsid w:val="005E2EC9"/>
    <w:rsid w:val="006200CB"/>
    <w:rsid w:val="006F074A"/>
    <w:rsid w:val="00720075"/>
    <w:rsid w:val="00774222"/>
    <w:rsid w:val="00781E34"/>
    <w:rsid w:val="007F5143"/>
    <w:rsid w:val="00851F07"/>
    <w:rsid w:val="00895EF7"/>
    <w:rsid w:val="008F330C"/>
    <w:rsid w:val="009E2F77"/>
    <w:rsid w:val="00AA34B5"/>
    <w:rsid w:val="00B05DC8"/>
    <w:rsid w:val="00B930F6"/>
    <w:rsid w:val="00BD3F6C"/>
    <w:rsid w:val="00C84417"/>
    <w:rsid w:val="00E30D4C"/>
    <w:rsid w:val="00E90618"/>
    <w:rsid w:val="00F23572"/>
    <w:rsid w:val="00F36B0A"/>
    <w:rsid w:val="00F879FC"/>
    <w:rsid w:val="00FB6AB8"/>
    <w:rsid w:val="00FC04CE"/>
    <w:rsid w:val="052102F4"/>
    <w:rsid w:val="0B464611"/>
    <w:rsid w:val="0DDA7292"/>
    <w:rsid w:val="172F68A1"/>
    <w:rsid w:val="19863081"/>
    <w:rsid w:val="1B7D7053"/>
    <w:rsid w:val="25A93CC2"/>
    <w:rsid w:val="2B655E39"/>
    <w:rsid w:val="35A72128"/>
    <w:rsid w:val="37D526F5"/>
    <w:rsid w:val="45120AE5"/>
    <w:rsid w:val="458F65D9"/>
    <w:rsid w:val="459534C4"/>
    <w:rsid w:val="4B8212B2"/>
    <w:rsid w:val="4FD74E04"/>
    <w:rsid w:val="501C6CBB"/>
    <w:rsid w:val="5C0C0E88"/>
    <w:rsid w:val="5DE43FC8"/>
    <w:rsid w:val="607B7A2E"/>
    <w:rsid w:val="65D8147F"/>
    <w:rsid w:val="693462D3"/>
    <w:rsid w:val="6C507FC1"/>
    <w:rsid w:val="6C9156FE"/>
    <w:rsid w:val="731D6723"/>
    <w:rsid w:val="73B40E35"/>
    <w:rsid w:val="788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1515</Words>
  <Characters>1578</Characters>
  <Lines>11</Lines>
  <Paragraphs>3</Paragraphs>
  <TotalTime>1</TotalTime>
  <ScaleCrop>false</ScaleCrop>
  <LinksUpToDate>false</LinksUpToDate>
  <CharactersWithSpaces>1613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2022-04-14T02:50:00Z</dcterms:created>
  <dc:creator>微软用户</dc:creator>
  <cp:lastModifiedBy>曾素英</cp:lastModifiedBy>
  <cp:lastPrinted>2022-04-14T06:45:00Z</cp:lastPrinted>
  <dcterms:modified xsi:type="dcterms:W3CDTF">2025-04-10T07:11:29Z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B0D192F2CBA94C8B8D2900D2B3EA2316</vt:lpwstr>
  </property>
  <property fmtid="{D5CDD505-2E9C-101B-9397-08002B2CF9AE}" pid="4" name="KSOTemplateDocerSaveRecord">
    <vt:lpwstr>eyJoZGlkIjoiNDZhMmYyMDAzMjRkNjVjZGIwOTRiMGQ0MmI3YjA5YTgiLCJ1c2VySWQiOiIyMjI2NjU3ODkifQ==</vt:lpwstr>
  </property>
</Properties>
</file>