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123204054672984531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江苏常州经济开发区经济发展服务中心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江苏常州经济开发区经济发展服务中心(江苏常州经济开发区价格认证中心)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具体承担发展规划、项目建设、企业服务、经济管理的咨询服务工作；协助做好各项统计调查任务；负责开展经开区范围内的价格认定、价格监测，接受有关机关提请对相关资产和服务的价格认定、价格争议调解；承担上级交办的其他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李江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江苏常州经济开发区经济发展局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1-10月，全区完成规上工业总产值1613.1亿元，同比增长1.5%；固定资产投资258.1亿元，下降20.1%，工业投资166.5亿元，增长4.7%；纳入核算服务业营业收入26.4亿元，增长14.6%；限上贸易销售额442亿元，增长0.1%，限上社零完成35亿元，增长7.3%。2025年，经济发展局荣获常州市优化营商环境（深化改革）先进集体。常州经开区在“2025中国省级开发区高质量发展百强排行榜”位列第一。（一）项目攻坚持续发力，增强经济发展后劲
一是项目建设成效显著。1-10月，省、市重大项目均已超额完成全年目标任务。省重大方面，5个省重大项目已完成年度列统目标，预计实现列统投资18.93亿元，完成率114.71%；市重大方面，38个市重大项目已完成年度列统目标，预计实现列统投资62.84亿元，完成率104.73%。预计新增入库市重大项目17个，完成率106.25%。预计竣工项目8个，完成率100%，提前完成全年目标任务；区重点项目方面，160个区重点项目预计实现列统投资135亿元，完成率102.39%。新开工项目89个，竣工项目52个；政府投资项目方面，年初梳理政府投资项目42个，总投资93.5亿元，年度计划投资30亿元，预计年底竣工31个，竣工率100%，完成投资30亿元。（二）产业转型不断加速，激活经济增长引擎。（三）载体运营稳步提升，探索创新发展路径（四）服务效能优化升级，筑牢培育壮大根基（五）统计工作深入完善，强化经济运行监测（六）政策引领作用突显，服务经济发展大局（七）主责主业压紧压实，充分发挥经济职能（八）政治建设有力有效，营造清正工作氛围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王燕玉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13376258102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2026年03月31日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