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12320483467333140L</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常州市武进区遥观初级中学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常州市武进区遥观初级中学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贯彻执行党的教育方针，为国家培养合格的初中毕业生。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常州市武进区遥观镇</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严鑫</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723.0（万元）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财政补助(财政拨款)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2318.73</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2396.47</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http：//ygcz.wjedu.net/常州市武进区遥观初级中学</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128</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我校在上级部门的正确领导下，全面贯彻党的教育方针，始终坚持立德树人根本任务，以提升教育教学质量为根本，深化改革创新，优化育人环境，全体师生员工凝心聚力，务实奋进，推动学校各项事业稳步发展，取得了积极成效。
一、 聚焦教学主业，教育教学质量稳步提升
本年度，学校紧扣“规范管理、提质增效”核心，扎实推进教学常规落实与课堂改革。
强化教学常规管理。 严格执行国家课程方案，确保课程开齐、课时开足。完善教学管理制度，通过定期检查与随机抽查相结合的方式，对备课、上课、作业、辅导、评价等环节进行全过程督导，并及时反馈整改。持续深化“双减”工作，优化课后服务质量，加强个性化学习指导。
狠抓毕业年级备考。 加强对九年级毕业班工作的科学规划与精细管理。组织教师深入研究课程标准与中考方向，优化复习策略。强化模拟考试的过程分析与结果运用，建立学业跟踪档案，实施精准辅导，确保了中考及相关各项考试的平稳顺利进行。
深化课堂教学改革。 依托校本研修、公开课、研讨课等活动，聚焦核心素养培育，积极探索高效课堂教学模式。加大对青年教师的培养力度，通过“青蓝工程”、教学竞赛、专题培训等途径，助力其专业成长与课堂驾驭能力的提升。
规范考试与评价。 认真组织各年级阶段性质量监测，严肃考风考纪。重视考后数据分析与教学诊断，定期召开质量分析会，引导教师基于数据改进教学。加强实验室等功能室的管理与应用，提升实践教学效果。
严格学籍管理。 依法依规做好学籍管理各项工作，杜绝违规现象，保障学生权益，维护良好的教育教学秩序。
二、 着力专业发展，教师队伍建设持续加强
学校将教师作为发展的第一资源，多途径促进教师专业成长。
完善发展体系。 引导教师制定并落实个人专业发展规划。积极搭建学习平台，通过“请进来”专家指导、“走出去”观摩学习、参与集团校联合教研等方式，拓宽教师视野，更新教育理念。
扎实培养举措。 深入推进“青蓝工程”，发挥骨干教师示范引领作用。组织开展教学基本功竞赛、优质课评比等活动，以赛促练、以赛促研。重启“临津自华”教师读书会，营造学习氛围，助推骨干教师梯队建设。
取得显著成效。 本年度，教师专业发展成果良好，新增区级骨干教师2名，教师在各级各类教学竞赛、论文评比中获奖共计42人次，队伍整体活力与专业素养得到增强。
三、 坚持立德树人，德育工作实效不断增强
学校构建了多元立体的德育工作体系，着力培养学生全面发展。
建强德育队伍。 通过专题培训、经验交流、例会研讨等形式，提升班主任及德育工作者的理论水平和实务能力。加强学生自主管理队伍建设，发挥其积极作用。
筑牢育人阵地。 规范开展主题升旗仪式、重要节庆纪念日教育活动，强化爱国主义、集体主义教育。组织学生参与社区服务、社会实践等活动，增强社会责任感。注重仪式教育，在开学、毕业等重要节点营造育人氛围。
丰富育人内涵。 结合党史学习、国家安全教育日、传统节日等，深入开展主题教育活动，传承红色基因，弘扬传统文化。高度关注学生心理健康，开展系列心理健康教育活动与个体辅导，促进学生身心和谐发展。
四、 夯实保障基础，安全服务效能切实优化
学校后勤安全工作坚持以师生为中心，不断提升保障水平。
提升服务品质。 强化后勤人员服务意识与技能培训。高效完成教育教学物资保障、校产管理、日常维修维护等各项工作，确保学校正常运行。
守牢安全底线。 严格落实校园安全各项制度，定期开展安全隐患排查整治。重点加强食堂食品安全全过程监管，确保师生饮食安全。协同相关部门，优化校园及周边环境。
规范内部管理。 严格执行财务制度，规范教育收费行为。不断完善后勤管理规章制度，推进节约型校园建设，提升管理规范化、精细化水平。
五、 反思与展望
在总结成绩的同时，我们也清醒认识到面临的挑战：学校规模发展对管理精细化提出更高要求；教育教学质量有待进一步向纵深突破；师资队伍高层次发展与特色课程体系建设需持续发力。
展望未来，遥观初级中学全体教职员工将继续坚守教育初心，勇担育人使命，以更加饱满的热情、更加务实的作风，聚焦内涵，锐意进取，共同开创学校发展的新局面。</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事业单位法人证书2025年1月9日——2030年1月9日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第三十六届江苏省中小学生金钥匙科技竞赛青少年科技教育先进学校；2025常州经开区合唱展演中学组二等奖</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“英赛思百万教育奖励基金”凡取得优异成绩的本校教师，均可享受奖励；来校交流教师凡参加本校各项比赛获奖者，可获得同等奖励；品学兼优的学生可获得奖励。</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2026年02月06日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2026年02月06日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方华</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13616123062</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2026年02月03日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