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12320483467338486G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常州市武进区剑湖实验学校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常州市武进区剑湖实验学校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贯彻执行党的教育方针，为国家培养德智体全面发展的中小学生。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常州市武进区戚月线旁1号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葛春奎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568.0（万元）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财政补助(财政拨款)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江苏常州经济开发区教育和文体旅局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931.49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875.75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101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光阴有序，步履不停。2025年，我校以党建为引领锚定立德树人根本任务，深耕教改，在多方面精准发力，亮点频现、成效卓著。年末12月，接受经开区政府综合督导评估，各项工作得到专家组的充分认可，为年度工作交出坚实答卷。
       一年来，深化“党建+”系列行动，推动党建与教育教学深度融合。开展“党建+课堂思政”，党员教师带头上示范课，让红色基因融入教学各环节；实施“党建+育人项目”，23名党员教师结对帮扶问题学生，组织学生红色研学，3名党员参与暑期志愿服务，1名教师援陕支教；严格执行“三会一课”、主题党日制度，常态化开展党员培训，推动党员深化学习感悟、坚守初心使命；党员教师立足岗位亮身份、示范引领作表率，以先锋力量带动教师队伍素质提质增效。构建“党建+家校社”协同育人体系，组织党员教师家访慰问、宣讲政策，牵头师生开展社区敬老、企业寻访等实践活动，扩大党建品牌影响力。“双减”落地提质效，教学深耕强根基，创新课后服务，满足多元需求。开设38（26+12）个特色社团，覆盖艺术、科技、体育、学科拓展，参与率与家长满意度持续攀升。社团活动成效显著：周瑜、丁筱忆老师指导的六1班获省“最美班级”；该班级同时获2025年常州市中小学生合唱展演小学组合唱二等奖、常州经开区中小学课堂教学乐器（竖笛）展演小学组二等奖；于梦璇老师辅导潘慧善同学获2025年常州市中小学生艺术作品展评小学组特等奖；严智广老师辅导刘悦然、潘宇盛、万萌萌获2025年江苏常州经开区中小学创新实验大赛二等奖；孙月夏老师指导多名学生获2025年常州市青少年书画现场展示活动（小学组）二、三等奖；体育跳绳社团获2025年常州经开区中小学体育俱乐部跳绳联赛小学组团体第八名；倪晓英老师辅导吴依含同学获市作文比赛一等奖，历史突破；周戴君老师辅导李雨欣同学获市作文比赛二等奖；沈雪、朱莹、高璐、徐燕静、黄娜文老师分别辅导学生获区作文比赛二、三等奖。此外，最新佳绩：三年级整班朗读获常州市三等奖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2026年03月06日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2026年03月06日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徐丹丹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15861168532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2026年03月06日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