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12320483467339980H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江苏常州经济开发区横山桥农业水利服务中心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江苏常州经济开发区横山桥农业水利服务中心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宣传贯彻有关水利法律法规及方针政策；参与编制并组织实施本地农村水利规划、 农村河道和村庄河塘疏浚整治规划；协助地方政府组织防汛防旱  工作；指导农村水利设施的日常管理与维护；承担水资源管理与  保护、水土保持及治理；负责农村饮水安全管理工作；组织水利 科技推广运用；负责辖区范围内供水、排水的管理工作；负责本镇畜禽疫病和人畜共患病的防治、检疫、监督等工作及畜牧业生产工作；负责上级交办的其他任务。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常州市武进区横山桥镇潞横河东枢纽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王海烽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江苏常州经济开发区农业农村工作局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64.39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62.71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2025横山桥农业水利服务中心在常州经开区农工局的正确领导下，全面落实工作目标和责任，努力提升服务能力和业务工作水平。
一、工作完成情况
1、做好水旱灾害防御工作。建立防汛工作机制，召开各圩管委会议，备足各种防汛物资，在汛前、汛中、汛后对全镇排涝站机泵进行不间断检查，汛期进行应急检修，确保随时能正常运行。
2、加强水资源利用。积极开展水法规宣传活动，3月21日开展了以“保护水资源，让生命之源不断流淌”为主题的节水宣传进校园活动。加强水资源管理，强化取水许可制度，对取水许可证进行年审，年审率达100%。坚持巡查制度，查处非法占用河道岸线，擅自取用水资源。
3、做实水污染防治工作。2025年度完成接管企业10家，积极配合区排水管理中心对已建好的110公里污水主管网、15座提升泵站进行社会化市场运作长效管护工作。推进河道溯源排查整改项目，整改错混接问题35个，问题缺陷维修247处，有效改善入河水质，改善河道水质环境。
4、做好小型农田水利工程设施管理。对21座镇管排涝站、17座村管排涝站、24座灌溉站进行长效管护，与所属行政村签订了长效管护合同，每月不少于3次巡查，并建立台账。
5、开展河道长效管护。对全镇18.4公里镇级河道进行长效管护，由镇政府与管护公司签订长效管护合同，实行市场化运作管理；对110.06公里村级河道进行了长效管护，由所属行政村与管护公司签订了长效管护合同，并实行市场化运作管理。
6、做实标准圩堤长效管护。对全镇34.52公里标准圩堤进行长效管护，镇政府与管护公司签订长效管护合同，实行市场化运作管理，由镇农水办、综合执法局、管护公司三方联动进行日常巡查和整改。
二、存在问题和下一步建议
横山桥镇的防汛形势还较为严峻，部分地区存在地势较低，早期高速、高铁建设时设计标准过低，部分区域存在市政雨水疏排不畅、雨污混流严重的情况，短时强降雨极易发生内涝；2、行业监管能力还有所欠缺，今后还需加强与上级及其他单位的协调，通过以实战练兵的形式不断提升自身行业指导和监管能力。
2026年要及早谋划、精准施策，对部分问题区域进行全覆盖式排查，制定方案提前储备，待有上级资金配套时给予板块技术指导完备的基础支持。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王凤娟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13656113627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