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12320483467339999E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江苏常州经济开发区遥观农业水利服务中心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江苏常州经济开发区遥观农业水利服务中心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宣传贯彻有关水利法律法规及方针政策；参与编制并组织实施本地农村水利规划、 农村河道和村庄河塘疏浚整治规划；协助地方政府组织防汛防旱  工作；指导农村水利设施的日常管理与维护；承担水资源管理与  保护、水土保持及治理；负责农村饮水安全管理工作；组织水利 科技推广运用；负责辖区范围内供水、排水的管理工作；负责本镇畜禽疫病和人畜共患病的防治、检疫、监督等工作及畜牧业生产工作；负责上级交办的其他任务。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常州市武进区遥观镇政和路8号遥观镇政府7号楼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傅裕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3.0（万元）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江苏常州经济开发区农业农村工作局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65.52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63.87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5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2025年，在经开区农工局和镇党委政府的正确领导下，遥观农业水利服务中心扎实推进各项工作。现将本年度工作进行总结：
1、成立镇级“防汛抗旱领导小组”，修订防汛预案，开展防汛应急抢险演练。遥观镇组建了218人的防汛应急抢险队伍，全面清点防汛物资，4 月底前完成镇级防汛仓库物资补充更新，与企业签订钢管储备、应急电源租赁等合同。5月下旬组织了遥观镇城管、安监、医疗等部门，协同中心全体工作人员开展了防汛应急演练。汛前，对重点工程、区域、设施等开展拉网式隐患排查整改，不留死角。检查镇、村级排涝站设备，维修宋剑湖排涝站回气孔，及时更换元宝墩排涝站刀闸等。实施三山港、采菱港、大运河驳岸防汛隐患修复工程，已在今年汛期发挥作用。汛后，结合安全生产工作，对排涝站各类设备进行了全面检查，修复元宝墩排涝站水泵1座。汛期，各级防汛责任人到岗履职，加强圩堤、泵闸站巡查，关注涉河工程，严格执行 24 小时值班制。镇防办及时收发预警信息，确保信息畅通。各水利工程按度汛方案科学调度水位。在今年的防汛工作中，成功抵御多次强降雨过程，确保全镇安全度汛。
2、统筹协调，集中力量推进项目建设和示范创建。加快水环境专项债五期工程推进，加快水环境专项债五期工程推进，广电东路新建污水管网2770米；对许家塘村、大巷上村、寺南村3个自然村进行农村生活污水治理，新建污水管网约2800米、新建泵站3座；对剑马路泵站进行移扩建新建污水管网880米，新建泵站1座。临津路泵站及采菱路泵站新建出水压力管约3790米。完成五期水环境（第二批）水利标工程，采菱港新建板桩护岸136米、47米现状挡墙植筋加高；大运河遥观段2315米现状挡墙沿线加高；三山港新建二级挡墙112米、新建扶壁式挡墙84米。仙湖公园雨水自提升泵站项目即将开工，预计2026年4月底完工。朔源排查雨污分流项目施工图已编制完成，编标过程中；纬四路污水调度项目初设概算已通过财政审核，正在进行初设报批。
3、2025年遥观镇雨污水管网应急维护投入约50万元，共计解决40余个管网应急处置问题，对采菱港、陆家塘西浜2次黄水事故及时介入，积极消除社会面影响。对宋剑湖家园、华通路、郑村工业集中区等重点区域的管网进行全面摸排，发现存在管网塌陷、雨污混接、接口错位等诸多问题，目前已对部分问题进行修复，剩余问题将在今后结合近远期工程逐步解决。同时，积极联动东方公司，协助遥观镇对全镇污水管网的管护工作。
4、不断推进水资源管理：一是保持高压严打非法取水。7月、10月联合安监、城管，牵头非法取水专项整治工作，对各工业企业、汽修场所开展广泛宣传、积极引导，取缔拆除消防水泵1座、深井1个。二是提升镇域节水理念。积极开展内容丰富、形式多样的宣传教育活动，广泛传播爱水护河理念，普及水资源保护及河长制知识，加强公众的水资源、水生态保护意识，营造全社会节水、护水的良好氛围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2026年04月01日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2026年04月01日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王凤娟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13656113627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2026年04月01日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