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12320483MB01410227</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江苏常州经济开发区档案馆</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江苏常州经济开发区档案馆</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宗旨：加强并做好经开区档案管理工作。
业务范围：负责执行有关档案工作的法律法规和方针、政策；负责接收、征集、整理经开区范围内重要档案、资料，做好档案资料的编辑研究工作；负责对重要档案资料的统一管理和维护；负责开发利用档案信息资源，提供档案、资料的查、借、阅等服务；组织辖内档案宣传教育、培训等有关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江苏省常州市武进区东方东路168号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武海斌</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48.0（万元）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江苏常州经济开发区党政办公室</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44.0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44.0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3</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继续按照“你查档我帮办”服务品牌要求，不断提升档案利用服务质量。全年共计接待现场查档及咨询450余人次，查阅利用档案资料810余卷2400余件，出具档案证明材料730余份850余页，接听查询利用咨询电话410余人次。“一网通查”民生档案查询服务平台共计受理和审批查档需求150余人次，其中：受理90余人次，审批办结50余人次，通过网络平台为查档需求者查阅利用档案资料150余卷、件，出具并通过网络传递档案证明档案140余份250余页，群众查档满意率100%。
(二持续加强档案基础业务建设。按照年初计划，全年共计接收进馆文书档案、长江禁捕档案、会计档案等643盒/5890件，新增档案目录7272条，监督和指导外包公司完成纸质档案数字化加工70307页（共计30.54GB）。做好档案保管、统计、库房管理等日常工作。同时按照《档案馆档案接收规范》，指导和督促外包公司对原戚墅堰区应移交市档案馆档案的校核工作，本年度共计完成2404卷，134927件文书档案的校验工作。
(三)是积极推进服务基层档案工作。指导和复核馆藏满25年档案的开放审核工作，共审核完成馆藏原戚墅堰区档案1982卷、116447件，拟向社会开放档案154卷、21825件（待审核馆藏档案347卷、38685件）。指导和跟进涉及机构改革的单位和部门做好应移交进馆各门类档案的整理归档工作。同时积极为经开区各镇、街道、各部门和地区企事业单位提供档案业务指导。</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2026年02月03日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2026年02月03日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吴琳</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13961415229</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2026年02月02日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