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12320483MB0457799N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常州市武进区丁堰街道综合保障中心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常州市武进区丁堰街道综合保障中心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协助丁堰街道各职能机构开展工作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常州市延陵东路508号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吴万宏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7.0（万元）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财政补助(全额拨款)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常州市武进区丁堰街道办事处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8.74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8.74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42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2026年1月26日申请变更登记，法定代表人由周莉变更为吴万宏。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协助丁堰街道各职能机构开展工作：
    一、高质发展蹄疾步稳
     1、产业经济稳中有进。全年完成地区生产总值107.12亿元，规上工业总产值172.28亿元，限上贸易销售额202.43亿元，外资到账1157万美元，一般公共预算收入2.5亿元，固定资产投资总额35亿元。戚机公司获评“省级院士专家（企业）创新中心”，2家企业创成“江苏省先进级智能工厂”；2家企业创成市级“近零碳工厂”；祥明智能获评市级“数字经济示范企业”；宝龙电机在“新三板”成功挂牌，润发住宅股改圆满完成。2、重点项目量质兼备。超亿元项目招引任务2个、已完成3个。产业项目16个项目在元旦前竣工11个、结转5个。14个政府投资项目中区级4个，元旦前全部竣工；街道级10个，元旦前竣工6个、结转4个。3、城市更新攻坚克难。三家村、冯家村地块置换项目顺利完成，去化存量用房38套；沪武高速、232省道快速化等项目拆迁工作按时完成。环境整治重拳出击。31个城中村累计清运各类垃圾1300余吨，整治乱堆放1600余处，拆除私搭乱建172处，整改租赁住房安全隐患828个。生态保护常抓不懈。完成央督交办件华昊化工市级销号；沈庄河水环境治理等项目竣工；升级改造3家企业VOCs治理设施；8家“危污乱散低”点状企业全部出清。
    二、区域特色焕新升级
     1、三新经济质效并进。“四特三新X潜”产业产值165.9亿元，同比增长3.7%；新能源产业产值超37亿元，同比增长3%。东方数字经济产业园一期预计亩均税收50万元，二期一批次招商率80%，已签约企业31家、入驻25家；全区首个数字经济商会落地丁堰。全区首个文体旅产业创意社区Cu1958签约入驻商户19家、招引率66.7%，元旦开园；常青里文化旅游街区招商率84%，入选江苏省首批“乐享园林”活力空间建设典型案例。
     2、运河文旅溢彩增辉。工业研学持续提质。丁堰大运河工业游学获评省级“游学”项目第一档次，工业研学线路已达7条；戚机厂火车文化园等4家单位入选区中小学生综合实践教育基（营）地；成功举办运河工业文旅推介会，发布“品游丁堰”八大主题旅游线路；常青里首届面包节、吃冰节，运河音乐汇等活动累计吸引百万客流，抖音、小红书等文旅账号短视频全网点击量近100万；各文旅点接待国内外游客超4.2万人次。江苏华电入选中国电力工业遗产名录，运河公园秋白书苑获评长三角“百佳公共文化空间”；汪凯艺术工作室和天虹大明1921创意园入选江苏省“双千”计划实施对象；天虹智慧纺纱文旅园升级改造项目获常州市文化产业引导资金扶持。
     3、民族工作载誉前行。打造“红石榴”工作矩阵。推出“小石榴”卡通IP，升级红石榴主题公园，形成“一中心两家园三平台”立体矩阵。开展“为各民族群众做好事、解难事、办实事”活动，帮助解决子女入学、就业培训等切身难题；与三都驻常服务部、常州纺织学院联合举办非遗文化交流活动。擦亮“丁香同心”品牌。承办区民族团结进步月启动仪式，以“五个一”行动构建各民族“共居共学、共建共享、共事共乐”和谐环境。
    三、民生保障普惠共享
     1、民生为本增福祉。为民办事。打造全区首个嵌入式残疾人之家，服务1360人次；创新“堰阳花开 温暖同行”民政服务品牌，实施网约车出行等3类“物质+服务”综合救助项目，服务750人次；开设政务服务集市5场。
     2、治理为先增效能。改革创新赋能发展。实施19项“闪亮丁堰？创新特色”项目。推动“干部下沉、数字赋能”，12345工单满意率提升至99.5%，实施“‘丁香社工’成长培育强基年”行动，组织专题授课、案例研讨、现场观摩等活动17场，蓝山湖社区创成常州市“全科社工”示范窗口。
     3、防控为要降风险。开展各类安全生产检查5000余次，整改问题3200余个。祥明智能公共安全体验馆完成市级验收。信访总量同比下降43.5%；圆满完成各重要时间节点安保任务，连续9年无重点人员赴省进京登记、连续6年无国治省治件；积极推进云澜苑破产清算工作，化解大明丰泰苑等复杂问题；抓好中央、省委巡视交办13件信访事项办理，办结率100%。
      四、党建引领聚力铸魂
   1、政治建设落地见效。推进深入贯彻中央八项规定精神学习教育，查摆问题300余个、落实整改举措600余条。入选“党员·干部教育经开印记”推荐线路点位9个。理论武装多场景。组织专题学习、集中宣讲、研讨交流等60余场。
   2、党的建设坚实有力。组织覆盖见形见效，阵地堡垒夯实夯牢，宣传工作有声有色，人大政协群策群力。
   3、作风建设从严守正。推进“五提五增”作风能力提升年活动，完成巡察反馈问题整改，落实整改措施街道83条、社区214条，完善制度25项。全年立案7件7人，反馈通报典型问题4个，落实整改措施9条。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2026年02月06日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2026年02月06日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陈婕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15806120806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2026年02月06日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