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12320483MB1E84392U</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江苏常州经济开发区社会保障服务中心（江苏常州经济开发区劳动人事争议仲裁院、江苏常州经济开发区未成年人保护中心）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江苏常州经济开发区社会保障服务中心（江苏常州经济开发区劳动人事争议仲裁院、江苏常州经济开发区未成年人保护中心）</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负责人力资源开发、劳动力技能培训与转移、指导就业；负责城乡居民、被征地农民社会养老保险政策宣传、业务经办以及企业退休人员社会化管理和服务工作；做好劳动人事争议调解仲裁、劳动关系维护和劳动监察工作；做好民政、社会救助、最低生活保障、未成年人保护工作；做好卫生健康、疾病预防控制、残疾人工作；承担上级交办的其他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常州经开区东方东路168号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梁晓云</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10.0（万元）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江苏常州经济开发区社会保障和卫生健康局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0.0</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0.0</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left"/>
            </w:pPr>
            <w:r>
              <w:rPr>
                <w:rFonts w:ascii="楷体_GB2312" w:hAnsi="楷体_GB2312" w:cs="楷体_GB2312" w:eastAsia="楷体_GB2312"/>
                <w:b w:val="true"/>
                <w:sz w:val="28"/>
              </w:rPr>
              <w:t>无</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8</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年度，经开区社会保障服务中心在经开区社会保障和卫生健康局的领导下，认真贯彻《事业单位登记管理暂行条例》和《事业单位登记管理暂行条例实施细则》及有关法律、法规、政策，按照核准登记的业务范围开展业务活动。
一、业务活动开展情况：
（一）、在深化改革上精准发力，聚焦体制机制创新与服务模式转型。系统推进社会救助、劳动关系等市级、区级重点改革项目和区一般改革项目多项，着力破除发展障碍，增强公共服务内生动力。 打通医养融合路径整合劳动关系职能。创新推出劳动仲裁与劳动监察联动维权机制，加强资源整合、优化工作流程，成功构建起“受理—处置—能力提升”的全链条服务体系，形成了劳动纠纷多元化调解新格局。深化婚俗改革。提供婚检孕优一体化服务，实现“跨省通办”和“一件事一次办”，推进常青里婚姻登记点建设。
（二）、在民生保障上持续加力，围绕兜牢底线、提升品质，不断健全多层次社会保障体系。强化就业优先导向。系统分析重点企业用工需求与人才结构变化，积极应对国际经贸环境影响，对涉美出口企业实施动态监测并建立用工波动预警机制。多渠道拓展就业空间，依托人力资源市场、文旅街区及基层服务站举办系列招聘活动89场。持续优化社保经办服务。聚焦新就业形态、灵活就业人员、农民工等重点群体，开展“数字找人”社保扩面专项行动，全区企业职工基本养老保险参保人数净增8700人。规范被征地农民社会保障审核，17个征地项目被征地农民应保尽保。持续加强兜底民生保障。
（三）、在专项整治上深处着力，围绕各领域突出问题，强化风险排查与源头治理。深入开展系列专项整治行动，健全长效监管机制，坚决守牢民生安全底线。配合开展民生领域外包服务、安全生产领域专项整治，对养老服务、就业培训领域的服务类项目进行全面自查，通过制度建设和智慧平台，构建“线上+线下”立体监管网。建立健全长效治理框架，制定、修订涵盖监管、服务、内控等重点环节的制度36项。围绕安全生产春季、夏季、秋冬季行动，厘清各类机构、社会面小场所、新兴行业领域安全职责分工清单，推动领域内人员密集场所动火作业、自建房、电动自行车安全隐患全链条整治行动。
二、 取得的主要效益：
（一）、模式创新带来的服务升级。全年处置化解各类劳动纠纷案件2810件，实现劳动争议案件调解率超92%、劳动保障监察举报投诉案件结案率100%的双突破。纵深推进“双欠”治理，办结省“双欠”投诉线索12起。依法移送欠薪逃逸案件11起，联合惩戒失信企业2家，1例恶意欠薪案例被最高院、人社部列为全国典型案例。全年举办“爱满经开”特邀颁证师服务28场，办理结婚登记1583对，提供婚姻家庭辅导2156对，孕优检查531对。
（二）、全年各项目标任务基本完成。牵头四项高质量考核指标，，每万名就业人口中城镇新增就业人数指标中三个子指标其中就业增速位列第一，新增就业第4，新增大学生就业人数第7。推进社银合作“就近办”，建成银行合作网点20个，开展6大类40项业务服务。推进“经品颐养”计划，为困难老年人提供上门服务5000次、完成适老化改造756户，新建居家服务站点和老年助餐点各3处，助餐服务老年人24.5万人次。
（三）、部门协同完善专项整治。牵头整治殡葬领域突出问题，构建多部门协调机制，全面摸清行业底数，发现违规墓位2.9万余个，整改问题201个，审批公益性服务机构50家，建立“一墓一档”信息档案，移送问题线索7起，精简收费服务项目32项、降低收费标准14项，出台4项制度规范，有效推动行业秩序规范化。按照信访工作法治化工作要求，全年共办理央巡、省巡交办件11件，及时稳慎处理12345热线工单777件，各平台信访件、日常投诉举报107件。 
三、存在的问题和下一步工作思路：       
（一）存在的问题：从总体上看，事业发展不平衡不充分的问题仍然存在，民生保障的成效与经开区高速发展的经济和社会不相匹配。从现实发展上看，制约和影响社会保障和卫生健康事业发展的因数还很多，干部队伍能力水平有待提升。从系统上看，工作中部分领域基础不扎实、内涵发展不够，惠民政策保障体系、服务经办和安全稳定的系统性集成、普惠性供给、特色性创新不够。 
（二）下一步工作思路：1、聚焦民生保障提质增效。深化“大数据+网格化”摸排机制，动态监测非户籍人口、残疾人、失业人员等群体，实现从“人找政策”到“政策找人”的转变。2、聚焦就业优先稳中提速。深化重点企业用工服务，实行“一企一档”动态监测，强化用工风险预警。健全社会保障体系。持续扩大参保覆盖面，提升农民工、灵活就业、新业态从业人员等群体参保便捷性。3、聚焦助残服务能级提升。推进各镇（街道）残疾人专职委员配备工作，发挥好村残协组织运行效能，构建集生活照料、康复、技能培训、辅助性就业、文体活动等“一站式”服务平台，满足残疾人多元化需求。4、聚焦安全发</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事业单位法人证书有效期自2025年02月19日到2030年02月19日。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2026年03月06日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2026年03月06日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邹雨绯</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18261157265</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2026年03月06日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